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Phread 编程</w:t>
      </w:r>
    </w:p>
    <w:p>
      <w:pPr>
        <w:spacing w:line="360" w:lineRule="auto"/>
        <w:jc w:val="center"/>
        <w:rPr>
          <w:rFonts w:hint="eastAsia"/>
          <w:b/>
          <w:bCs/>
          <w:sz w:val="13"/>
          <w:szCs w:val="13"/>
          <w:lang w:val="en-US" w:eastAsia="zh-CN"/>
        </w:rPr>
      </w:pPr>
    </w:p>
    <w:p>
      <w:pPr>
        <w:spacing w:line="360" w:lineRule="auto"/>
        <w:ind w:left="3360" w:leftChars="0"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姓名：郁万祥  学号：2013852</w:t>
      </w:r>
    </w:p>
    <w:p>
      <w:pPr>
        <w:spacing w:line="360" w:lineRule="auto"/>
        <w:ind w:left="3360" w:leftChars="0"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对于课件中“多个数组排序”的任务不均衡案例进行复现（规模可自己调整），并探索较优的方案。提示：可从任务分块的大小、线程数的多少、静态动态多线程结合等方面进行尝试，探索规律。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1.1从任务分块的大小入手：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我们保持线程数为4不变，将任务块从10到100每次增加10，观察运行效率，下面是实验结果：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4168775"/>
            <wp:effectExtent l="0" t="0" r="4445" b="3175"/>
            <wp:docPr id="11" name="图片 11" descr="uTools_1667905466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Tools_1667905466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5080" b="5080"/>
            <wp:docPr id="1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可能是由于数据加载缓冲等影响，第一次的时间显然更长一些，出去第一次的结果，我们发现，seg的改变对并行效率影响并不大，在本次问题当中，seg=50时表现较好一些。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1.2从线程数目少入手：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根据上述实验，我们保持seg=50不变，实验线程数目设置为单线程到8个线程，每个线程数目下运行10次，取平均程序运行总时间代价，下面是实验结果：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139055" cy="1581150"/>
            <wp:effectExtent l="0" t="0" r="4445" b="0"/>
            <wp:docPr id="1" name="图片 1" descr="uTools_166730518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ools_16673051861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234180" cy="1529080"/>
            <wp:effectExtent l="0" t="0" r="4445" b="4445"/>
            <wp:docPr id="2" name="图片 2" descr="uTools_1667305258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Tools_16673052584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133850" cy="1428750"/>
            <wp:effectExtent l="0" t="0" r="0" b="0"/>
            <wp:docPr id="3" name="图片 3" descr="uTools_166730540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Tools_16673054033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815205" cy="1866900"/>
            <wp:effectExtent l="0" t="0" r="4445" b="0"/>
            <wp:docPr id="14" name="图片 14" descr="uTools_166790683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Tools_16679068341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057650" cy="1600200"/>
            <wp:effectExtent l="0" t="0" r="0" b="0"/>
            <wp:docPr id="5" name="图片 5" descr="uTools_166730548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Tools_1667305483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048125" cy="1828800"/>
            <wp:effectExtent l="0" t="0" r="0" b="0"/>
            <wp:docPr id="6" name="图片 6" descr="uTools_1667305506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Tools_16673055065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043680" cy="2038350"/>
            <wp:effectExtent l="0" t="0" r="4445" b="0"/>
            <wp:docPr id="7" name="图片 7" descr="uTools_166730553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Tools_16673055337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67555" cy="2590800"/>
            <wp:effectExtent l="0" t="0" r="4445" b="0"/>
            <wp:docPr id="8" name="图片 8" descr="uTools_166790419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Tools_16679041921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经过计算，我们发现随着线程数目增加，所消耗的总时间，反而会增加，这可能是由于创建线程的本身比较费时，同时静态划分的方式，并不适合创建多线程，所以效率并不高。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1.3从静态动态多线程结合入手：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对于多线程，反而效率不高的问题，我们改进动态任务划分的方式，进行多线程的操作，下面是实验结果：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853305" cy="1724025"/>
            <wp:effectExtent l="0" t="0" r="4445" b="0"/>
            <wp:docPr id="13" name="图片 13" descr="uTools_1667906799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Tools_16679067994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224655" cy="1595755"/>
            <wp:effectExtent l="0" t="0" r="4445" b="4445"/>
            <wp:docPr id="4" name="图片 4" descr="uTools_166730544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6673054434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结果分析：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我们发现通过动态划分任务的方式，四个线程的效率会比单线程的效率高。因此，最后发现，在目前的环境下，设置seg为50，线程数为4，动态任务划分的方式是效率比较高的方式。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snapToGrid w:val="0"/>
        <w:spacing w:line="360" w:lineRule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</w:rPr>
        <w:t>实现高斯消去法解线性方程组的Pthread多线程编程，可</w:t>
      </w:r>
      <w:r>
        <w:rPr>
          <w:sz w:val="24"/>
          <w:szCs w:val="24"/>
        </w:rPr>
        <w:t>与SSE/AVX</w:t>
      </w: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结合</w:t>
      </w:r>
      <w:r>
        <w:rPr>
          <w:rFonts w:hint="eastAsia"/>
          <w:sz w:val="24"/>
          <w:szCs w:val="24"/>
        </w:rPr>
        <w:t>，并探索优化任务分配方法。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我们通过第一个实验发现，其实对于较小的矩阵规模，多线程的效果并不明显，会导致，无论任务划分如何，效率都还不错，因此对于任务划分的探索也比较局限，所以在进行高斯并行化实验的过程中，增加矩阵整体的大小，同时相应的，对于任务的分配也应该有所增加，因此实验数据如下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矩阵规模固定为2048*2048，线程数固定为4，对于任务的划分，我们设定seg从40到400，每次增加40，来实现任务划分从每次40到每次400的目的，探索高斯消去中任务划分的优化。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17415" cy="3882390"/>
            <wp:effectExtent l="0" t="0" r="6985" b="3810"/>
            <wp:docPr id="15" name="图片 15" descr="uTools_1667908048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uTools_1667908048579"/>
                    <pic:cNvPicPr>
                      <a:picLocks noChangeAspect="1"/>
                    </pic:cNvPicPr>
                  </pic:nvPicPr>
                  <pic:blipFill>
                    <a:blip r:embed="rId16"/>
                    <a:srcRect r="42168" b="22850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结果分析：</w:t>
      </w:r>
    </w:p>
    <w:p>
      <w:pPr>
        <w:pStyle w:val="5"/>
        <w:numPr>
          <w:ilvl w:val="0"/>
          <w:numId w:val="0"/>
        </w:numPr>
        <w:snapToGrid w:val="0"/>
        <w:spacing w:line="360" w:lineRule="auto"/>
      </w:pPr>
      <w:r>
        <w:drawing>
          <wp:inline distT="0" distB="0" distL="114300" distR="114300">
            <wp:extent cx="4570095" cy="2743200"/>
            <wp:effectExtent l="4445" t="4445" r="6985" b="5080"/>
            <wp:docPr id="1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 w:eastAsiaTheme="minor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60" w:lineRule="auto"/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情况下，我们发现，当任务划分比较大的时候，运行的效率比较高，其中当任务划分为280时，本次实验的效率最高，所以，其实任务的合适划分需要根据问题的规模进行敲定，问题规模越大，任务划分的优化效果更加明显，达到效率最高所需要的任务划分一般也尽量比较大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napToGrid w:val="0"/>
        <w:spacing w:line="360" w:lineRule="auto"/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</w:t>
      </w:r>
      <w:r>
        <w:rPr>
          <w:rFonts w:hint="eastAsia"/>
          <w:b/>
          <w:bCs/>
          <w:sz w:val="24"/>
          <w:szCs w:val="24"/>
        </w:rPr>
        <w:t>附加题：</w:t>
      </w:r>
      <w:r>
        <w:rPr>
          <w:rFonts w:hint="eastAsia"/>
          <w:sz w:val="24"/>
          <w:szCs w:val="24"/>
        </w:rPr>
        <w:t>使用其他方式（如忙等待、互斥量、信号量等），自行实现不少于2种路障Barrier的功能，分析与Pthread_</w:t>
      </w:r>
      <w:r>
        <w:rPr>
          <w:sz w:val="24"/>
          <w:szCs w:val="24"/>
        </w:rPr>
        <w:t>barrier</w:t>
      </w:r>
      <w:r>
        <w:rPr>
          <w:rFonts w:hint="eastAsia"/>
          <w:sz w:val="24"/>
          <w:szCs w:val="24"/>
        </w:rPr>
        <w:t>相关接口功能的异同。提示：可采用课件上路障部分的案例，用其他2种方式实现相同功能；也可自行设定场景，实现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种或以上barrier的功能，并进行效率、功能等方面的展示比较。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实现效果：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2941955"/>
            <wp:effectExtent l="0" t="0" r="5715" b="1270"/>
            <wp:docPr id="9" name="图片 9" descr="uTools_166806939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Tools_16680693913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 使用忙等待和互斥量实现路障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使用一个由互斥量保护的共享计数器。当计数器的值表明每个线程都已经进入临界区，所有线程就可以离开忙等待的状态了。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相同： 1、都是线程在执行一个任务后等待其他线程完成。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2、都是使得所有线程在某个地方同步。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不同：接口使用的是wait函数，每个线程完成任务主动调用wait，然后等待同步，忙等待使用的是while循环，使得线程处于忙等待阶段，从而进行同步。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缺点： 1、线程处于忙等待循环时浪费了很多CPU周期，并且当程序中的线程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数过多时，程序的性能有可能会下降的非常厉害。</w:t>
      </w:r>
    </w:p>
    <w:p>
      <w:pPr>
        <w:pStyle w:val="5"/>
        <w:numPr>
          <w:numId w:val="0"/>
        </w:numPr>
        <w:snapToGrid w:val="0"/>
        <w:spacing w:line="360" w:lineRule="auto"/>
        <w:ind w:left="420" w:leftChars="20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2、通过这这种方式实现的路障，有多少个路障就要有多少个不同的共享计数器变量来进行计数，非常繁琐。</w:t>
      </w:r>
    </w:p>
    <w:p>
      <w:pPr>
        <w:pStyle w:val="5"/>
        <w:numPr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napToGrid w:val="0"/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3.2信号量实现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路障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相同： 1、都是线程在执行一个任务后等待其他线程完成。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2、都是使得所有线程在某个地方同步。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在忙等待实现的路障中，使用了一个计数器counter来判断有多少线程抵达了路障。在这里，采用了两个信号量：count_sem，用于保护计数器；barrier_sem，用于阻塞已经进入路障的线程。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线程被阻塞在sem_wait不会消耗CPU周期，所以用信号量实现路障的方法比用忙等待实现的路障性能更佳。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left="0" w:right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如果想执行第二个路障，counter和count_sem可以重用，但是重用barrier_sem会导致竞争条件。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D2BF7"/>
    <w:multiLevelType w:val="singleLevel"/>
    <w:tmpl w:val="ED4D2B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MjUxOWRmZGM1MmQyNDc5M2MyZmZiMGM0OGM2NzIifQ=="/>
  </w:docVars>
  <w:rsids>
    <w:rsidRoot w:val="00000000"/>
    <w:rsid w:val="030A53ED"/>
    <w:rsid w:val="361D5352"/>
    <w:rsid w:val="47E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chart" Target="charts/chart2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[工作簿1]Sheet1!$A$2:$A$10</c:f>
              <c:numCache>
                <c:formatCode>General</c:formatCode>
                <c:ptCount val="9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</c:numCache>
            </c:numRef>
          </c:cat>
          <c:val>
            <c:numRef>
              <c:f>[工作簿1]Sheet1!$B$2:$B$10</c:f>
              <c:numCache>
                <c:formatCode>General</c:formatCode>
                <c:ptCount val="9"/>
                <c:pt idx="0">
                  <c:v>400.046</c:v>
                </c:pt>
                <c:pt idx="1">
                  <c:v>398.665</c:v>
                </c:pt>
                <c:pt idx="2">
                  <c:v>399.32</c:v>
                </c:pt>
                <c:pt idx="3">
                  <c:v>396.811</c:v>
                </c:pt>
                <c:pt idx="4">
                  <c:v>398.878</c:v>
                </c:pt>
                <c:pt idx="5">
                  <c:v>400.504</c:v>
                </c:pt>
                <c:pt idx="6">
                  <c:v>398.918</c:v>
                </c:pt>
                <c:pt idx="7">
                  <c:v>399.271</c:v>
                </c:pt>
                <c:pt idx="8">
                  <c:v>398.702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052558"/>
        <c:axId val="682911535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20</c:v>
                      </c:pt>
                      <c:pt idx="1">
                        <c:v>30</c:v>
                      </c:pt>
                      <c:pt idx="2">
                        <c:v>40</c:v>
                      </c:pt>
                      <c:pt idx="3">
                        <c:v>50</c:v>
                      </c:pt>
                      <c:pt idx="4">
                        <c:v>60</c:v>
                      </c:pt>
                      <c:pt idx="5">
                        <c:v>70</c:v>
                      </c:pt>
                      <c:pt idx="6">
                        <c:v>80</c:v>
                      </c:pt>
                      <c:pt idx="7">
                        <c:v>90</c:v>
                      </c:pt>
                      <c:pt idx="8">
                        <c:v>100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{20,30,40,50,60,70,80,90,100}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20</c:v>
                      </c:pt>
                      <c:pt idx="1">
                        <c:v>30</c:v>
                      </c:pt>
                      <c:pt idx="2">
                        <c:v>40</c:v>
                      </c:pt>
                      <c:pt idx="3">
                        <c:v>50</c:v>
                      </c:pt>
                      <c:pt idx="4">
                        <c:v>60</c:v>
                      </c:pt>
                      <c:pt idx="5">
                        <c:v>70</c:v>
                      </c:pt>
                      <c:pt idx="6">
                        <c:v>80</c:v>
                      </c:pt>
                      <c:pt idx="7">
                        <c:v>90</c:v>
                      </c:pt>
                      <c:pt idx="8">
                        <c:v>100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479052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2911535"/>
        <c:crosses val="autoZero"/>
        <c:auto val="1"/>
        <c:lblAlgn val="ctr"/>
        <c:lblOffset val="100"/>
        <c:noMultiLvlLbl val="0"/>
      </c:catAx>
      <c:valAx>
        <c:axId val="68291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9052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240</c:v>
                </c:pt>
                <c:pt idx="6">
                  <c:v>280</c:v>
                </c:pt>
                <c:pt idx="7">
                  <c:v>320</c:v>
                </c:pt>
                <c:pt idx="8">
                  <c:v>360</c:v>
                </c:pt>
                <c:pt idx="9">
                  <c:v>400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2161.999</c:v>
                </c:pt>
                <c:pt idx="1">
                  <c:v>2095</c:v>
                </c:pt>
                <c:pt idx="2">
                  <c:v>2099.132</c:v>
                </c:pt>
                <c:pt idx="3">
                  <c:v>2042.394</c:v>
                </c:pt>
                <c:pt idx="4">
                  <c:v>1919.989</c:v>
                </c:pt>
                <c:pt idx="5">
                  <c:v>1920.116</c:v>
                </c:pt>
                <c:pt idx="6" c:formatCode="0.000_ ">
                  <c:v>1917.02</c:v>
                </c:pt>
                <c:pt idx="7">
                  <c:v>1919.111</c:v>
                </c:pt>
                <c:pt idx="8">
                  <c:v>1920.491</c:v>
                </c:pt>
                <c:pt idx="9">
                  <c:v>1920.146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2465472"/>
        <c:axId val="201450611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[工作簿1]Sheet1!$A$1:$A$10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40</c:v>
                      </c:pt>
                      <c:pt idx="1">
                        <c:v>80</c:v>
                      </c:pt>
                      <c:pt idx="2">
                        <c:v>120</c:v>
                      </c:pt>
                      <c:pt idx="3">
                        <c:v>160</c:v>
                      </c:pt>
                      <c:pt idx="4">
                        <c:v>200</c:v>
                      </c:pt>
                      <c:pt idx="5">
                        <c:v>240</c:v>
                      </c:pt>
                      <c:pt idx="6">
                        <c:v>280</c:v>
                      </c:pt>
                      <c:pt idx="7">
                        <c:v>320</c:v>
                      </c:pt>
                      <c:pt idx="8">
                        <c:v>360</c:v>
                      </c:pt>
                      <c:pt idx="9">
                        <c:v>400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{40,80,120,160,200,240,280,320,360,400}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40</c:v>
                      </c:pt>
                      <c:pt idx="1">
                        <c:v>80</c:v>
                      </c:pt>
                      <c:pt idx="2">
                        <c:v>120</c:v>
                      </c:pt>
                      <c:pt idx="3">
                        <c:v>160</c:v>
                      </c:pt>
                      <c:pt idx="4">
                        <c:v>200</c:v>
                      </c:pt>
                      <c:pt idx="5">
                        <c:v>240</c:v>
                      </c:pt>
                      <c:pt idx="6">
                        <c:v>280</c:v>
                      </c:pt>
                      <c:pt idx="7">
                        <c:v>320</c:v>
                      </c:pt>
                      <c:pt idx="8">
                        <c:v>360</c:v>
                      </c:pt>
                      <c:pt idx="9">
                        <c:v>400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732465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1450611"/>
        <c:crosses val="autoZero"/>
        <c:auto val="1"/>
        <c:lblAlgn val="ctr"/>
        <c:lblOffset val="100"/>
        <c:noMultiLvlLbl val="0"/>
      </c:catAx>
      <c:valAx>
        <c:axId val="2014506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246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1044</Words>
  <Characters>1138</Characters>
  <Lines>0</Lines>
  <Paragraphs>0</Paragraphs>
  <TotalTime>1</TotalTime>
  <ScaleCrop>false</ScaleCrop>
  <LinksUpToDate>false</LinksUpToDate>
  <CharactersWithSpaces>1141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2022-11-01T12:03:00Z</dcterms:created>
  <dc:creator>yuwan</dc:creator>
  <cp:lastModifiedBy>郁万祥</cp:lastModifiedBy>
  <dcterms:modified xsi:type="dcterms:W3CDTF">2022-11-10T08:44:13Z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395926BBD2A848A0BFA5097CB15BDDE0</vt:lpwstr>
  </property>
</Properties>
</file>