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10" w:after="1"/>
        <w:rPr>
          <w:rFonts w:ascii="Times New Roman"/>
          <w:sz w:val="8"/>
        </w:rPr>
      </w:pPr>
    </w:p>
    <w:p>
      <w:pPr>
        <w:pStyle w:val="5"/>
        <w:ind w:left="209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509010" cy="112585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581" cy="11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spacing w:before="89"/>
        <w:ind w:left="0" w:right="481" w:firstLine="0"/>
        <w:jc w:val="center"/>
        <w:rPr>
          <w:rFonts w:hint="eastAsia" w:ascii="Microsoft JhengHei UI" w:eastAsia="Microsoft JhengHei UI"/>
          <w:b/>
          <w:sz w:val="52"/>
        </w:rPr>
      </w:pPr>
      <w:r>
        <w:rPr>
          <w:rFonts w:hint="eastAsia" w:ascii="Microsoft JhengHei UI" w:eastAsia="Microsoft JhengHei UI"/>
          <w:b/>
          <w:sz w:val="52"/>
        </w:rPr>
        <w:t>《计算机网络》实验报告</w:t>
      </w:r>
    </w:p>
    <w:p>
      <w:pPr>
        <w:spacing w:before="200"/>
        <w:ind w:left="0" w:right="505" w:firstLine="0"/>
        <w:jc w:val="center"/>
        <w:rPr>
          <w:rFonts w:ascii="Palatino Linotype" w:eastAsia="Palatino Linotype"/>
          <w:sz w:val="44"/>
        </w:rPr>
      </w:pPr>
      <w:r>
        <w:rPr>
          <w:rFonts w:ascii="Palatino Linotype" w:eastAsia="Palatino Linotype"/>
          <w:sz w:val="44"/>
        </w:rPr>
        <w:t xml:space="preserve">(2022~2023 </w:t>
      </w:r>
      <w:r>
        <w:rPr>
          <w:rFonts w:hint="eastAsia" w:ascii="Microsoft JhengHei UI" w:eastAsia="Microsoft JhengHei UI"/>
          <w:b/>
          <w:sz w:val="44"/>
        </w:rPr>
        <w:t>学年第一学期</w:t>
      </w:r>
      <w:r>
        <w:rPr>
          <w:rFonts w:ascii="Palatino Linotype" w:eastAsia="Palatino Linotype"/>
          <w:sz w:val="44"/>
        </w:rPr>
        <w:t>)</w:t>
      </w:r>
    </w:p>
    <w:p>
      <w:pPr>
        <w:pStyle w:val="5"/>
        <w:rPr>
          <w:rFonts w:ascii="Palatino Linotype"/>
          <w:sz w:val="62"/>
        </w:rPr>
      </w:pPr>
    </w:p>
    <w:p>
      <w:pPr>
        <w:pStyle w:val="5"/>
        <w:spacing w:before="7"/>
        <w:rPr>
          <w:rFonts w:ascii="Palatino Linotype"/>
          <w:sz w:val="55"/>
        </w:rPr>
      </w:pPr>
    </w:p>
    <w:p>
      <w:pPr>
        <w:pStyle w:val="3"/>
        <w:rPr>
          <w:rFonts w:hint="default" w:eastAsia="宋体"/>
          <w:lang w:val="en-US" w:eastAsia="zh-CN"/>
        </w:rPr>
      </w:pPr>
      <w:r>
        <w:t>实验名称：</w:t>
      </w:r>
      <w:r>
        <w:rPr>
          <w:rFonts w:hint="eastAsia" w:ascii="Palatino Linotype"/>
          <w:lang w:val="en-US" w:eastAsia="zh-CN"/>
        </w:rPr>
        <w:t>静态路由与动态路由</w:t>
      </w:r>
    </w:p>
    <w:p>
      <w:pPr>
        <w:pStyle w:val="3"/>
        <w:tabs>
          <w:tab w:val="left" w:pos="3735"/>
        </w:tabs>
        <w:spacing w:before="197"/>
      </w:pPr>
      <w:r>
        <w:t>学</w:t>
      </w:r>
      <w:r>
        <w:tab/>
      </w:r>
      <w:r>
        <w:t>院</w:t>
      </w:r>
      <w:r>
        <w:rPr>
          <w:spacing w:val="15"/>
        </w:rPr>
        <w:t>：</w:t>
      </w:r>
      <w:r>
        <w:t>软件学院</w:t>
      </w:r>
    </w:p>
    <w:p>
      <w:pPr>
        <w:pStyle w:val="3"/>
        <w:tabs>
          <w:tab w:val="left" w:pos="3735"/>
        </w:tabs>
        <w:spacing w:before="202"/>
      </w:pPr>
      <w:r>
        <w:t>姓</w:t>
      </w:r>
      <w:r>
        <w:tab/>
      </w:r>
      <w:r>
        <w:t>名</w:t>
      </w:r>
      <w:r>
        <w:rPr>
          <w:spacing w:val="15"/>
        </w:rPr>
        <w:t>：</w:t>
      </w:r>
      <w:r>
        <w:t>郁万祥</w:t>
      </w:r>
    </w:p>
    <w:p>
      <w:pPr>
        <w:pStyle w:val="3"/>
        <w:tabs>
          <w:tab w:val="left" w:pos="3735"/>
        </w:tabs>
        <w:spacing w:before="187" w:line="350" w:lineRule="auto"/>
        <w:ind w:right="5084"/>
      </w:pPr>
      <w:r>
        <w:t>学</w:t>
      </w:r>
      <w:r>
        <w:tab/>
      </w:r>
      <w:r>
        <w:rPr>
          <w:w w:val="95"/>
        </w:rPr>
        <w:t>号：</w:t>
      </w:r>
      <w:r>
        <w:rPr>
          <w:rFonts w:ascii="Palatino Linotype" w:eastAsia="Palatino Linotype"/>
          <w:w w:val="95"/>
        </w:rPr>
        <w:t xml:space="preserve">2013852 </w:t>
      </w:r>
      <w:r>
        <w:t>指导老师</w:t>
      </w:r>
      <w:r>
        <w:rPr>
          <w:spacing w:val="15"/>
        </w:rPr>
        <w:t>：</w:t>
      </w:r>
      <w:r>
        <w:t>张圣林</w:t>
      </w:r>
    </w:p>
    <w:p>
      <w:pPr>
        <w:pStyle w:val="5"/>
        <w:rPr>
          <w:sz w:val="40"/>
        </w:rPr>
      </w:pPr>
    </w:p>
    <w:p>
      <w:pPr>
        <w:pStyle w:val="5"/>
        <w:rPr>
          <w:sz w:val="40"/>
        </w:rPr>
      </w:pPr>
    </w:p>
    <w:p>
      <w:pPr>
        <w:pStyle w:val="5"/>
        <w:rPr>
          <w:sz w:val="40"/>
        </w:rPr>
      </w:pPr>
    </w:p>
    <w:p>
      <w:pPr>
        <w:pStyle w:val="5"/>
        <w:spacing w:before="9"/>
        <w:rPr>
          <w:sz w:val="31"/>
        </w:rPr>
      </w:pPr>
    </w:p>
    <w:p>
      <w:pPr>
        <w:pStyle w:val="4"/>
        <w:rPr>
          <w:rFonts w:hint="eastAsia" w:eastAsia="宋体"/>
          <w:lang w:val="en-US" w:eastAsia="zh-CN"/>
        </w:rPr>
        <w:sectPr>
          <w:headerReference r:id="rId5" w:type="default"/>
          <w:footerReference r:id="rId6" w:type="default"/>
          <w:pgSz w:w="11910" w:h="16840"/>
          <w:pgMar w:top="1580" w:right="380" w:bottom="1360" w:left="1020" w:header="896" w:footer="1173" w:gutter="0"/>
          <w:cols w:space="720" w:num="1"/>
        </w:sectPr>
      </w:pPr>
      <w:r>
        <w:t xml:space="preserve">2022 </w:t>
      </w:r>
      <w:r>
        <w:rPr>
          <w:rFonts w:hint="eastAsia" w:ascii="宋体" w:eastAsia="宋体"/>
        </w:rPr>
        <w:t xml:space="preserve">年 </w:t>
      </w:r>
      <w:r>
        <w:t>1</w:t>
      </w:r>
      <w:r>
        <w:rPr>
          <w:rFonts w:hint="eastAsia" w:eastAsia="宋体"/>
          <w:lang w:val="en-US" w:eastAsia="zh-CN"/>
        </w:rPr>
        <w:t>2</w:t>
      </w:r>
      <w:r>
        <w:t xml:space="preserve"> </w:t>
      </w:r>
      <w:r>
        <w:rPr>
          <w:rFonts w:hint="eastAsia" w:ascii="宋体" w:eastAsia="宋体"/>
        </w:rPr>
        <w:t xml:space="preserve">月 </w:t>
      </w:r>
      <w:r>
        <w:rPr>
          <w:rFonts w:hint="eastAsia" w:ascii="宋体" w:eastAsia="宋体"/>
          <w:lang w:val="en-US" w:eastAsia="zh-CN"/>
        </w:rPr>
        <w:t>6</w:t>
      </w:r>
    </w:p>
    <w:p>
      <w:pPr>
        <w:spacing w:before="101"/>
        <w:ind w:left="0" w:right="638" w:firstLine="0"/>
        <w:jc w:val="center"/>
        <w:rPr>
          <w:rFonts w:ascii="Palatino Linotype" w:eastAsia="Palatino Linotype"/>
          <w:sz w:val="48"/>
        </w:rPr>
      </w:pPr>
      <w:r>
        <w:rPr>
          <w:sz w:val="48"/>
        </w:rPr>
        <w:t xml:space="preserve">实验名称 </w:t>
      </w:r>
      <w:r>
        <w:rPr>
          <w:rFonts w:ascii="Palatino Linotype" w:eastAsia="Palatino Linotype"/>
          <w:sz w:val="48"/>
        </w:rPr>
        <w:t>(</w:t>
      </w:r>
      <w:r>
        <w:rPr>
          <w:sz w:val="48"/>
        </w:rPr>
        <w:t xml:space="preserve">实验 </w:t>
      </w:r>
      <w:r>
        <w:rPr>
          <w:rFonts w:hint="eastAsia"/>
          <w:sz w:val="48"/>
          <w:lang w:val="en-US" w:eastAsia="zh-CN"/>
        </w:rPr>
        <w:t>3</w:t>
      </w:r>
      <w:r>
        <w:rPr>
          <w:rFonts w:ascii="Palatino Linotype" w:eastAsia="Palatino Linotype"/>
          <w:sz w:val="48"/>
        </w:rPr>
        <w:t>:</w:t>
      </w:r>
      <w:r>
        <w:rPr>
          <w:rFonts w:hint="eastAsia" w:ascii="Palatino Linotype"/>
          <w:sz w:val="48"/>
          <w:lang w:val="en-US" w:eastAsia="zh-CN"/>
        </w:rPr>
        <w:t>静态路由与动态路由</w:t>
      </w:r>
      <w:r>
        <w:rPr>
          <w:rFonts w:ascii="Palatino Linotype" w:eastAsia="Palatino Linotype"/>
          <w:sz w:val="48"/>
        </w:rPr>
        <w:t>)</w:t>
      </w:r>
    </w:p>
    <w:p>
      <w:pPr>
        <w:pStyle w:val="5"/>
        <w:spacing w:before="5"/>
        <w:rPr>
          <w:rFonts w:ascii="Palatino Linotype"/>
          <w:sz w:val="55"/>
        </w:rPr>
      </w:pPr>
    </w:p>
    <w:p>
      <w:pPr>
        <w:pStyle w:val="2"/>
        <w:numPr>
          <w:ilvl w:val="0"/>
          <w:numId w:val="1"/>
        </w:numPr>
        <w:tabs>
          <w:tab w:val="left" w:pos="616"/>
          <w:tab w:val="left" w:pos="617"/>
        </w:tabs>
        <w:spacing w:before="1" w:after="0" w:line="240" w:lineRule="auto"/>
        <w:ind w:left="616" w:right="0" w:hanging="504"/>
        <w:jc w:val="left"/>
      </w:pPr>
      <w:bookmarkStart w:id="0" w:name="_TOC_250005"/>
      <w:bookmarkEnd w:id="0"/>
      <w:r>
        <w:t>实验目的</w:t>
      </w:r>
    </w:p>
    <w:p>
      <w:pPr>
        <w:pStyle w:val="5"/>
        <w:spacing w:before="256" w:line="336" w:lineRule="auto"/>
        <w:ind w:left="113" w:right="752" w:firstLine="480"/>
        <w:jc w:val="both"/>
        <w:rPr>
          <w:rFonts w:hint="eastAsia"/>
        </w:rPr>
      </w:pPr>
      <w:r>
        <w:rPr>
          <w:rFonts w:hint="eastAsia"/>
        </w:rPr>
        <w:t>掌握静态路由协议，理解路由器工作原理，掌握路由器相关的配置、检测操作。</w:t>
      </w:r>
    </w:p>
    <w:p>
      <w:pPr>
        <w:pStyle w:val="5"/>
        <w:spacing w:before="256" w:line="336" w:lineRule="auto"/>
        <w:ind w:left="113" w:right="752" w:firstLine="480"/>
        <w:jc w:val="both"/>
        <w:rPr>
          <w:rFonts w:hint="eastAsia"/>
        </w:rPr>
      </w:pPr>
      <w:r>
        <w:rPr>
          <w:rFonts w:hint="eastAsia"/>
        </w:rPr>
        <w:t>理解动态路由协议RP的工作原理；掌握采用动态路由协议RP进行网络设计的基本原则和方法。</w:t>
      </w:r>
    </w:p>
    <w:p>
      <w:pPr>
        <w:pStyle w:val="5"/>
        <w:spacing w:before="256" w:line="336" w:lineRule="auto"/>
        <w:ind w:left="113" w:right="752" w:firstLine="480"/>
        <w:jc w:val="both"/>
        <w:rPr>
          <w:rFonts w:hint="eastAsia"/>
        </w:rPr>
      </w:pPr>
      <w:r>
        <w:rPr>
          <w:rFonts w:hint="eastAsia"/>
        </w:rPr>
        <w:t>理解动态路由协议OSP℉的工作原理；掌握采用动态路由协议OSPF进行网络设计的基本原则和方法。</w:t>
      </w:r>
    </w:p>
    <w:p>
      <w:pPr>
        <w:pStyle w:val="5"/>
        <w:rPr>
          <w:sz w:val="31"/>
        </w:rPr>
      </w:pPr>
    </w:p>
    <w:p>
      <w:pPr>
        <w:pStyle w:val="2"/>
        <w:numPr>
          <w:ilvl w:val="0"/>
          <w:numId w:val="1"/>
        </w:numPr>
        <w:tabs>
          <w:tab w:val="left" w:pos="616"/>
          <w:tab w:val="left" w:pos="617"/>
        </w:tabs>
        <w:spacing w:before="0" w:after="0" w:line="240" w:lineRule="auto"/>
        <w:ind w:left="616" w:right="0" w:hanging="504"/>
        <w:jc w:val="left"/>
      </w:pPr>
      <w:bookmarkStart w:id="1" w:name="_TOC_250004"/>
      <w:bookmarkEnd w:id="1"/>
      <w:r>
        <w:t>实验条件</w:t>
      </w:r>
    </w:p>
    <w:p>
      <w:pPr>
        <w:pStyle w:val="5"/>
        <w:spacing w:before="256"/>
        <w:ind w:left="593"/>
      </w:pPr>
      <w:r>
        <w:rPr>
          <w:w w:val="105"/>
        </w:rPr>
        <w:t>设备：</w:t>
      </w:r>
      <w:r>
        <w:rPr>
          <w:rFonts w:ascii="Georgia" w:eastAsia="Georgia"/>
          <w:w w:val="105"/>
        </w:rPr>
        <w:t xml:space="preserve">PC </w:t>
      </w:r>
      <w:r>
        <w:rPr>
          <w:w w:val="105"/>
        </w:rPr>
        <w:t>机一台，连入局域网</w:t>
      </w:r>
    </w:p>
    <w:p>
      <w:pPr>
        <w:pStyle w:val="5"/>
        <w:spacing w:before="124"/>
        <w:ind w:left="593"/>
        <w:rPr>
          <w:rFonts w:ascii="Georgia" w:eastAsia="Georgia"/>
        </w:rPr>
      </w:pPr>
      <w:r>
        <w:t>所用工具：</w:t>
      </w:r>
      <w:r>
        <w:rPr>
          <w:rFonts w:ascii="Georgia" w:eastAsia="Georgia"/>
        </w:rPr>
        <w:t>VirtualBox</w:t>
      </w:r>
      <w:r>
        <w:t>、</w:t>
      </w:r>
      <w:r>
        <w:rPr>
          <w:rFonts w:ascii="Georgia" w:eastAsia="Georgia"/>
        </w:rPr>
        <w:t>Wireshark</w:t>
      </w:r>
      <w:r>
        <w:t>、</w:t>
      </w:r>
      <w:r>
        <w:rPr>
          <w:rFonts w:ascii="Georgia" w:eastAsia="Georgia"/>
        </w:rPr>
        <w:t>eNSP</w:t>
      </w:r>
      <w:r>
        <w:t>、</w:t>
      </w:r>
      <w:r>
        <w:rPr>
          <w:rFonts w:ascii="Georgia" w:eastAsia="Georgia"/>
        </w:rPr>
        <w:t>WinPcap</w:t>
      </w:r>
    </w:p>
    <w:p>
      <w:pPr>
        <w:pStyle w:val="5"/>
        <w:spacing w:before="8"/>
        <w:rPr>
          <w:rFonts w:ascii="Georgia"/>
          <w:sz w:val="45"/>
        </w:rPr>
      </w:pPr>
    </w:p>
    <w:p>
      <w:pPr>
        <w:pStyle w:val="2"/>
        <w:numPr>
          <w:ilvl w:val="0"/>
          <w:numId w:val="1"/>
        </w:numPr>
        <w:tabs>
          <w:tab w:val="left" w:pos="616"/>
          <w:tab w:val="left" w:pos="617"/>
        </w:tabs>
        <w:spacing w:before="0" w:after="0" w:line="240" w:lineRule="auto"/>
        <w:ind w:left="616" w:right="0" w:hanging="504"/>
        <w:jc w:val="left"/>
      </w:pPr>
      <w:bookmarkStart w:id="2" w:name="_TOC_250003"/>
      <w:bookmarkEnd w:id="2"/>
      <w:r>
        <w:t>实验报告内容及原理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3、1 静态路由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1）、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硬件连接，完成PC1、PC2到路由器的网络连接；PC1到路由器RT1控制线的连接，PC2到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路由器RT2控制线的连接。</w:t>
      </w:r>
    </w:p>
    <w:p>
      <w:pPr>
        <w:widowControl w:val="0"/>
        <w:numPr>
          <w:ilvl w:val="0"/>
          <w:numId w:val="2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为PC1、PC2分别设置P地址、掩码和网关。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 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415155" cy="3291205"/>
            <wp:effectExtent l="0" t="0" r="4445" b="4445"/>
            <wp:docPr id="3" name="图片 3" descr="拓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拓扑"/>
                    <pic:cNvPicPr>
                      <a:picLocks noChangeAspect="1"/>
                    </pic:cNvPicPr>
                  </pic:nvPicPr>
                  <pic:blipFill>
                    <a:blip r:embed="rId10"/>
                    <a:srcRect l="5323" t="9419" r="13616" b="10913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3）、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使用sysname命令为三个路由器命名。路由器R1的名称为学生自己的姓名拼音+R1,路由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器R2的名称为学生自己的姓名拼音+R2,路由器R3的名称为学生自己的姓名拼音+R3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（以R1为例）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sys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Sysname ywxR1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97170" cy="3609975"/>
            <wp:effectExtent l="0" t="0" r="8255" b="0"/>
            <wp:docPr id="4" name="图片 4" descr="AR-set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R-setnam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4）、为路由器R1的两个接口配置P地址。配置完成后PC1应该可以Pg通RT1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的E0口的地址。要求记录输入的命令和输出。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命令：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int G0/0/0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Ip address 192.168.1.1 255.255.255.0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006340" cy="3459480"/>
            <wp:effectExtent l="0" t="0" r="3810" b="7620"/>
            <wp:docPr id="6" name="图片 6" descr="AR-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R-confi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、执行ping命令，检查是否连通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033645" cy="3422650"/>
            <wp:effectExtent l="0" t="0" r="5080" b="6350"/>
            <wp:docPr id="7" name="图片 7" descr="fitst-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itst-pi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、为三个路由器分别从左至右配置静态路由。配置后可以用disp cur检查配置，或者disp ip route检查路由表。要求记录输入的命令和输出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720" w:leftChars="0"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命令：ip route-static 192.168.3.0 255.255.255.0 192.168.2.2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720" w:leftChars="0"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335780" cy="3687445"/>
            <wp:effectExtent l="0" t="0" r="7620" b="8255"/>
            <wp:docPr id="8" name="图片 8" descr="静态路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静态路由"/>
                    <pic:cNvPicPr>
                      <a:picLocks noChangeAspect="1"/>
                    </pic:cNvPicPr>
                  </pic:nvPicPr>
                  <pic:blipFill>
                    <a:blip r:embed="rId14"/>
                    <a:srcRect r="29499" b="415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autoSpaceDE w:val="0"/>
        <w:autoSpaceDN w:val="0"/>
        <w:spacing w:before="0" w:after="0" w:line="360" w:lineRule="auto"/>
        <w:ind w:left="0" w:leftChars="0"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、如配置正确，此时网络收敛，则任何两点之间（含非直连)均可ping通，分别使用ping命令和traceRT命令来验证。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126355" cy="3537585"/>
            <wp:effectExtent l="0" t="0" r="7620" b="5715"/>
            <wp:docPr id="9" name="图片 9" descr="静态路由后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静态路由后pi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089650" cy="4041775"/>
            <wp:effectExtent l="0" t="0" r="6350" b="6350"/>
            <wp:docPr id="10" name="图片 10" descr="静态路由后trac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静态路由后traceR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autoSpaceDE w:val="0"/>
        <w:autoSpaceDN w:val="0"/>
        <w:spacing w:before="0" w:after="0" w:line="360" w:lineRule="auto"/>
        <w:ind w:left="0" w:leftChars="0"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(选做)在PC1上使用抓包工具进行抓包。首先使用arp-d命令清空arp表。再使用Ping命令测试到PC2的连通性。分析抓到的ping命令的icmp报文。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302375" cy="3716655"/>
            <wp:effectExtent l="0" t="0" r="3175" b="7620"/>
            <wp:docPr id="11" name="图片 11" descr="icmp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cmp总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668770" cy="3940810"/>
            <wp:effectExtent l="0" t="0" r="8255" b="2540"/>
            <wp:docPr id="12" name="图片 12" descr="一个ic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一个icm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877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3、2 动态路由（RIP）（接在3.1后继续进行）</w:t>
      </w:r>
    </w:p>
    <w:p>
      <w:pPr>
        <w:widowControl w:val="0"/>
        <w:numPr>
          <w:ilvl w:val="0"/>
          <w:numId w:val="4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、为3个路由器配置动态路由协议rip,首先删除原来的静态路由配置。配置后可以用display current configuration检查配置，或者display ip routing-table检查路由表。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删除路由命令：undo ip route-tatic 192.168.1.0 255.255.255.0 192.168.3.1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426585" cy="3040380"/>
            <wp:effectExtent l="0" t="0" r="2540" b="7620"/>
            <wp:docPr id="13" name="图片 13" descr="删除静态路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删除静态路由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添加rip命令：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rip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network 192.168.1.0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network 192.168.2.0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729605" cy="3397885"/>
            <wp:effectExtent l="0" t="0" r="4445" b="2540"/>
            <wp:docPr id="14" name="图片 14" descr="添加动态路由r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添加动态路由ri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为3个路由器分别配置动态路由协议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rip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。配置后可以用disp cur检查配置，或者disp ip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routing-table检查路由表。配置完成后，网络收敛，则网络任意两点间，应该可以互相Ping通。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AR1: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914900" cy="2946400"/>
            <wp:effectExtent l="0" t="0" r="0" b="6350"/>
            <wp:docPr id="15" name="图片 15" descr="AR1路由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R1路由表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AR2: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828665" cy="3379470"/>
            <wp:effectExtent l="0" t="0" r="635" b="1905"/>
            <wp:docPr id="16" name="图片 16" descr="AR2路由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R2路由表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AR3: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700395" cy="3699510"/>
            <wp:effectExtent l="0" t="0" r="5080" b="5715"/>
            <wp:docPr id="17" name="图片 17" descr="AR3路由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R3路由表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PC1对PC2进行ping命令，查看是否能ping通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667500" cy="4548505"/>
            <wp:effectExtent l="0" t="0" r="0" b="4445"/>
            <wp:docPr id="18" name="图片 18" descr="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pi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3.3 动态路由（ospf）</w:t>
      </w:r>
    </w:p>
    <w:p>
      <w:pPr>
        <w:widowControl w:val="0"/>
        <w:numPr>
          <w:ilvl w:val="0"/>
          <w:numId w:val="4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、为3个路由器配置动态路由协议ospf,首先删除原来的rip配置。配置后可以用display current configuration检查配置，或者display ip routing-table检查路由表。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删除路由命令：undo rip 1（注意计算机自动分配rip 1）</w:t>
      </w:r>
    </w:p>
    <w:p>
      <w:pPr>
        <w:widowControl w:val="0"/>
        <w:numPr>
          <w:ilvl w:val="0"/>
          <w:numId w:val="4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为3个路由器分别配置动态路由协议ospf。配置后可以用disp cur检查配置，或者disp ip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routing-table检查路由表。配置完成后，网络收敛，则网络任意两点间，应该可以互相Ping通。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添加ospf命令：ospf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area 0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network 192.168.3.0 0.0.0.255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network 192.168.4.0 0.0.0.255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left="2160" w:leftChars="0"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AR1: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         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430520" cy="3639185"/>
            <wp:effectExtent l="0" t="0" r="8255" b="8890"/>
            <wp:docPr id="25" name="图片 25" descr="AR1路由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AR1路由表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AR2: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741670" cy="3482340"/>
            <wp:effectExtent l="0" t="0" r="1905" b="3810"/>
            <wp:docPr id="26" name="图片 26" descr="AR2路由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R2路由表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AR3: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994400" cy="3683635"/>
            <wp:effectExtent l="0" t="0" r="6350" b="2540"/>
            <wp:docPr id="27" name="图片 27" descr="AR3路由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R3路由表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autoSpaceDE w:val="0"/>
        <w:autoSpaceDN w:val="0"/>
        <w:spacing w:before="0" w:after="0" w:line="360" w:lineRule="auto"/>
        <w:ind w:left="720" w:leftChars="0"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PC1对PC2进行ping命令，查看是否能ping通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        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622290" cy="3822065"/>
            <wp:effectExtent l="0" t="0" r="6985" b="6985"/>
            <wp:docPr id="29" name="图片 29" descr="ping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ping通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360" w:lineRule="auto"/>
        <w:ind w:right="0" w:rightChars="0" w:firstLine="7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tabs>
          <w:tab w:val="left" w:pos="616"/>
          <w:tab w:val="left" w:pos="617"/>
        </w:tabs>
        <w:spacing w:before="131" w:after="0" w:line="360" w:lineRule="auto"/>
        <w:ind w:left="616" w:right="0" w:hanging="504"/>
        <w:jc w:val="left"/>
      </w:pPr>
      <w:bookmarkStart w:id="3" w:name="_TOC_250002"/>
      <w:bookmarkEnd w:id="3"/>
      <w:r>
        <w:t>实验结论及心得体会</w:t>
      </w:r>
    </w:p>
    <w:p>
      <w:pPr>
        <w:pStyle w:val="5"/>
        <w:spacing w:before="130" w:line="360" w:lineRule="auto"/>
        <w:ind w:right="638" w:firstLine="7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此次实验，最终进行了两次才成功，第一次实验，在进行ping命令的时候，最终没有ping成功，怀疑是某个路由的接口设置错误，最终，重</w:t>
      </w:r>
      <w:bookmarkStart w:id="4" w:name="_GoBack"/>
      <w:bookmarkEnd w:id="4"/>
      <w:r>
        <w:rPr>
          <w:rFonts w:hint="eastAsia"/>
          <w:lang w:val="en-US" w:eastAsia="zh-CN"/>
        </w:rPr>
        <w:t>新画了一次拓扑图，但是这样比较浪费精力。在第二次中，同样出现了ping不通的问题，但是这次，通过，每一个连接的路由分别ping其旁边的路由，来通过查看是否能ping通，再辅以通过命令disp cur，来查看路由的详细信息，就可以发现最终问题在哪个路由的设置上了，那么就可以通过该一个路由来解决问题，这样就大大提高了改错的效率。</w:t>
      </w:r>
    </w:p>
    <w:sectPr>
      <w:footerReference r:id="rId7" w:type="default"/>
      <w:pgSz w:w="11910" w:h="16840"/>
      <w:pgMar w:top="1580" w:right="380" w:bottom="1360" w:left="1020" w:header="896" w:footer="117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4100" o:spid="_x0000_s4100" o:spt="202" type="#_x0000_t202" style="position:absolute;left:0pt;margin-left:293.7pt;margin-top:772.25pt;height:18.85pt;width:7.9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69"/>
                  <w:ind w:left="20"/>
                  <w:rPr>
                    <w:rFonts w:ascii="Georgia"/>
                  </w:rPr>
                </w:pPr>
                <w:r>
                  <w:rPr>
                    <w:rFonts w:ascii="Georgia"/>
                    <w:w w:val="113"/>
                  </w:rPr>
                  <w:t>1</w:t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4101" o:spid="_x0000_s4101" o:spt="202" type="#_x0000_t202" style="position:absolute;left:0pt;margin-left:292.7pt;margin-top:772.25pt;height:18.85pt;width:9.9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69"/>
                  <w:ind w:left="40"/>
                  <w:rPr>
                    <w:rFonts w:ascii="Georgia"/>
                  </w:rPr>
                </w:pPr>
                <w:r>
                  <w:fldChar w:fldCharType="begin"/>
                </w:r>
                <w:r>
                  <w:rPr>
                    <w:rFonts w:ascii="Georgia"/>
                    <w:w w:val="87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line id="_x0000_s4097" o:spid="_x0000_s4097" o:spt="20" style="position:absolute;left:0pt;margin-left:56.65pt;margin-top:62.8pt;height:0pt;width:481.85pt;mso-position-horizontal-relative:page;mso-position-vertical-relative:page;z-index:-251657216;mso-width-relative:page;mso-height-relative:page;" stroked="t" coordsize="21600,21600">
          <v:path arrowok="t"/>
          <v:fill focussize="0,0"/>
          <v:stroke weight="0.398503937007874pt" color="#000000"/>
          <v:imagedata o:title=""/>
          <o:lock v:ext="edit"/>
        </v:line>
      </w:pict>
    </w:r>
    <w:r>
      <w:pict>
        <v:shape id="_x0000_s4098" o:spid="_x0000_s4098" o:spt="202" type="#_x0000_t202" style="position:absolute;left:0pt;margin-left:59.55pt;margin-top:43.8pt;height:18.85pt;width:124.55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49"/>
                  <w:ind w:left="20"/>
                </w:pPr>
                <w:r>
                  <w:rPr>
                    <w:rFonts w:ascii="Georgia" w:hAnsi="Georgia" w:eastAsia="Georgia"/>
                  </w:rPr>
                  <w:t>“</w:t>
                </w:r>
                <w:r>
                  <w:t>计算机网络</w:t>
                </w:r>
                <w:r>
                  <w:rPr>
                    <w:rFonts w:ascii="Georgia" w:hAnsi="Georgia" w:eastAsia="Georgia"/>
                  </w:rPr>
                  <w:t xml:space="preserve">” </w:t>
                </w:r>
                <w:r>
                  <w:t>实验报告</w:t>
                </w:r>
              </w:p>
            </w:txbxContent>
          </v:textbox>
        </v:shape>
      </w:pict>
    </w:r>
    <w:r>
      <w:pict>
        <v:shape id="_x0000_s4099" o:spid="_x0000_s4099" o:spt="202" type="#_x0000_t202" style="position:absolute;left:0pt;margin-left:503.9pt;margin-top:43.8pt;height:18.85pt;width:35.7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49"/>
                  <w:ind w:left="20"/>
                  <w:rPr>
                    <w:rFonts w:ascii="Georgia" w:eastAsia="Georgia"/>
                  </w:rPr>
                </w:pPr>
                <w:r>
                  <w:rPr>
                    <w:spacing w:val="-21"/>
                    <w:w w:val="105"/>
                  </w:rPr>
                  <w:t xml:space="preserve">实验 </w:t>
                </w:r>
                <w:r>
                  <w:rPr>
                    <w:rFonts w:ascii="Georgia" w:eastAsia="Georgia"/>
                    <w:w w:val="105"/>
                  </w:rPr>
                  <w:t>1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"/>
      <w:lvlJc w:val="left"/>
      <w:pPr>
        <w:ind w:left="616" w:hanging="503"/>
        <w:jc w:val="left"/>
      </w:pPr>
      <w:rPr>
        <w:rFonts w:hint="default" w:ascii="Palatino Linotype" w:hAnsi="Palatino Linotype" w:eastAsia="Palatino Linotype" w:cs="Palatino Linotype"/>
        <w:w w:val="92"/>
        <w:sz w:val="34"/>
        <w:szCs w:val="34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608" w:hanging="503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597" w:hanging="503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585" w:hanging="503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574" w:hanging="503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562" w:hanging="503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551" w:hanging="503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539" w:hanging="503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528" w:hanging="503"/>
      </w:pPr>
      <w:rPr>
        <w:rFonts w:hint="default"/>
        <w:lang w:val="en-US" w:eastAsia="en-US" w:bidi="en-US"/>
      </w:rPr>
    </w:lvl>
  </w:abstractNum>
  <w:abstractNum w:abstractNumId="1">
    <w:nsid w:val="E7BB348E"/>
    <w:multiLevelType w:val="singleLevel"/>
    <w:tmpl w:val="E7BB348E"/>
    <w:lvl w:ilvl="0" w:tentative="0">
      <w:start w:val="5"/>
      <w:numFmt w:val="decimal"/>
      <w:suff w:val="nothing"/>
      <w:lvlText w:val="%1）"/>
      <w:lvlJc w:val="left"/>
    </w:lvl>
  </w:abstractNum>
  <w:abstractNum w:abstractNumId="2">
    <w:nsid w:val="2BB5DADF"/>
    <w:multiLevelType w:val="singleLevel"/>
    <w:tmpl w:val="2BB5DADF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4F7A6B05"/>
    <w:multiLevelType w:val="singleLevel"/>
    <w:tmpl w:val="4F7A6B05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WJkMjUxOWRmZGM1MmQyNDc5M2MyZmZiMGM0OGM2NzIifQ=="/>
  </w:docVars>
  <w:rsids>
    <w:rsidRoot w:val="00000000"/>
    <w:rsid w:val="07B077D4"/>
    <w:rsid w:val="19255328"/>
    <w:rsid w:val="59687961"/>
    <w:rsid w:val="64064E7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qFormat/>
    <w:uiPriority w:val="1"/>
    <w:pPr>
      <w:spacing w:before="1"/>
      <w:ind w:left="616" w:hanging="504"/>
      <w:outlineLvl w:val="1"/>
    </w:pPr>
    <w:rPr>
      <w:rFonts w:ascii="Microsoft JhengHei UI" w:hAnsi="Microsoft JhengHei UI" w:eastAsia="Microsoft JhengHei UI" w:cs="Microsoft JhengHei UI"/>
      <w:b/>
      <w:bCs/>
      <w:sz w:val="34"/>
      <w:szCs w:val="34"/>
      <w:lang w:val="en-US" w:eastAsia="en-US" w:bidi="en-US"/>
    </w:rPr>
  </w:style>
  <w:style w:type="paragraph" w:styleId="3">
    <w:name w:val="heading 2"/>
    <w:basedOn w:val="1"/>
    <w:next w:val="1"/>
    <w:qFormat/>
    <w:uiPriority w:val="1"/>
    <w:pPr>
      <w:ind w:left="2775"/>
      <w:outlineLvl w:val="2"/>
    </w:pPr>
    <w:rPr>
      <w:rFonts w:ascii="宋体" w:hAnsi="宋体" w:eastAsia="宋体" w:cs="宋体"/>
      <w:sz w:val="32"/>
      <w:szCs w:val="32"/>
      <w:lang w:val="en-US" w:eastAsia="en-US" w:bidi="en-US"/>
    </w:rPr>
  </w:style>
  <w:style w:type="paragraph" w:styleId="4">
    <w:name w:val="heading 3"/>
    <w:basedOn w:val="1"/>
    <w:next w:val="1"/>
    <w:qFormat/>
    <w:uiPriority w:val="1"/>
    <w:pPr>
      <w:spacing w:before="1"/>
      <w:ind w:right="638"/>
      <w:jc w:val="center"/>
      <w:outlineLvl w:val="3"/>
    </w:pPr>
    <w:rPr>
      <w:rFonts w:ascii="Georgia" w:hAnsi="Georgia" w:eastAsia="Georgia" w:cs="Georgia"/>
      <w:sz w:val="28"/>
      <w:szCs w:val="28"/>
      <w:lang w:val="en-US" w:eastAsia="en-US" w:bidi="en-US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6">
    <w:name w:val="toc 1"/>
    <w:basedOn w:val="1"/>
    <w:next w:val="1"/>
    <w:qFormat/>
    <w:uiPriority w:val="1"/>
    <w:pPr>
      <w:spacing w:before="104"/>
      <w:ind w:left="787" w:hanging="196"/>
    </w:pPr>
    <w:rPr>
      <w:rFonts w:ascii="宋体" w:hAnsi="宋体" w:eastAsia="宋体" w:cs="宋体"/>
      <w:sz w:val="24"/>
      <w:szCs w:val="24"/>
      <w:lang w:val="en-US" w:eastAsia="en-US" w:bidi="en-US"/>
    </w:rPr>
  </w:style>
  <w:style w:type="table" w:customStyle="1" w:styleId="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1"/>
      <w:ind w:left="616" w:hanging="504"/>
    </w:pPr>
    <w:rPr>
      <w:rFonts w:ascii="宋体" w:hAnsi="宋体" w:eastAsia="宋体" w:cs="宋体"/>
      <w:lang w:val="en-US" w:eastAsia="en-US" w:bidi="en-US"/>
    </w:rPr>
  </w:style>
  <w:style w:type="paragraph" w:customStyle="1" w:styleId="11">
    <w:name w:val="Table Paragraph"/>
    <w:basedOn w:val="1"/>
    <w:qFormat/>
    <w:uiPriority w:val="1"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4097"/>
    <customShpInfo spid="_x0000_s4098"/>
    <customShpInfo spid="_x0000_s4099"/>
    <customShpInfo spid="_x0000_s4100"/>
    <customShpInfo spid="_x0000_s410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1031</Words>
  <Characters>1606</Characters>
  <TotalTime>6</TotalTime>
  <ScaleCrop>false</ScaleCrop>
  <LinksUpToDate>false</LinksUpToDate>
  <CharactersWithSpaces>1756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2022-11-13T13:42:00Z</dcterms:created>
  <dc:creator>yuwan</dc:creator>
  <cp:lastModifiedBy>郁万祥</cp:lastModifiedBy>
  <dcterms:modified xsi:type="dcterms:W3CDTF">2022-11-24T02:33:55Z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2022-11-13T00:00:00Z</vt:filetime>
  </property>
  <property fmtid="{D5CDD505-2E9C-101B-9397-08002B2CF9AE}" pid="3" name="Creator">
    <vt:lpwstr> XeTeX output 2022.11.13:1342</vt:lpwstr>
  </property>
  <property fmtid="{D5CDD505-2E9C-101B-9397-08002B2CF9AE}" pid="4" name="LastSaved">
    <vt:filetime>2022-11-13T00:00:00Z</vt:filetime>
  </property>
  <property fmtid="{D5CDD505-2E9C-101B-9397-08002B2CF9AE}" pid="5" name="KSOProductBuildVer">
    <vt:lpwstr>2052-11.1.0.12763</vt:lpwstr>
  </property>
  <property fmtid="{D5CDD505-2E9C-101B-9397-08002B2CF9AE}" pid="6" name="ICV">
    <vt:lpwstr>1882ADBC95B4483B922DAB37931F3D2F</vt:lpwstr>
  </property>
</Properties>
</file>