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3BF" w:rsidRPr="008A2B5B" w:rsidRDefault="008323BF" w:rsidP="008323BF">
      <w:pPr>
        <w:pStyle w:val="FigureCaption"/>
        <w:rPr>
          <w:noProof/>
          <w:color w:val="000000" w:themeColor="text1"/>
          <w:lang w:eastAsia="zh-CN"/>
        </w:rPr>
      </w:pPr>
      <w:r w:rsidRPr="008A2B5B">
        <w:rPr>
          <w:noProof/>
          <w:color w:val="000000" w:themeColor="text1"/>
          <w:lang w:val="en-GB" w:eastAsia="zh-CN"/>
        </w:rPr>
        <w:drawing>
          <wp:anchor distT="0" distB="0" distL="114300" distR="114300" simplePos="0" relativeHeight="251659264" behindDoc="0" locked="0" layoutInCell="1" allowOverlap="1" wp14:anchorId="5B435DB6" wp14:editId="426EF399">
            <wp:simplePos x="0" y="0"/>
            <wp:positionH relativeFrom="column">
              <wp:posOffset>0</wp:posOffset>
            </wp:positionH>
            <wp:positionV relativeFrom="paragraph">
              <wp:posOffset>28575</wp:posOffset>
            </wp:positionV>
            <wp:extent cx="914400" cy="11628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1162800"/>
                    </a:xfrm>
                    <a:prstGeom prst="rect">
                      <a:avLst/>
                    </a:prstGeom>
                    <a:noFill/>
                  </pic:spPr>
                </pic:pic>
              </a:graphicData>
            </a:graphic>
            <wp14:sizeRelH relativeFrom="page">
              <wp14:pctWidth>0</wp14:pctWidth>
            </wp14:sizeRelH>
            <wp14:sizeRelV relativeFrom="page">
              <wp14:pctHeight>0</wp14:pctHeight>
            </wp14:sizeRelV>
          </wp:anchor>
        </w:drawing>
      </w:r>
      <w:r w:rsidRPr="008A2B5B">
        <w:rPr>
          <w:b/>
          <w:color w:val="000000" w:themeColor="text1"/>
          <w:lang w:eastAsia="zh-CN"/>
        </w:rPr>
        <w:t xml:space="preserve">Wenxuan Yao </w:t>
      </w:r>
      <w:r w:rsidRPr="008A2B5B">
        <w:rPr>
          <w:color w:val="000000" w:themeColor="text1"/>
          <w:lang w:eastAsia="zh-CN"/>
        </w:rPr>
        <w:t>(S</w:t>
      </w:r>
      <w:r w:rsidRPr="008A2B5B">
        <w:rPr>
          <w:noProof/>
          <w:color w:val="000000" w:themeColor="text1"/>
          <w:lang w:eastAsia="zh-CN"/>
        </w:rPr>
        <w:t>'</w:t>
      </w:r>
      <w:r w:rsidRPr="008A2B5B">
        <w:rPr>
          <w:color w:val="000000" w:themeColor="text1"/>
          <w:lang w:eastAsia="zh-CN"/>
        </w:rPr>
        <w:t xml:space="preserve">14) </w:t>
      </w:r>
      <w:r w:rsidRPr="008A2B5B">
        <w:rPr>
          <w:noProof/>
          <w:color w:val="000000" w:themeColor="text1"/>
          <w:lang w:eastAsia="zh-CN"/>
        </w:rPr>
        <w:t>received his B.S. and Ph.D. degrees in electrical engineering from Hunan University, Changsha, China, in 2011 and 2017. He is pursuing the Ph.D. degree in the Department of Electrical Engineering and C</w:t>
      </w:r>
      <w:bookmarkStart w:id="0" w:name="_GoBack"/>
      <w:bookmarkEnd w:id="0"/>
      <w:r w:rsidRPr="008A2B5B">
        <w:rPr>
          <w:noProof/>
          <w:color w:val="000000" w:themeColor="text1"/>
          <w:lang w:eastAsia="zh-CN"/>
        </w:rPr>
        <w:t>omputer Science, University of Tennessee, Knoxville. His research interests include wide-area power system monitoring, synchrophasor measurement applications, embedded system development, power quality diagnosis and big data analysis for the power system.</w:t>
      </w:r>
    </w:p>
    <w:p w:rsidR="00EC07F9" w:rsidRDefault="00EC07F9"/>
    <w:sectPr w:rsidR="00EC07F9" w:rsidSect="008323BF">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MyNjc0NjGwNDAyNDZT0lEKTi0uzszPAykwrAUAuXuG4ywAAAA="/>
  </w:docVars>
  <w:rsids>
    <w:rsidRoot w:val="008323BF"/>
    <w:rsid w:val="00536F31"/>
    <w:rsid w:val="008323BF"/>
    <w:rsid w:val="009A3AF2"/>
    <w:rsid w:val="00C24B96"/>
    <w:rsid w:val="00EC0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6BB0A-34F6-40E1-A7FB-725EA3BBE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link w:val="FigureCaptionChar"/>
    <w:uiPriority w:val="99"/>
    <w:qFormat/>
    <w:rsid w:val="008323BF"/>
    <w:pPr>
      <w:spacing w:after="0" w:line="240" w:lineRule="auto"/>
      <w:jc w:val="both"/>
    </w:pPr>
    <w:rPr>
      <w:rFonts w:ascii="Times New Roman" w:eastAsia="SimSun" w:hAnsi="Times New Roman" w:cs="Times New Roman"/>
      <w:sz w:val="16"/>
      <w:szCs w:val="16"/>
      <w:lang w:eastAsia="en-US"/>
    </w:rPr>
  </w:style>
  <w:style w:type="character" w:customStyle="1" w:styleId="FigureCaptionChar">
    <w:name w:val="Figure Caption Char"/>
    <w:link w:val="FigureCaption"/>
    <w:uiPriority w:val="99"/>
    <w:rsid w:val="008323BF"/>
    <w:rPr>
      <w:rFonts w:ascii="Times New Roman" w:eastAsia="SimSun" w:hAnsi="Times New Roman" w:cs="Times New Roman"/>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71</Words>
  <Characters>407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Wenxuan</dc:creator>
  <cp:keywords/>
  <dc:description/>
  <cp:lastModifiedBy>Yao, Wenxuan</cp:lastModifiedBy>
  <cp:revision>2</cp:revision>
  <dcterms:created xsi:type="dcterms:W3CDTF">2017-08-03T12:32:00Z</dcterms:created>
  <dcterms:modified xsi:type="dcterms:W3CDTF">2017-08-03T12:33:00Z</dcterms:modified>
</cp:coreProperties>
</file>