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Lucie Novotný</w:t>
      </w:r>
    </w:p>
    <w:p>
      <w:pPr>
        <w:pStyle w:val="Heading2"/>
      </w:pPr>
      <w:r>
        <w:t>Summary</w:t>
      </w:r>
    </w:p>
    <w:p>
      <w:r>
        <w:t>Design specialist blending brand storytelling with practical execution.</w:t>
      </w:r>
    </w:p>
    <w:p>
      <w:pPr>
        <w:pStyle w:val="Heading2"/>
      </w:pPr>
      <w:r>
        <w:t>Experience</w:t>
      </w:r>
    </w:p>
    <w:p>
      <w:pPr>
        <w:pStyle w:val="ListBullet"/>
      </w:pPr>
      <w:r>
        <w:t>UX Designer at DevHub (2022–2024)</w:t>
      </w:r>
    </w:p>
    <w:p>
      <w:pPr>
        <w:pStyle w:val="ListBullet"/>
      </w:pPr>
      <w:r>
        <w:t>Visual Designer at AgileWorks (2021–2022)</w:t>
      </w:r>
    </w:p>
    <w:p>
      <w:pPr>
        <w:pStyle w:val="ListBullet"/>
      </w:pPr>
      <w:r>
        <w:t>Creative Director at FinancePro (2015–2021)</w:t>
      </w:r>
    </w:p>
    <w:p>
      <w:pPr>
        <w:pStyle w:val="Heading2"/>
      </w:pPr>
      <w:r>
        <w:t>Skills</w:t>
      </w:r>
    </w:p>
    <w:p>
      <w:r>
        <w:t>Node.js, Kubernetes, PostgreSQL, Customer Service, Excel, Terraform, Budgeting, NoSQL, Figma</w:t>
      </w:r>
    </w:p>
    <w:p>
      <w:pPr>
        <w:pStyle w:val="Heading2"/>
      </w:pPr>
      <w:r>
        <w:t>Education</w:t>
      </w:r>
    </w:p>
    <w:p>
      <w:r>
        <w:t>Bachelor of Arts in 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