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课程回顾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 知识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Servlet生命周期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Servlet中文乱码处理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Servlet中获取用户参数方法（获取客户端、参数、请求头参数）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掌握重定向与转发使用，含义，特点；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Servlet三大域对象，特点以及使用。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  <w:color w:val="0000FF"/>
          <w:lang w:val="en-US" w:eastAsia="zh-CN"/>
        </w:rPr>
        <w:t>servlet：与用户（客户端）交互。</w:t>
      </w:r>
      <w:r>
        <w:rPr>
          <w:rFonts w:hint="eastAsia"/>
          <w:lang w:val="en-US" w:eastAsia="zh-CN"/>
        </w:rPr>
        <w:t xml:space="preserve">   获取数据、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小案例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用户登陆 注册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2313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用户界面显示：  jsp+jstl+el  ----不在页面写代码</w:t>
      </w:r>
    </w:p>
    <w:p>
      <w:pPr>
        <w:numPr>
          <w:ilvl w:val="0"/>
          <w:numId w:val="4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Jdbc:---最开始时，最好手写sql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课程内容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Jsp：用户显示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Servlet：与用户交互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Jdbc：操作数据库。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Jdbc技术：j2EE 13规范之一、用于操作数据库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加载驱动----（驱动与mysql版本关系）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获取连接（三次握手）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获取jdbc  执行器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释放资源。。。。（断开连接时，四次分手）      ----连接池工具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创建项目，添加依赖</w:t>
      </w:r>
    </w:p>
    <w:p>
      <w:pPr>
        <w:numPr>
          <w:numId w:val="0"/>
        </w:numPr>
      </w:pPr>
      <w:r>
        <w:drawing>
          <wp:inline distT="0" distB="0" distL="114300" distR="114300">
            <wp:extent cx="3836035" cy="229489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写jdbc 入门案例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在test\java 下面新建包，新建测试类  进行单元测试。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85770" cy="156273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  代码质量自己负责。。。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32200" cy="28016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Jdbc技术  对数据库做操作的Java api   orm框架基础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使用jdbc的步骤：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加载驱动  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获取连接对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获取执行器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解析结果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FA9EE"/>
    <w:multiLevelType w:val="singleLevel"/>
    <w:tmpl w:val="AE7FA9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FFB656"/>
    <w:multiLevelType w:val="singleLevel"/>
    <w:tmpl w:val="B5FFB6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31BFE66"/>
    <w:multiLevelType w:val="singleLevel"/>
    <w:tmpl w:val="D31BFE6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CB031B4"/>
    <w:multiLevelType w:val="singleLevel"/>
    <w:tmpl w:val="0CB031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C55A443"/>
    <w:multiLevelType w:val="singleLevel"/>
    <w:tmpl w:val="1C55A4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2C94B5B"/>
    <w:multiLevelType w:val="singleLevel"/>
    <w:tmpl w:val="32C94B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42CEA6E"/>
    <w:multiLevelType w:val="singleLevel"/>
    <w:tmpl w:val="642CEA6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D6AAAA"/>
    <w:multiLevelType w:val="multilevel"/>
    <w:tmpl w:val="79D6AAA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7B7CA5AC"/>
    <w:multiLevelType w:val="singleLevel"/>
    <w:tmpl w:val="7B7CA5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41A74"/>
    <w:rsid w:val="08C84272"/>
    <w:rsid w:val="0DC231F2"/>
    <w:rsid w:val="12A15BC6"/>
    <w:rsid w:val="132D57BD"/>
    <w:rsid w:val="19652D38"/>
    <w:rsid w:val="1DF1270B"/>
    <w:rsid w:val="2C9014D8"/>
    <w:rsid w:val="2DF96679"/>
    <w:rsid w:val="338674C8"/>
    <w:rsid w:val="34187009"/>
    <w:rsid w:val="3E6B5901"/>
    <w:rsid w:val="44CB1FBD"/>
    <w:rsid w:val="45570D39"/>
    <w:rsid w:val="49F9183E"/>
    <w:rsid w:val="505B2324"/>
    <w:rsid w:val="50DF4297"/>
    <w:rsid w:val="55BA1F33"/>
    <w:rsid w:val="59184EF8"/>
    <w:rsid w:val="5A60391F"/>
    <w:rsid w:val="5CCB040D"/>
    <w:rsid w:val="63AB76D8"/>
    <w:rsid w:val="64D30841"/>
    <w:rsid w:val="6B2C0EFC"/>
    <w:rsid w:val="7A9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2021-04-21T01:06:59Z</dcterms:created>
  <dc:creator>tarena</dc:creator>
  <cp:lastModifiedBy>李胤东</cp:lastModifiedBy>
  <dcterms:modified xsi:type="dcterms:W3CDTF">2021-04-21T07:05:09Z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