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280"/>
        <w:jc w:val="center"/>
      </w:pPr>
      <w:r>
        <w:rPr>
          <w:rFonts w:ascii="Arial Unicode MS" w:hAnsi="Arial Unicode MS" w:eastAsia="Arial Unicode MS"/>
          <w:b/>
          <w:color w:val="2E74B5"/>
          <w:sz w:val="22"/>
        </w:rPr>
        <w:t>KONVA 技术指南</w:t>
      </w:r>
    </w:p>
    <w:p>
      <w:pPr>
        <w:spacing w:after="200"/>
        <w:jc w:val="center"/>
      </w:pPr>
      <w:r>
        <w:rPr>
          <w:rFonts w:ascii="Arial Unicode MS" w:hAnsi="Arial Unicode MS" w:eastAsia="Arial Unicode MS"/>
          <w:b/>
          <w:color w:val="0B2545"/>
          <w:sz w:val="56"/>
        </w:rPr>
        <w:t>Konva 网格渲染原理、</w:t>
        <w:br/>
        <w:t>项目实践与面试指南</w:t>
      </w:r>
    </w:p>
    <w:p>
      <w:pPr>
        <w:spacing w:after="680"/>
        <w:jc w:val="center"/>
      </w:pPr>
      <w:r>
        <w:rPr>
          <w:rFonts w:ascii="Arial Unicode MS" w:hAnsi="Arial Unicode MS" w:eastAsia="Arial Unicode MS"/>
          <w:color w:val="667085"/>
          <w:sz w:val="26"/>
        </w:rPr>
        <w:t>基于 VS Code 扩展 bitmap 模块的源码分析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</w:rPr>
              <w:t xml:space="preserve">核心结论  </w:t>
            </w:r>
            <w:r>
              <w:rPr>
                <w:rFonts w:ascii="Arial Unicode MS" w:hAnsi="Arial Unicode MS" w:eastAsia="Arial Unicode MS"/>
                <w:color w:val="0B2545"/>
              </w:rPr>
              <w:t>React 负责界面与生命周期，Konva 负责画布，BitmapGridEngine 负责高频状态、渲染调度与交互。对大规模密集网格而言，这种混合架构比“每个格子一个 React/Konva 节点”更容易控制性能。</w:t>
            </w:r>
          </w:p>
        </w:tc>
      </w:tr>
    </w:tbl>
    <w:p>
      <w:pPr>
        <w:spacing w:after="0"/>
      </w:pPr>
    </w:p>
    <w:p>
      <w:pPr>
        <w:spacing w:before="1040"/>
        <w:jc w:val="center"/>
      </w:pPr>
      <w:r>
        <w:rPr>
          <w:rFonts w:ascii="Arial Unicode MS" w:hAnsi="Arial Unicode MS" w:eastAsia="Arial Unicode MS"/>
          <w:color w:val="667085"/>
          <w:sz w:val="20"/>
        </w:rPr>
        <w:t>整理日期：2026-08-01</w:t>
        <w:br/>
        <w:t>适用版本：Konva 10.x / React 19.x</w:t>
      </w:r>
      <w:r>
        <w:br w:type="page"/>
      </w:r>
    </w:p>
    <w:p>
      <w:pPr>
        <w:pStyle w:val="Heading1"/>
      </w:pPr>
      <w:r>
        <w:t>阅读地图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第一部分：项目如何使用 Konva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第二部分：为什么没有使用 react-konva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第三部分：项目优点与可继续优化之处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第四部分：Konva 的设计理念和底层原理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第五部分：从小白到熟练的学习路线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第六部分：性能优化实战清单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第七部分：Konva 面试常见问题与参考答案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附录：源码阅读顺序与官方资料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</w:rPr>
              <w:t xml:space="preserve">建议用法  </w:t>
            </w:r>
            <w:r>
              <w:rPr>
                <w:rFonts w:ascii="Arial Unicode MS" w:hAnsi="Arial Unicode MS" w:eastAsia="Arial Unicode MS"/>
                <w:color w:val="0B2545"/>
              </w:rPr>
              <w:t>第一次阅读先看第一、二、四部分；准备面试时重点复习第六、七部分；需要继续改造项目时，回到第三部分按优先级验证性能。</w:t>
            </w:r>
          </w:p>
        </w:tc>
      </w:tr>
    </w:tbl>
    <w:p>
      <w:pPr>
        <w:spacing w:after="0"/>
      </w:pPr>
    </w:p>
    <w:p>
      <w:pPr>
        <w:pStyle w:val="Heading1"/>
      </w:pPr>
      <w:r>
        <w:t>第一部分  项目如何使用 Konva</w:t>
      </w:r>
    </w:p>
    <w:p>
      <w:r>
        <w:t>这个 bitmap 模块采用“React 外壳 + 命令式绘图内核”的混合架构。React 并不负责逐个描述格子，而是提供宿主容器、配置同步、生命周期和对外 API；BitmapGridEngine 持有 Stage、业务状态和渲染模块。</w:t>
      </w:r>
    </w:p>
    <w:p>
      <w:pPr>
        <w:pStyle w:val="CodeBlock"/>
        <w:keepLines/>
        <w:shd w:fill="F7F8FA"/>
        <w:pBdr>
          <w:left w:val="single" w:sz="12" w:color="2E74B5" w:space="8"/>
        </w:pBdr>
      </w:pPr>
      <w:r>
        <w:rPr>
          <w:rFonts w:ascii="Menlo" w:hAnsi="Menlo" w:eastAsia="Menlo"/>
          <w:color w:val="0B2545"/>
          <w:sz w:val="17"/>
        </w:rPr>
        <w:t>React 页面</w:t>
      </w:r>
      <w:r>
        <w:br/>
      </w:r>
      <w:r>
        <w:rPr>
          <w:rFonts w:ascii="Menlo" w:hAnsi="Menlo" w:eastAsia="Menlo"/>
          <w:color w:val="0B2545"/>
          <w:sz w:val="17"/>
        </w:rPr>
        <w:t xml:space="preserve">  └─ BitmapGrid / useBitmapGrid</w:t>
      </w:r>
      <w:r>
        <w:br/>
      </w:r>
      <w:r>
        <w:rPr>
          <w:rFonts w:ascii="Menlo" w:hAnsi="Menlo" w:eastAsia="Menlo"/>
          <w:color w:val="0B2545"/>
          <w:sz w:val="17"/>
        </w:rPr>
        <w:t xml:space="preserve">       └─ BitmapGridEngine</w:t>
      </w:r>
      <w:r>
        <w:br/>
      </w:r>
      <w:r>
        <w:rPr>
          <w:rFonts w:ascii="Menlo" w:hAnsi="Menlo" w:eastAsia="Menlo"/>
          <w:color w:val="0B2545"/>
          <w:sz w:val="17"/>
        </w:rPr>
        <w:t xml:space="preserve">          ├─ DataManager            数据索引</w:t>
      </w:r>
      <w:r>
        <w:br/>
      </w:r>
      <w:r>
        <w:rPr>
          <w:rFonts w:ascii="Menlo" w:hAnsi="Menlo" w:eastAsia="Menlo"/>
          <w:color w:val="0B2545"/>
          <w:sz w:val="17"/>
        </w:rPr>
        <w:t xml:space="preserve">          ├─ VirtualScrollSync      可见范围与滚动换算</w:t>
      </w:r>
      <w:r>
        <w:br/>
      </w:r>
      <w:r>
        <w:rPr>
          <w:rFonts w:ascii="Menlo" w:hAnsi="Menlo" w:eastAsia="Menlo"/>
          <w:color w:val="0B2545"/>
          <w:sz w:val="17"/>
        </w:rPr>
        <w:t xml:space="preserve">          ├─ LayoutCalculator       区域布局</w:t>
      </w:r>
      <w:r>
        <w:br/>
      </w:r>
      <w:r>
        <w:rPr>
          <w:rFonts w:ascii="Menlo" w:hAnsi="Menlo" w:eastAsia="Menlo"/>
          <w:color w:val="0B2545"/>
          <w:sz w:val="17"/>
        </w:rPr>
        <w:t xml:space="preserve">          ├─ EventBus               模块通信</w:t>
      </w:r>
      <w:r>
        <w:br/>
      </w:r>
      <w:r>
        <w:rPr>
          <w:rFonts w:ascii="Menlo" w:hAnsi="Menlo" w:eastAsia="Menlo"/>
          <w:color w:val="0B2545"/>
          <w:sz w:val="17"/>
        </w:rPr>
        <w:t xml:space="preserve">          ├─ AxisLayer              坐标轴与滚动条</w:t>
      </w:r>
      <w:r>
        <w:br/>
      </w:r>
      <w:r>
        <w:rPr>
          <w:rFonts w:ascii="Menlo" w:hAnsi="Menlo" w:eastAsia="Menlo"/>
          <w:color w:val="0B2545"/>
          <w:sz w:val="17"/>
        </w:rPr>
        <w:t xml:space="preserve">          ├─ CellLayer              网格主体</w:t>
      </w:r>
      <w:r>
        <w:br/>
      </w:r>
      <w:r>
        <w:rPr>
          <w:rFonts w:ascii="Menlo" w:hAnsi="Menlo" w:eastAsia="Menlo"/>
          <w:color w:val="0B2545"/>
          <w:sz w:val="17"/>
        </w:rPr>
        <w:t xml:space="preserve">          └─ HighlightLayer         选择与高亮</w:t>
      </w:r>
    </w:p>
    <w:p>
      <w:pPr>
        <w:pStyle w:val="Heading2"/>
      </w:pPr>
      <w:r>
        <w:t>1.1 React 层的职责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BitmapGrid 只渲染一个 div 作为 Konva 容器，并通过 forwardRef/useImperativeHandle 暴露缩放、滚动、选择和定位 API。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useBitmapGrid 在挂载时创建 BitmapGridEngine，在卸载时 destroy，并通过 effect 同步配置、数据和容器尺寸。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高频滚动状态没有进入 React 渲染链路，避免每次 pointermove 或 wheel 都触发组件重渲染。</w:t>
      </w:r>
    </w:p>
    <w:p>
      <w:pPr>
        <w:pStyle w:val="Heading2"/>
      </w:pPr>
      <w:r>
        <w:t>1.2 绘图引擎的职责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创建 Konva.Stage，装配 AxisLayer、CellLayer 和 HighlightLayer。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统一处理滚轮、拖动、键盘、焦点、选择、定位和配置更新。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通过 EventBus 将 scroll、zoom、layout、theme、data 等状态变化分发给相关图层。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通过 VirtualScrollSync 把像素滚动偏移换算为可见行列范围。</w:t>
      </w:r>
    </w:p>
    <w:p>
      <w:pPr>
        <w:pStyle w:val="Heading2"/>
      </w:pPr>
      <w:r>
        <w:t>1.3 网格主体的关键实现</w:t>
      </w:r>
    </w:p>
    <w:p>
      <w:r>
        <w:t>当前实现没有为每个格子创建 Konva.Rect，而是用一个自定义 Konva.Shape 的 sceneFunc 绘制全部可见格子。相同颜色的格子被合并到同一个 Path2D，网格线也被合并成一个 Path2D。</w:t>
      </w:r>
    </w:p>
    <w:p>
      <w:pPr>
        <w:pStyle w:val="CodeBlock"/>
        <w:keepLines/>
        <w:shd w:fill="F7F8FA"/>
        <w:pBdr>
          <w:left w:val="single" w:sz="12" w:color="2E74B5" w:space="8"/>
        </w:pBdr>
      </w:pPr>
      <w:r>
        <w:rPr>
          <w:rFonts w:ascii="Menlo" w:hAnsi="Menlo" w:eastAsia="Menlo"/>
          <w:color w:val="0B2545"/>
          <w:sz w:val="17"/>
        </w:rPr>
        <w:t>this.shape = new Konva.Shape({</w:t>
      </w:r>
      <w:r>
        <w:br/>
      </w:r>
      <w:r>
        <w:rPr>
          <w:rFonts w:ascii="Menlo" w:hAnsi="Menlo" w:eastAsia="Menlo"/>
          <w:color w:val="0B2545"/>
          <w:sz w:val="17"/>
        </w:rPr>
        <w:t xml:space="preserve">  listening: false,</w:t>
      </w:r>
      <w:r>
        <w:br/>
      </w:r>
      <w:r>
        <w:rPr>
          <w:rFonts w:ascii="Menlo" w:hAnsi="Menlo" w:eastAsia="Menlo"/>
          <w:color w:val="0B2545"/>
          <w:sz w:val="17"/>
        </w:rPr>
        <w:t xml:space="preserve">  sceneFunc: (context) =&gt; this.drawScene(context),</w:t>
      </w:r>
      <w:r>
        <w:br/>
      </w:r>
      <w:r>
        <w:rPr>
          <w:rFonts w:ascii="Menlo" w:hAnsi="Menlo" w:eastAsia="Menlo"/>
          <w:color w:val="0B2545"/>
          <w:sz w:val="17"/>
        </w:rPr>
        <w:t>});</w:t>
      </w:r>
      <w:r>
        <w:br/>
      </w:r>
      <w:r>
        <w:rPr>
          <w:rFonts w:ascii="Menlo" w:hAnsi="Menlo" w:eastAsia="Menlo"/>
          <w:color w:val="0B2545"/>
          <w:sz w:val="17"/>
        </w:rPr>
      </w:r>
      <w:r>
        <w:br/>
      </w:r>
      <w:r>
        <w:rPr>
          <w:rFonts w:ascii="Menlo" w:hAnsi="Menlo" w:eastAsia="Menlo"/>
          <w:color w:val="0B2545"/>
          <w:sz w:val="17"/>
        </w:rPr>
        <w:t>const col = Math.floor((localX + scrollX) / cellSize);</w:t>
      </w:r>
      <w:r>
        <w:br/>
      </w:r>
      <w:r>
        <w:rPr>
          <w:rFonts w:ascii="Menlo" w:hAnsi="Menlo" w:eastAsia="Menlo"/>
          <w:color w:val="0B2545"/>
          <w:sz w:val="17"/>
        </w:rPr>
        <w:t>const row = Math.floor((localY + scrollY) / cellSize);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</w:rPr>
              <w:t xml:space="preserve">关键优化  </w:t>
            </w:r>
            <w:r>
              <w:rPr>
                <w:rFonts w:ascii="Arial Unicode MS" w:hAnsi="Arial Unicode MS" w:eastAsia="Arial Unicode MS"/>
                <w:color w:val="0B2545"/>
              </w:rPr>
              <w:t>主体 Shape 不参与命中检测；交互由一个透明 Rect 接收，再通过坐标公式计算行列。这样画面上即使有几千个格子，节点树仍然很小。</w:t>
            </w:r>
          </w:p>
        </w:tc>
      </w:tr>
    </w:tbl>
    <w:p>
      <w:pPr>
        <w:spacing w:after="0"/>
      </w:pPr>
    </w:p>
    <w:p>
      <w:pPr>
        <w:pStyle w:val="Heading1"/>
      </w:pPr>
      <w:r>
        <w:t>第二部分  为什么没有使用 react-konva</w:t>
      </w:r>
    </w:p>
    <w:p>
      <w:r>
        <w:t>提交历史显示，项目早期 package.json 曾声明 react-konva，但源码仍直接使用 Konva；随后未使用的 react-konva 依赖被删除。仓库没有专门的设计决策文档，所以下述原因属于基于源码演进的工程判断。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  <w:b/>
          <w:color w:val="0B2545"/>
        </w:rPr>
        <w:t>节点模型不匹配：</w:t>
      </w:r>
      <w:r>
        <w:rPr>
          <w:rFonts w:ascii="Arial Unicode MS" w:hAnsi="Arial Unicode MS" w:eastAsia="Arial Unicode MS"/>
        </w:rPr>
        <w:t>密集网格适合一个自定义 Shape 批量绘制，而不是每格一个 JSX Rect。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  <w:b/>
          <w:color w:val="0B2545"/>
        </w:rPr>
        <w:t>高频状态需要精细控制：</w:t>
      </w:r>
      <w:r>
        <w:rPr>
          <w:rFonts w:ascii="Arial Unicode MS" w:hAnsi="Arial Unicode MS" w:eastAsia="Arial Unicode MS"/>
        </w:rPr>
        <w:t>滚动、拖动、hover、动画帧直接进入引擎和 RAF 调度，不必经过 React state/reconciliation。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  <w:b/>
          <w:color w:val="0B2545"/>
        </w:rPr>
        <w:t>React 收益有限：</w:t>
      </w:r>
      <w:r>
        <w:rPr>
          <w:rFonts w:ascii="Arial Unicode MS" w:hAnsi="Arial Unicode MS" w:eastAsia="Arial Unicode MS"/>
        </w:rPr>
        <w:t>当网格主体已经是一个 Shape 时，使用 JSX 包装并不会自动获得更高性能，反而增加一层同步关系。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  <w:b/>
          <w:color w:val="0B2545"/>
        </w:rPr>
        <w:t>依赖和调试更直接：</w:t>
      </w:r>
      <w:r>
        <w:rPr>
          <w:rFonts w:ascii="Arial Unicode MS" w:hAnsi="Arial Unicode MS" w:eastAsia="Arial Unicode MS"/>
        </w:rPr>
        <w:t>直接调用 Stage、Layer、Node、batchDraw 和 destroy，生命周期与性能调用栈更明确。</w:t>
      </w:r>
    </w:p>
    <w:p>
      <w:pPr>
        <w:pStyle w:val="Heading2"/>
      </w:pPr>
      <w:r>
        <w:t>2.1 直接 Konva 与 react-konva 对比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500"/>
        <w:gridCol w:w="3930"/>
        <w:gridCol w:w="393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B2545"/>
              </w:rPr>
              <w:t>维度</w:t>
            </w:r>
          </w:p>
        </w:tc>
        <w:tc>
          <w:tcPr>
            <w:tcW w:type="dxa" w:w="39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B2545"/>
              </w:rPr>
              <w:t>直接使用 Konva</w:t>
            </w:r>
          </w:p>
        </w:tc>
        <w:tc>
          <w:tcPr>
            <w:tcW w:type="dxa" w:w="393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0B2545"/>
              </w:rPr>
              <w:t>使用 react-konva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编程模型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命令式：创建节点、修改属性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声明式：JSX、props、state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高频更新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控制精细，适合引擎化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需控制 React 重渲染与对象引用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密集图元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容易用单 Shape 批量绘制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逐节点 JSX 直观但节点多；也可使用单 Shape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状态管理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需明确单一状态源并手动同步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与 React 数据流天然一致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生命周期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必须手动解绑、destroy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组件卸载通常更自然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适合场景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热力图、像素矩阵、游戏/绘图内核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编辑器、标注、流程图、业务组件</w:t>
            </w:r>
          </w:p>
        </w:tc>
      </w:tr>
    </w:tbl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</w:rPr>
              <w:t xml:space="preserve">选型原则  </w:t>
            </w:r>
            <w:r>
              <w:rPr>
                <w:rFonts w:ascii="Arial Unicode MS" w:hAnsi="Arial Unicode MS" w:eastAsia="Arial Unicode MS"/>
                <w:color w:val="0B2545"/>
              </w:rPr>
              <w:t>流程图/海报/标注工具可优先考虑 react-konva；超大矩阵、像素图、密集热力图可优先考虑原生 Konva + 自定义 Shape。两者不是互斥关系，页面 UI 用 React、绘图内核用原生 Konva 往往很实用。</w:t>
            </w:r>
          </w:p>
        </w:tc>
      </w:tr>
    </w:tbl>
    <w:p>
      <w:pPr>
        <w:spacing w:after="0"/>
      </w:pPr>
    </w:p>
    <w:p>
      <w:pPr>
        <w:pStyle w:val="Heading1"/>
      </w:pPr>
      <w:r>
        <w:t>第三部分  项目优点与可继续优化之处</w:t>
      </w:r>
    </w:p>
    <w:p>
      <w:pPr>
        <w:pStyle w:val="Heading2"/>
      </w:pPr>
      <w:r>
        <w:t>3.1 已经做得好的地方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React 与绘图引擎边界清晰：组件只处理宿主、props、ref 和生命周期。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虚拟可见区域：仅处理当前视口覆盖的行列，而不是绘制完整矩阵。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单 Shape 批量绘制：大幅降低 Konva 节点数量、对象分配和 hit-canvas 成本。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按颜色合并 Path2D：减少 fillStyle 切换和大量独立绘制调用。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缓存路径：只有数据、主题、颜色规则、缩放或可见范围变化时才重建。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RAF 合帧：同一帧内多次 scroll/layout 通知只触发一次实际渲染。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单透明命中区域：使用数学换算定位格子，避免每格事件监听。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分层设计：主体、坐标轴、交互高亮可以独立刷新。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计算模块可测试：布局、虚拟滚动、位置和选择逻辑与 Canvas 绘制解耦。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销毁流程完整：解绑原生事件、清空事件总线、停止动画并销毁 Layer/Stage。</w:t>
      </w:r>
    </w:p>
    <w:p>
      <w:pPr>
        <w:pStyle w:val="Heading2"/>
      </w:pPr>
      <w:r>
        <w:t>3.2 建议按优先级验证的优化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00"/>
        <w:gridCol w:w="2200"/>
        <w:gridCol w:w="626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</w:rPr>
              <w:t>优先级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</w:rPr>
              <w:t>方向</w:t>
            </w:r>
          </w:p>
        </w:tc>
        <w:tc>
          <w:tcPr>
            <w:tcW w:type="dxa" w:w="6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/>
              </w:rPr>
              <w:t>说明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P0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DataManager 区域查询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当前会扫描全部非空行；可直接遍历 startRow…endRow，再读取对应 Map。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P1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坐标轴节点复用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当前滚动更新会 destroyChildren 后重建 Text/Line；可复用节点或改成单 Shape。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P1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高亮动画预算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呼吸动画会持续刷新高亮层；可限定时长、页面隐藏时暂停并支持 reduced-motion。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P2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颜色规则索引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离散值使用 Map，连续区间排序后二分，避免每格线性扫描全部规则。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P2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Overscan 缓冲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在视口四周预绘制少量格子，小范围滚动只平移，跨缓冲区时才重建 Path2D。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实验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pixelRatio=1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sz w:val="19"/>
              </w:rPr>
              <w:t>仅在高 DPI 设备实测后启用，用清晰度换取显存与绘制带宽。</w:t>
            </w:r>
          </w:p>
        </w:tc>
      </w:tr>
    </w:tbl>
    <w:p>
      <w:pPr>
        <w:pStyle w:val="Heading1"/>
      </w:pPr>
      <w:r>
        <w:t>第四部分  Konva 的设计理念和底层原理</w:t>
      </w:r>
    </w:p>
    <w:p>
      <w:pPr>
        <w:pStyle w:val="Heading2"/>
      </w:pPr>
      <w:r>
        <w:t>Canvas 是立即模式，Konva 提供保留模式</w:t>
      </w:r>
    </w:p>
    <w:p>
      <w:r>
        <w:t>原生 Canvas 只执行绘制命令，不记得“矩形对象”；Konva 用 Node 对象保存属性、层级、事件与生命周期。</w:t>
      </w:r>
    </w:p>
    <w:p>
      <w:pPr>
        <w:pStyle w:val="Heading2"/>
      </w:pPr>
      <w:r>
        <w:t>场景图</w:t>
      </w:r>
    </w:p>
    <w:p>
      <w:r>
        <w:t>Stage → Layer → Group → Shape 组成树。父节点的变换、透明度、裁剪和可见性会影响子节点。</w:t>
      </w:r>
    </w:p>
    <w:p>
      <w:pPr>
        <w:pStyle w:val="Heading2"/>
      </w:pPr>
      <w:r>
        <w:t>每个 Layer 是独立 Canvas</w:t>
      </w:r>
    </w:p>
    <w:p>
      <w:r>
        <w:t>分层允许局部重绘，但每增加一个 Layer 都增加场景 Canvas、命中 Canvas、内存和合成成本。</w:t>
      </w:r>
    </w:p>
    <w:p>
      <w:pPr>
        <w:pStyle w:val="Heading2"/>
      </w:pPr>
      <w:r>
        <w:t>Scene Canvas 与 Hit Canvas</w:t>
      </w:r>
    </w:p>
    <w:p>
      <w:r>
        <w:t>可见 Canvas 负责显示，隐藏命中 Canvas 用颜色编码节点身份，从而完成形状级事件命中。</w:t>
      </w:r>
    </w:p>
    <w:p>
      <w:pPr>
        <w:pStyle w:val="Heading2"/>
      </w:pPr>
      <w:r>
        <w:t>坐标变换</w:t>
      </w:r>
    </w:p>
    <w:p>
      <w:r>
        <w:t>屏幕坐标、Stage 坐标、Group 局部坐标和业务网格坐标需要通过平移、缩放、滚动偏移相互转换。</w:t>
      </w:r>
    </w:p>
    <w:p>
      <w:pPr>
        <w:pStyle w:val="Heading2"/>
      </w:pPr>
      <w:r>
        <w:t>绘制调度</w:t>
      </w:r>
    </w:p>
    <w:p>
      <w:r>
        <w:t>属性变化只改变内存中的节点状态；draw/batchDraw/Animation 决定何时把状态真正绘制到 Canvas。</w:t>
      </w:r>
    </w:p>
    <w:p>
      <w:pPr>
        <w:pStyle w:val="Heading2"/>
      </w:pPr>
      <w:r>
        <w:t>性能的两条总原则</w:t>
      </w:r>
    </w:p>
    <w:p>
      <w:r>
        <w:t>尽量少计算，尽量少绘制。优化对象包括节点数、像素面积、事件命中、重绘频率、状态切换和内存分配。</w:t>
      </w:r>
    </w:p>
    <w:p>
      <w:pPr>
        <w:pStyle w:val="Heading1"/>
      </w:pPr>
      <w:r>
        <w:t>第五部分  从小白到熟练的学习路线</w:t>
      </w:r>
    </w:p>
    <w:p>
      <w:pPr>
        <w:numPr>
          <w:ilvl w:val="0"/>
          <w:numId w:val="31"/>
        </w:numPr>
      </w:pPr>
      <w:r>
        <w:rPr>
          <w:rFonts w:ascii="Arial Unicode MS" w:hAnsi="Arial Unicode MS" w:eastAsia="Arial Unicode MS"/>
        </w:rPr>
        <w:t>Canvas 2D 基础：fill/stroke、Path2D、save/restore、translate/scale、文本、像素比。</w:t>
      </w:r>
    </w:p>
    <w:p>
      <w:pPr>
        <w:numPr>
          <w:ilvl w:val="0"/>
          <w:numId w:val="31"/>
        </w:numPr>
      </w:pPr>
      <w:r>
        <w:rPr>
          <w:rFonts w:ascii="Arial Unicode MS" w:hAnsi="Arial Unicode MS" w:eastAsia="Arial Unicode MS"/>
        </w:rPr>
        <w:t>Konva 节点树：Stage、Layer、Group、Shape、Node 生命周期。</w:t>
      </w:r>
    </w:p>
    <w:p>
      <w:pPr>
        <w:numPr>
          <w:ilvl w:val="0"/>
          <w:numId w:val="31"/>
        </w:numPr>
      </w:pPr>
      <w:r>
        <w:rPr>
          <w:rFonts w:ascii="Arial Unicode MS" w:hAnsi="Arial Unicode MS" w:eastAsia="Arial Unicode MS"/>
        </w:rPr>
        <w:t>事件与坐标：事件冒泡、getPointerPosition、绝对/相对坐标、命中检测。</w:t>
      </w:r>
    </w:p>
    <w:p>
      <w:pPr>
        <w:numPr>
          <w:ilvl w:val="0"/>
          <w:numId w:val="31"/>
        </w:numPr>
      </w:pPr>
      <w:r>
        <w:rPr>
          <w:rFonts w:ascii="Arial Unicode MS" w:hAnsi="Arial Unicode MS" w:eastAsia="Arial Unicode MS"/>
        </w:rPr>
        <w:t>交互能力：拖拽、选择、Transformer、缩放中心、边界限制。</w:t>
      </w:r>
    </w:p>
    <w:p>
      <w:pPr>
        <w:numPr>
          <w:ilvl w:val="0"/>
          <w:numId w:val="31"/>
        </w:numPr>
      </w:pPr>
      <w:r>
        <w:rPr>
          <w:rFonts w:ascii="Arial Unicode MS" w:hAnsi="Arial Unicode MS" w:eastAsia="Arial Unicode MS"/>
        </w:rPr>
        <w:t>自定义 Shape：sceneFunc、批量路径、单节点绘制大量数据。</w:t>
      </w:r>
    </w:p>
    <w:p>
      <w:pPr>
        <w:numPr>
          <w:ilvl w:val="0"/>
          <w:numId w:val="31"/>
        </w:numPr>
      </w:pPr>
      <w:r>
        <w:rPr>
          <w:rFonts w:ascii="Arial Unicode MS" w:hAnsi="Arial Unicode MS" w:eastAsia="Arial Unicode MS"/>
        </w:rPr>
        <w:t>工程化：React 边界、状态所有权、ResizeObserver、资源清理、模块测试。</w:t>
      </w:r>
    </w:p>
    <w:p>
      <w:pPr>
        <w:numPr>
          <w:ilvl w:val="0"/>
          <w:numId w:val="31"/>
        </w:numPr>
      </w:pPr>
      <w:r>
        <w:rPr>
          <w:rFonts w:ascii="Arial Unicode MS" w:hAnsi="Arial Unicode MS" w:eastAsia="Arial Unicode MS"/>
        </w:rPr>
        <w:t>性能：虚拟化、RAF 合帧、缓存、Layer 管理、listening(false)、性能测量。</w:t>
      </w:r>
    </w:p>
    <w:p>
      <w:pPr>
        <w:pStyle w:val="Heading2"/>
      </w:pPr>
      <w:r>
        <w:t>5.1 四个递进练习</w:t>
      </w:r>
    </w:p>
    <w:p>
      <w:pPr>
        <w:numPr>
          <w:ilvl w:val="0"/>
          <w:numId w:val="32"/>
        </w:numPr>
      </w:pPr>
      <w:r>
        <w:rPr>
          <w:rFonts w:ascii="Arial Unicode MS" w:hAnsi="Arial Unicode MS" w:eastAsia="Arial Unicode MS"/>
        </w:rPr>
        <w:t>画一个可拖动矩形，并在控制台打印拖动结束后的坐标。</w:t>
      </w:r>
    </w:p>
    <w:p>
      <w:pPr>
        <w:numPr>
          <w:ilvl w:val="0"/>
          <w:numId w:val="32"/>
        </w:numPr>
      </w:pPr>
      <w:r>
        <w:rPr>
          <w:rFonts w:ascii="Arial Unicode MS" w:hAnsi="Arial Unicode MS" w:eastAsia="Arial Unicode MS"/>
        </w:rPr>
        <w:t>画一个 20×20 网格，点击后显示行列号。</w:t>
      </w:r>
    </w:p>
    <w:p>
      <w:pPr>
        <w:numPr>
          <w:ilvl w:val="0"/>
          <w:numId w:val="32"/>
        </w:numPr>
      </w:pPr>
      <w:r>
        <w:rPr>
          <w:rFonts w:ascii="Arial Unicode MS" w:hAnsi="Arial Unicode MS" w:eastAsia="Arial Unicode MS"/>
        </w:rPr>
        <w:t>把 400 个 Rect 改为一个自定义 Shape，并手动计算命中行列。</w:t>
      </w:r>
    </w:p>
    <w:p>
      <w:pPr>
        <w:numPr>
          <w:ilvl w:val="0"/>
          <w:numId w:val="32"/>
        </w:numPr>
      </w:pPr>
      <w:r>
        <w:rPr>
          <w:rFonts w:ascii="Arial Unicode MS" w:hAnsi="Arial Unicode MS" w:eastAsia="Arial Unicode MS"/>
        </w:rPr>
        <w:t>增加缩放、滚动、虚拟可视范围和 10 万条稀疏数据。</w:t>
      </w:r>
    </w:p>
    <w:p>
      <w:pPr>
        <w:pStyle w:val="CodeBlock"/>
        <w:keepLines/>
        <w:shd w:fill="F7F8FA"/>
        <w:pBdr>
          <w:left w:val="single" w:sz="12" w:color="2E74B5" w:space="8"/>
        </w:pBdr>
      </w:pPr>
      <w:r>
        <w:rPr>
          <w:rFonts w:ascii="Menlo" w:hAnsi="Menlo" w:eastAsia="Menlo"/>
          <w:color w:val="0B2545"/>
          <w:sz w:val="17"/>
        </w:rPr>
        <w:t>// 指针坐标转业务世界坐标</w:t>
      </w:r>
      <w:r>
        <w:br/>
      </w:r>
      <w:r>
        <w:rPr>
          <w:rFonts w:ascii="Menlo" w:hAnsi="Menlo" w:eastAsia="Menlo"/>
          <w:color w:val="0B2545"/>
          <w:sz w:val="17"/>
        </w:rPr>
        <w:t>worldX = (pointerX - viewportX + scrollX) / scale;</w:t>
      </w:r>
      <w:r>
        <w:br/>
      </w:r>
      <w:r>
        <w:rPr>
          <w:rFonts w:ascii="Menlo" w:hAnsi="Menlo" w:eastAsia="Menlo"/>
          <w:color w:val="0B2545"/>
          <w:sz w:val="17"/>
        </w:rPr>
        <w:t>worldY = (pointerY - viewportY + scrollY) / scale;</w:t>
      </w:r>
      <w:r>
        <w:br/>
      </w:r>
      <w:r>
        <w:rPr>
          <w:rFonts w:ascii="Menlo" w:hAnsi="Menlo" w:eastAsia="Menlo"/>
          <w:color w:val="0B2545"/>
          <w:sz w:val="17"/>
        </w:rPr>
      </w:r>
      <w:r>
        <w:br/>
      </w:r>
      <w:r>
        <w:rPr>
          <w:rFonts w:ascii="Menlo" w:hAnsi="Menlo" w:eastAsia="Menlo"/>
          <w:color w:val="0B2545"/>
          <w:sz w:val="17"/>
        </w:rPr>
        <w:t>col = Math.floor(worldX / cellWidth);</w:t>
      </w:r>
      <w:r>
        <w:br/>
      </w:r>
      <w:r>
        <w:rPr>
          <w:rFonts w:ascii="Menlo" w:hAnsi="Menlo" w:eastAsia="Menlo"/>
          <w:color w:val="0B2545"/>
          <w:sz w:val="17"/>
        </w:rPr>
        <w:t>row = Math.floor(worldY / cellHeight);</w:t>
      </w:r>
    </w:p>
    <w:p>
      <w:pPr>
        <w:pStyle w:val="Heading1"/>
      </w:pPr>
      <w:r>
        <w:t>第六部分  性能优化实战清单</w:t>
      </w:r>
    </w:p>
    <w:p>
      <w:pPr>
        <w:pStyle w:val="Heading2"/>
      </w:pPr>
      <w:r>
        <w:t>Stage 与像素面积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Stage 只覆盖实际可见区域，不创建与完整世界同等尺寸的超大 Canvas。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高 DPI 性能不足时，对比测试默认 pixelRatio 与 pixelRatio=1。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ResizeObserver 更新尺寸时避免无变化的重复 resize。</w:t>
      </w:r>
    </w:p>
    <w:p>
      <w:pPr>
        <w:pStyle w:val="Heading2"/>
      </w:pPr>
      <w:r>
        <w:t>Layer 管理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Layer 按更新频率分层，而不是按业务名词无限拆层。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完全不交互的 Layer/Shape 使用 listening(false)。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动画、高亮和静态主体分层，使动画不重绘复杂背景。</w:t>
      </w:r>
    </w:p>
    <w:p>
      <w:pPr>
        <w:pStyle w:val="Heading2"/>
      </w:pPr>
      <w:r>
        <w:t>Shape 与绘制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大量规则图元优先考虑自定义 Shape + Path2D 批量绘制。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同颜色/同样式操作合并，减少 Canvas 状态切换。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简单 Shape 不要盲目 cache；复杂、静态、反复重绘的节点才评估缓存。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不需要完美描边时评估 perfectDrawEnabled(false)。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阴影和描边同时存在时关注额外绘制成本。</w:t>
      </w:r>
    </w:p>
    <w:p>
      <w:pPr>
        <w:pStyle w:val="Heading2"/>
      </w:pPr>
      <w:r>
        <w:t>更新调度与数据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滚动、pointermove、resize 使用 requestAnimationFrame 或 batchDraw 合帧。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只查询和绘制可见数据，必要时加入 overscan。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索引结构应让区域查询接近 O(可见数据量)，避免每帧扫描全部数据。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缓存键只包含真正影响结果的字段，并明确何时 invalidate。</w:t>
      </w:r>
    </w:p>
    <w:p>
      <w:pPr>
        <w:pStyle w:val="Heading2"/>
      </w:pPr>
      <w:r>
        <w:t>内存与生命周期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组件卸载时 off/removeEventListener/destroy/stop animation。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频繁更新时复用节点、数组和路径，降低短命对象与 GC 抖动。</w:t>
      </w:r>
    </w:p>
    <w:p>
      <w:pPr>
        <w:numPr>
          <w:ilvl w:val="0"/>
          <w:numId w:val="30"/>
        </w:numPr>
      </w:pPr>
      <w:r>
        <w:rPr>
          <w:rFonts w:ascii="Arial Unicode MS" w:hAnsi="Arial Unicode MS" w:eastAsia="Arial Unicode MS"/>
        </w:rPr>
        <w:t>定期用 Performance/Memory 面板检查长时间拖动后的节点和内存趋势。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color w:val="1F4D78"/>
              </w:rPr>
              <w:t xml:space="preserve">测量优先  </w:t>
            </w:r>
            <w:r>
              <w:rPr>
                <w:rFonts w:ascii="Arial Unicode MS" w:hAnsi="Arial Unicode MS" w:eastAsia="Arial Unicode MS"/>
                <w:color w:val="0B2545"/>
              </w:rPr>
              <w:t>缓存、拆层、关闭 pixelRatio 都不是绝对正确。至少对比 FPS、主线程帧耗时、Canvas 节点数、内存峰值、GC 次数以及视觉清晰度，再决定是否保留优化。</w:t>
            </w:r>
          </w:p>
        </w:tc>
      </w:tr>
    </w:tbl>
    <w:p>
      <w:pPr>
        <w:spacing w:after="0"/>
      </w:pPr>
    </w:p>
    <w:p>
      <w:pPr>
        <w:pStyle w:val="Heading1"/>
      </w:pPr>
      <w:r>
        <w:t>第七部分  Konva 面试常见问题与参考答案</w:t>
      </w:r>
    </w:p>
    <w:p>
      <w:r>
        <w:t>以下答案按“先给结论，再解释原理，最后落到工程实践”的方式组织。面试时不必逐字背诵，但要能说清楚状态所有权、坐标换算和性能成本。</w:t>
      </w:r>
    </w:p>
    <w:p>
      <w:pPr>
        <w:pStyle w:val="Heading2"/>
      </w:pPr>
      <w:r>
        <w:t>7.1 基础原理</w:t>
      </w:r>
    </w:p>
    <w:p>
      <w:pPr>
        <w:pStyle w:val="Heading3"/>
        <w:keepNext w:val="1"/>
      </w:pPr>
      <w:r>
        <w:t>Q1. Konva 是什么？它解决了什么问题？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Konva 是建立在 HTML5 Canvas 2D 之上的交互式图形框架。原生 Canvas 只有绘制 API，没有图形对象、形状级事件、拖拽、层级和生命周期；Konva 增加了 Stage/Layer/Shape 对象模型、事件系统、动画、缓存和变换能力。</w:t>
      </w:r>
    </w:p>
    <w:p>
      <w:pPr>
        <w:pStyle w:val="InterviewNote"/>
      </w:pPr>
      <w:r>
        <w:rPr>
          <w:rFonts w:ascii="Arial Unicode MS" w:hAnsi="Arial Unicode MS" w:eastAsia="Arial Unicode MS"/>
          <w:b/>
          <w:color w:val="7A5A00"/>
        </w:rPr>
        <w:t>追问提示：</w:t>
      </w:r>
      <w:r>
        <w:rPr>
          <w:rFonts w:ascii="Arial Unicode MS" w:hAnsi="Arial Unicode MS" w:eastAsia="Arial Unicode MS"/>
          <w:color w:val="7A5A00"/>
        </w:rPr>
        <w:t>如果只画一次静态图，原生 Canvas 可能更简单；需要持续交互和对象管理时，Konva 的价值更明显。</w:t>
      </w:r>
    </w:p>
    <w:p>
      <w:pPr>
        <w:pStyle w:val="Heading3"/>
        <w:keepNext w:val="1"/>
      </w:pPr>
      <w:r>
        <w:t>Q2. Stage、Layer、Group、Shape 分别是什么？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Stage 是根容器；Layer 是独立 Canvas 图层；Group 用于组织节点、统一变换或裁剪；Shape 是最终绘制对象。典型层级是 Stage → Layer → Group → Shape。</w:t>
      </w:r>
    </w:p>
    <w:p>
      <w:pPr>
        <w:pStyle w:val="InterviewNote"/>
      </w:pPr>
      <w:r>
        <w:rPr>
          <w:rFonts w:ascii="Arial Unicode MS" w:hAnsi="Arial Unicode MS" w:eastAsia="Arial Unicode MS"/>
          <w:b/>
          <w:color w:val="7A5A00"/>
        </w:rPr>
        <w:t>追问提示：</w:t>
      </w:r>
      <w:r>
        <w:rPr>
          <w:rFonts w:ascii="Arial Unicode MS" w:hAnsi="Arial Unicode MS" w:eastAsia="Arial Unicode MS"/>
          <w:color w:val="7A5A00"/>
        </w:rPr>
        <w:t>Stage 不能直接承担大量绘制职责；Shape 必须位于 Layer 之下才能显示。</w:t>
      </w:r>
    </w:p>
    <w:p>
      <w:pPr>
        <w:pStyle w:val="Heading3"/>
        <w:keepNext w:val="1"/>
      </w:pPr>
      <w:r>
        <w:t>Q3. Konva 与原生 Canvas 的核心区别是什么？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原生 Canvas 是立即模式：命令执行后只剩像素；Konva 是保留模式：保留节点对象及其属性，因此可以独立修改、查找、监听和销毁节点。代价是节点、命中检测和同步都有额外开销。</w:t>
      </w:r>
    </w:p>
    <w:p>
      <w:pPr>
        <w:pStyle w:val="Heading3"/>
        <w:keepNext w:val="1"/>
      </w:pPr>
      <w:r>
        <w:t>Q4. Konva 与 SVG/DOM 有什么区别？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SVG/DOM 每个元素都进入浏览器 DOM、布局和样式体系，适合较少但语义化、可访问的图形；Konva 最终渲染到 Canvas，像素吞吐通常更适合大量图元，但文本选择、原生可访问性和 DOM 检查能力较弱。</w:t>
      </w:r>
    </w:p>
    <w:p>
      <w:pPr>
        <w:pStyle w:val="Heading3"/>
        <w:keepNext w:val="1"/>
      </w:pPr>
      <w:r>
        <w:t>Q5. 为什么一个 Konva Layer 通常不止一个 Canvas？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一个 Layer 通常包含可见的 scene canvas 和隐藏的 hit canvas。scene canvas 显示图形；hit canvas 使用唯一颜色标记可交互节点，事件发生时读取对应像素来定位节点。</w:t>
      </w:r>
    </w:p>
    <w:p>
      <w:pPr>
        <w:pStyle w:val="InterviewNote"/>
      </w:pPr>
      <w:r>
        <w:rPr>
          <w:rFonts w:ascii="Arial Unicode MS" w:hAnsi="Arial Unicode MS" w:eastAsia="Arial Unicode MS"/>
          <w:b/>
          <w:color w:val="7A5A00"/>
        </w:rPr>
        <w:t>追问提示：</w:t>
      </w:r>
      <w:r>
        <w:rPr>
          <w:rFonts w:ascii="Arial Unicode MS" w:hAnsi="Arial Unicode MS" w:eastAsia="Arial Unicode MS"/>
          <w:color w:val="7A5A00"/>
        </w:rPr>
        <w:t>因此不需要事件的节点设置 listening(false) 能减少 hit canvas 工作。</w:t>
      </w:r>
    </w:p>
    <w:p>
      <w:pPr>
        <w:pStyle w:val="Heading3"/>
        <w:keepNext w:val="1"/>
      </w:pPr>
      <w:r>
        <w:t>Q6. Konva 的事件系统如何工作？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节点可通过 on/off 监听鼠标、触摸、指针、拖拽和属性变化事件；事件会沿节点树冒泡。Konva 借助 hit canvas 找到目标节点，再按层级分发事件。</w:t>
      </w:r>
    </w:p>
    <w:p>
      <w:pPr>
        <w:pStyle w:val="InterviewNote"/>
      </w:pPr>
      <w:r>
        <w:rPr>
          <w:rFonts w:ascii="Arial Unicode MS" w:hAnsi="Arial Unicode MS" w:eastAsia="Arial Unicode MS"/>
          <w:b/>
          <w:color w:val="7A5A00"/>
        </w:rPr>
        <w:t>追问提示：</w:t>
      </w:r>
      <w:r>
        <w:rPr>
          <w:rFonts w:ascii="Arial Unicode MS" w:hAnsi="Arial Unicode MS" w:eastAsia="Arial Unicode MS"/>
          <w:color w:val="7A5A00"/>
        </w:rPr>
        <w:t>大量节点分别绑定事件并不总是必要，可用父节点事件代理或单一命中区域。</w:t>
      </w:r>
    </w:p>
    <w:p>
      <w:pPr>
        <w:pStyle w:val="Heading3"/>
        <w:keepNext w:val="1"/>
      </w:pPr>
      <w:r>
        <w:t>Q7. draw() 和 batchDraw() 有什么区别？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draw() 立即要求 Layer/Stage 绘制；batchDraw() 将多次绘制请求合并到动画帧附近执行，适合滚动、拖动和连续属性更新。高频路径通常优先 batchDraw，避免同一帧重复绘制。</w:t>
      </w:r>
    </w:p>
    <w:p>
      <w:pPr>
        <w:pStyle w:val="Heading3"/>
        <w:keepNext w:val="1"/>
      </w:pPr>
      <w:r>
        <w:t>Q8. 什么是自定义 Shape？什么时候使用？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自定义 Shape 通过 sceneFunc 直接执行 Canvas 绘制。它适合 Konva 内置图形无法表达的形状，或需要把大量规则图元合并成少量节点的场景，例如热力图、波形和密集网格。</w:t>
      </w:r>
    </w:p>
    <w:p>
      <w:pPr>
        <w:pStyle w:val="InterviewNote"/>
      </w:pPr>
      <w:r>
        <w:rPr>
          <w:rFonts w:ascii="Arial Unicode MS" w:hAnsi="Arial Unicode MS" w:eastAsia="Arial Unicode MS"/>
          <w:b/>
          <w:color w:val="7A5A00"/>
        </w:rPr>
        <w:t>追问提示：</w:t>
      </w:r>
      <w:r>
        <w:rPr>
          <w:rFonts w:ascii="Arial Unicode MS" w:hAnsi="Arial Unicode MS" w:eastAsia="Arial Unicode MS"/>
          <w:color w:val="7A5A00"/>
        </w:rPr>
        <w:t>自定义 Shape 提高了性能控制，但命中、无障碍和局部更新通常需要自己设计。</w:t>
      </w:r>
    </w:p>
    <w:p>
      <w:pPr>
        <w:pStyle w:val="Heading3"/>
        <w:keepNext w:val="1"/>
      </w:pPr>
      <w:r>
        <w:t>Q9. Konva 中的坐标体系有哪些？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常见的有浏览器客户区坐标、Stage 指针坐标、节点局部坐标、绝对坐标和业务世界坐标。平移、缩放、父节点变换与滚动偏移都会影响换算。稳妥方式是明确每个值属于哪个坐标系，并使用 transform 的逆矩阵或统一公式转换。</w:t>
      </w:r>
    </w:p>
    <w:p>
      <w:pPr>
        <w:pStyle w:val="Heading3"/>
        <w:keepNext w:val="1"/>
      </w:pPr>
      <w:r>
        <w:t>Q10. 为什么需要 save()/restore()？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Canvas Context 是状态机，translate、scale、fillStyle、clip 等会影响后续绘制。save 保存当前状态，restore 恢复，防止一个 Shape 的变换和样式污染其他绘制。</w:t>
      </w:r>
    </w:p>
    <w:p>
      <w:pPr>
        <w:pStyle w:val="Heading2"/>
      </w:pPr>
      <w:r>
        <w:t>7.2 React 与 react-konva</w:t>
      </w:r>
    </w:p>
    <w:p>
      <w:pPr>
        <w:pStyle w:val="Heading3"/>
        <w:keepNext w:val="1"/>
      </w:pPr>
      <w:r>
        <w:t>Q11. react-konva 是什么？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react-konva 是 Konva 的 React 声明式绑定，把 Stage、Layer、Rect、Text 等暴露为 React 组件。React 负责通过 JSX、props 和 state 描述节点树，react-konva 把变化同步给底层 Konva 节点。</w:t>
      </w:r>
    </w:p>
    <w:p>
      <w:pPr>
        <w:pStyle w:val="Heading3"/>
        <w:keepNext w:val="1"/>
      </w:pPr>
      <w:r>
        <w:t>Q12. 直接 Konva 和 react-konva 应该如何选？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业务图形与 React 状态强关联、节点数量适中、组件化价值高时优先 react-konva；高频引擎状态、密集规则图元或需要精确控制绘制时机时可用直接 Konva。也可以 React 管页面、原生 Konva 管绘图内核。</w:t>
      </w:r>
    </w:p>
    <w:p>
      <w:pPr>
        <w:pStyle w:val="Heading3"/>
        <w:keepNext w:val="1"/>
      </w:pPr>
      <w:r>
        <w:t>Q13. react-konva 一定比原生 Konva 慢吗？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不一定。react-konva 增加了 React reconciliation 和 props 同步成本，但良好的组件拆分、稳定引用和少量节点通常完全可接受；而且 react-konva 也能使用单个自定义 Shape。真正的问题是节点数量、更新频率、绘制面积和状态设计。</w:t>
      </w:r>
    </w:p>
    <w:p>
      <w:pPr>
        <w:pStyle w:val="Heading3"/>
        <w:keepNext w:val="1"/>
      </w:pPr>
      <w:r>
        <w:t>Q14. 在 React 中如何避免重复创建 Stage？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使用 ref 保存 Stage/Engine，在只运行于挂载阶段的 effect 中创建，在 cleanup 中 destroy；配置和数据通过独立 effect 更新。不要把 Stage 实例放进会频繁变化的 state，也不要让 effect 依赖无关对象。</w:t>
      </w:r>
    </w:p>
    <w:p>
      <w:pPr>
        <w:pStyle w:val="InterviewNote"/>
      </w:pPr>
      <w:r>
        <w:rPr>
          <w:rFonts w:ascii="Arial Unicode MS" w:hAnsi="Arial Unicode MS" w:eastAsia="Arial Unicode MS"/>
          <w:b/>
          <w:color w:val="7A5A00"/>
        </w:rPr>
        <w:t>追问提示：</w:t>
      </w:r>
      <w:r>
        <w:rPr>
          <w:rFonts w:ascii="Arial Unicode MS" w:hAnsi="Arial Unicode MS" w:eastAsia="Arial Unicode MS"/>
          <w:color w:val="7A5A00"/>
        </w:rPr>
        <w:t>React Strict Mode 开发环境可能执行额外的挂载检查，cleanup 必须完整且初始化需要可重复。</w:t>
      </w:r>
    </w:p>
    <w:p>
      <w:pPr>
        <w:pStyle w:val="Heading3"/>
        <w:keepNext w:val="1"/>
      </w:pPr>
      <w:r>
        <w:t>Q15. Konva 节点状态和 React state 冲突怎么办？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先确定单一状态源。声明式编辑器通常让 React/业务 store 作为真相，Konva 事件只提交新状态；高频绘图内核可让 Engine 持有瞬时状态，React 只接收低频快照和业务回调。最忌讳双方同时随意修改同一属性。</w:t>
      </w:r>
    </w:p>
    <w:p>
      <w:pPr>
        <w:pStyle w:val="Heading2"/>
      </w:pPr>
      <w:r>
        <w:t>7.3 事件、坐标与交互</w:t>
      </w:r>
    </w:p>
    <w:p>
      <w:pPr>
        <w:pStyle w:val="Heading3"/>
        <w:keepNext w:val="1"/>
      </w:pPr>
      <w:r>
        <w:t>Q16. 如何实现以鼠标位置为中心缩放？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缩放前先把鼠标点换算到世界坐标；改变 scale 后重新计算 Stage/视口位置，使该世界点仍映射到同一屏幕位置。核心公式是 mousePointTo=(pointer-stagePos)/oldScale，newStagePos=pointer-mousePointTo*newScale。</w:t>
      </w:r>
    </w:p>
    <w:p>
      <w:pPr>
        <w:pStyle w:val="Heading3"/>
        <w:keepNext w:val="1"/>
      </w:pPr>
      <w:r>
        <w:t>Q17. 如何在巨大网格中判断点击了哪个格子？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不需要为每格创建节点。用一个覆盖视口的透明命中 Shape 接收事件，把指针转为网格局部坐标，加上 scroll 偏移，再除以 cellSize 并 floor 得到 col/row，最后做边界检查和数据索引查询。</w:t>
      </w:r>
    </w:p>
    <w:p>
      <w:pPr>
        <w:pStyle w:val="Heading3"/>
        <w:keepNext w:val="1"/>
      </w:pPr>
      <w:r>
        <w:t>Q18. 如何区分点击和拖拽？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pointerdown 记录起点，pointermove 超过阈值后进入拖动状态并可 setPointerCapture；pointerup 根据是否移动决定是否触发点击。必要时抑制拖动结束后的合成 click。</w:t>
      </w:r>
    </w:p>
    <w:p>
      <w:pPr>
        <w:pStyle w:val="Heading3"/>
        <w:keepNext w:val="1"/>
      </w:pPr>
      <w:r>
        <w:t>Q19. 如何限制节点拖动范围？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使用 dragBoundFunc 根据候选位置返回修正后的坐标，或在 dragmove 中 clamp。需要注意边界通常在父节点坐标系中计算，并考虑节点尺寸、scale、rotation 和父级变换。</w:t>
      </w:r>
    </w:p>
    <w:p>
      <w:pPr>
        <w:pStyle w:val="Heading3"/>
        <w:keepNext w:val="1"/>
      </w:pPr>
      <w:r>
        <w:t>Q20. Transformer 为什么改变 scale 而不是 width/height？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Konva 的 Transformer 通常通过 scaleX/scaleY 表达缩放，不直接重写几何宽高。业务保存时可选择保留 scale，或在 transformend 把 width*scaleX 写回 width 并把 scale 重置为 1。</w:t>
      </w:r>
    </w:p>
    <w:p>
      <w:pPr>
        <w:pStyle w:val="Heading2"/>
      </w:pPr>
      <w:r>
        <w:t>7.4 性能优化</w:t>
      </w:r>
    </w:p>
    <w:p>
      <w:pPr>
        <w:pStyle w:val="Heading3"/>
        <w:keepNext w:val="1"/>
      </w:pPr>
      <w:r>
        <w:t>Q21. Konva 性能优化最重要的原则是什么？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两条：少计算、少绘制。具体要减少节点数量、Canvas 像素面积、命中检测、无效重绘、样式切换、对象创建和跨层合成。优化前后必须用真实数据测量。</w:t>
      </w:r>
    </w:p>
    <w:p>
      <w:pPr>
        <w:pStyle w:val="Heading3"/>
        <w:keepNext w:val="1"/>
      </w:pPr>
      <w:r>
        <w:t>Q22. 场景中有几万个 Shape 时怎么优化？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先只保留可见节点；规则图元合并进自定义 Shape；不交互节点关闭 listening；按更新频率合理分层；合并同样式绘制；高频更新用 batchDraw/RAF；复杂静态节点再评估 cache。</w:t>
      </w:r>
    </w:p>
    <w:p>
      <w:pPr>
        <w:pStyle w:val="InterviewNote"/>
      </w:pPr>
      <w:r>
        <w:rPr>
          <w:rFonts w:ascii="Arial Unicode MS" w:hAnsi="Arial Unicode MS" w:eastAsia="Arial Unicode MS"/>
          <w:b/>
          <w:color w:val="7A5A00"/>
        </w:rPr>
        <w:t>追问提示：</w:t>
      </w:r>
      <w:r>
        <w:rPr>
          <w:rFonts w:ascii="Arial Unicode MS" w:hAnsi="Arial Unicode MS" w:eastAsia="Arial Unicode MS"/>
          <w:color w:val="7A5A00"/>
        </w:rPr>
        <w:t>面试中只说 cache 往往不够，因为缓存也会占用额外 Canvas 内存。</w:t>
      </w:r>
    </w:p>
    <w:p>
      <w:pPr>
        <w:pStyle w:val="Heading3"/>
        <w:keepNext w:val="1"/>
      </w:pPr>
      <w:r>
        <w:t>Q23. listening(false) 为什么能提升性能？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关闭后节点不参与事件命中，Konva 不需要在 hit canvas 为它维护可识别区域，也无需在指针事件时把它作为候选节点处理。静态背景和纯展示节点很适合关闭。</w:t>
      </w:r>
    </w:p>
    <w:p>
      <w:pPr>
        <w:pStyle w:val="Heading3"/>
        <w:keepNext w:val="1"/>
      </w:pPr>
      <w:r>
        <w:t>Q24. 什么时候应该使用 cache()？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复杂、静态、会被反复重绘的节点，例如滤镜、复杂路径、阴影组合，缓存成位图后重复绘制可能更快。简单矩形或经常变化的内容缓存可能更慢，并增加多块离屏 Canvas 内存，所以要对比测试。</w:t>
      </w:r>
    </w:p>
    <w:p>
      <w:pPr>
        <w:pStyle w:val="Heading3"/>
        <w:keepNext w:val="1"/>
      </w:pPr>
      <w:r>
        <w:t>Q25. Layer 是越多越好吗？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不是。Layer 能隔离重绘，但每层都带来 Canvas、hit canvas、内存和浏览器合成成本。通常按更新频率和交互职责拆少量层，例如静态背景、主内容、交互覆盖层。</w:t>
      </w:r>
    </w:p>
    <w:p>
      <w:pPr>
        <w:pStyle w:val="Heading3"/>
        <w:keepNext w:val="1"/>
      </w:pPr>
      <w:r>
        <w:t>Q26. 为什么高 DPI 屏幕更容易卡？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devicePixelRatio=2 时，同样 CSS 尺寸的 Canvas 像素数量约为 4 倍，清空、绘制和内存带宽成本都会上升。可在质量允许时测试 Konva.pixelRatio=1，或减小 Stage、降低效果复杂度。</w:t>
      </w:r>
    </w:p>
    <w:p>
      <w:pPr>
        <w:pStyle w:val="Heading3"/>
        <w:keepNext w:val="1"/>
      </w:pPr>
      <w:r>
        <w:t>Q27. 虚拟化网格应该怎么设计？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把完整世界尺寸和可见 Stage 尺寸分离；根据 scroll、viewport、cellSize 计算可见行列；只查询与绘制可见数据；加入少量 overscan；滚动时先平移已有缓存，越过缓冲区边界再重建。</w:t>
      </w:r>
    </w:p>
    <w:p>
      <w:pPr>
        <w:pStyle w:val="Heading3"/>
        <w:keepNext w:val="1"/>
      </w:pPr>
      <w:r>
        <w:t>Q28. requestAnimationFrame 和 Konva.Animation 怎么选？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应用自己的脏标记与一次性合帧可用 requestAnimationFrame；持续动画、需要 frame time 且希望 Konva 自动管理 Layer 重绘时使用 Konva.Animation。无论哪种，都只更新必要属性和图层。</w:t>
      </w:r>
    </w:p>
    <w:p>
      <w:pPr>
        <w:pStyle w:val="Heading3"/>
        <w:keepNext w:val="1"/>
      </w:pPr>
      <w:r>
        <w:t>Q29. 如何避免 Konva 内存泄漏？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卸载时解绑 DOM/Konva 事件、停止 Animation/Tween、取消 RAF/定时器、断开 ResizeObserver，并 destroy 不再使用的 Node/Layer/Stage。remove 只是移出父节点且可能复用，destroy 才是不可复用的销毁语义。</w:t>
      </w:r>
    </w:p>
    <w:p>
      <w:pPr>
        <w:pStyle w:val="Heading3"/>
        <w:keepNext w:val="1"/>
      </w:pPr>
      <w:r>
        <w:t>Q30. 如何定位滚动卡顿？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用 Performance 面板录制滚动，区分 scripting、painting、compositing 和 GC；记录一帧查询的数据量、Path2D 重建次数、节点数、Layer draw 次数；分别关闭文字、阴影、命中、动画和高 DPI 做二分对比。</w:t>
      </w:r>
    </w:p>
    <w:p>
      <w:pPr>
        <w:pStyle w:val="Heading2"/>
      </w:pPr>
      <w:r>
        <w:t>7.5 工程设计与项目追问</w:t>
      </w:r>
    </w:p>
    <w:p>
      <w:pPr>
        <w:pStyle w:val="Heading3"/>
        <w:keepNext w:val="1"/>
      </w:pPr>
      <w:r>
        <w:t>Q31. 如果让你设计百万格子的可交互矩阵，会怎么做？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Stage 仅等于视口；数据按行/块建立索引；VirtualScroll 计算可见范围；主网格用单 Shape/离屏 Canvas 批量绘制；交互使用单命中层数学定位；坐标轴和选中层独立；滚动用 RAF 合帧和 overscan；服务端或扩展侧按块传输并缓存。</w:t>
      </w:r>
    </w:p>
    <w:p>
      <w:pPr>
        <w:pStyle w:val="Heading3"/>
        <w:keepNext w:val="1"/>
      </w:pPr>
      <w:r>
        <w:t>Q32. 当前 bitmap 项目最值得先优化哪里？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先测 DataManager.getDataByArea，因为它扫描全部非空行，数据规模增大后可能成为每次可见范围更新的 CPU 热点。其次看坐标轴 destroyChildren 重建节点和持续高亮动画。</w:t>
      </w:r>
    </w:p>
    <w:p>
      <w:pPr>
        <w:pStyle w:val="Heading3"/>
        <w:keepNext w:val="1"/>
      </w:pPr>
      <w:r>
        <w:t>Q33. 为什么这个项目不为每个格子创建 Rect？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每格一个 Rect 会线性增加 Konva 节点、对象内存、节点遍历和潜在 hit canvas 成本。当前用单 Shape + Path2D 按颜色批量绘制，并用一个透明 Rect 处理事件，适合密集矩阵。</w:t>
      </w:r>
    </w:p>
    <w:p>
      <w:pPr>
        <w:pStyle w:val="Heading3"/>
        <w:keepNext w:val="1"/>
      </w:pPr>
      <w:r>
        <w:t>Q34. 如何测试一个 Konva 网格引擎？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把纯计算与绘制分开。对可见范围、滚动 clamp、坐标换算、颜色映射、选择与定位写单元测试；对 Engine 测初始化/销毁和事件契约；浏览器集成测试覆盖拖动、缩放和 resize；最后用固定数据集做 FPS、帧耗时和内存基准。</w:t>
      </w:r>
    </w:p>
    <w:p>
      <w:pPr>
        <w:pStyle w:val="Heading3"/>
        <w:keepNext w:val="1"/>
      </w:pPr>
      <w:r>
        <w:t>Q35. Konva 项目为什么会出现模糊、抖动或闪烁？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模糊常见于非整数像素、缩放和 pixelRatio；抖动常见于坐标在不同坐标系间反复取整；闪烁常见于销毁重建节点、清空后延迟绘制、多层更新不同步或 React 重挂载 Stage。应检查尺寸、变换、绘制顺序和节点身份稳定性。</w:t>
      </w:r>
    </w:p>
    <w:p>
      <w:pPr>
        <w:pStyle w:val="Heading3"/>
        <w:keepNext w:val="1"/>
      </w:pPr>
      <w:r>
        <w:t>Q36. 如何回答‘为什么不用 react-konva’？</w:t>
      </w:r>
    </w:p>
    <w:p>
      <w:pPr>
        <w:pStyle w:val="Answer"/>
      </w:pPr>
      <w:r>
        <w:rPr>
          <w:rFonts w:ascii="Arial Unicode MS" w:hAnsi="Arial Unicode MS" w:eastAsia="Arial Unicode MS"/>
          <w:b/>
          <w:color w:val="1F4D78"/>
        </w:rPr>
        <w:t>参考答案：</w:t>
      </w:r>
      <w:r>
        <w:rPr>
          <w:rFonts w:ascii="Arial Unicode MS" w:hAnsi="Arial Unicode MS" w:eastAsia="Arial Unicode MS"/>
        </w:rPr>
        <w:t>不要回答成‘react-konva 性能差’。更准确的说法是：当前网格采用单自定义 Shape、虚拟可视范围和命令式帧调度，高频状态由 Engine 管理；在这种节点极少、更新频率很高的内核中，直接 Konva 边界更简单。若是节点组件化价值高的编辑器，仍会考虑 react-konva。</w:t>
      </w:r>
    </w:p>
    <w:p>
      <w:pPr>
        <w:pStyle w:val="Heading1"/>
      </w:pPr>
      <w:r>
        <w:t>附录 A  推荐源码阅读顺序</w:t>
      </w:r>
    </w:p>
    <w:p>
      <w:pPr>
        <w:numPr>
          <w:ilvl w:val="0"/>
          <w:numId w:val="33"/>
        </w:numPr>
        <w:spacing w:after="40" w:line="259" w:lineRule="auto"/>
      </w:pPr>
      <w:r>
        <w:rPr>
          <w:rFonts w:ascii="Arial Unicode MS" w:hAnsi="Arial Unicode MS" w:eastAsia="Arial Unicode MS"/>
          <w:sz w:val="19"/>
        </w:rPr>
        <w:t>src/webview/components/bitmap/types.ts：先理解数据、配置、滚动和事件类型。</w:t>
      </w:r>
    </w:p>
    <w:p>
      <w:pPr>
        <w:numPr>
          <w:ilvl w:val="0"/>
          <w:numId w:val="33"/>
        </w:numPr>
        <w:spacing w:after="40" w:line="259" w:lineRule="auto"/>
      </w:pPr>
      <w:r>
        <w:rPr>
          <w:rFonts w:ascii="Arial Unicode MS" w:hAnsi="Arial Unicode MS" w:eastAsia="Arial Unicode MS"/>
          <w:sz w:val="19"/>
        </w:rPr>
        <w:t>components/bitmap-grid.tsx：理解 React 暴露给外部的接口。</w:t>
      </w:r>
    </w:p>
    <w:p>
      <w:pPr>
        <w:numPr>
          <w:ilvl w:val="0"/>
          <w:numId w:val="33"/>
        </w:numPr>
        <w:spacing w:after="40" w:line="259" w:lineRule="auto"/>
      </w:pPr>
      <w:r>
        <w:rPr>
          <w:rFonts w:ascii="Arial Unicode MS" w:hAnsi="Arial Unicode MS" w:eastAsia="Arial Unicode MS"/>
          <w:sz w:val="19"/>
        </w:rPr>
        <w:t>renderer/hooks/use-bitmap-grid.ts：理解 React 与 Engine 的生命周期边界。</w:t>
      </w:r>
    </w:p>
    <w:p>
      <w:pPr>
        <w:numPr>
          <w:ilvl w:val="0"/>
          <w:numId w:val="33"/>
        </w:numPr>
        <w:spacing w:after="40" w:line="259" w:lineRule="auto"/>
      </w:pPr>
      <w:r>
        <w:rPr>
          <w:rFonts w:ascii="Arial Unicode MS" w:hAnsi="Arial Unicode MS" w:eastAsia="Arial Unicode MS"/>
          <w:sz w:val="19"/>
        </w:rPr>
        <w:t>utils/bitmap-gridEngine.ts：理解状态中心、事件和图层装配。</w:t>
      </w:r>
    </w:p>
    <w:p>
      <w:pPr>
        <w:numPr>
          <w:ilvl w:val="0"/>
          <w:numId w:val="33"/>
        </w:numPr>
        <w:spacing w:after="40" w:line="259" w:lineRule="auto"/>
      </w:pPr>
      <w:r>
        <w:rPr>
          <w:rFonts w:ascii="Arial Unicode MS" w:hAnsi="Arial Unicode MS" w:eastAsia="Arial Unicode MS"/>
          <w:sz w:val="19"/>
        </w:rPr>
        <w:t>utils/virtual-scrollSync.ts：理解像素滚动与可见行列换算。</w:t>
      </w:r>
    </w:p>
    <w:p>
      <w:pPr>
        <w:numPr>
          <w:ilvl w:val="0"/>
          <w:numId w:val="33"/>
        </w:numPr>
        <w:spacing w:after="40" w:line="259" w:lineRule="auto"/>
      </w:pPr>
      <w:r>
        <w:rPr>
          <w:rFonts w:ascii="Arial Unicode MS" w:hAnsi="Arial Unicode MS" w:eastAsia="Arial Unicode MS"/>
          <w:sz w:val="19"/>
        </w:rPr>
        <w:t>renderer/layers/cell-layer.ts：理解脏标记和 RAF 合帧。</w:t>
      </w:r>
    </w:p>
    <w:p>
      <w:pPr>
        <w:numPr>
          <w:ilvl w:val="0"/>
          <w:numId w:val="33"/>
        </w:numPr>
        <w:spacing w:after="40" w:line="259" w:lineRule="auto"/>
      </w:pPr>
      <w:r>
        <w:rPr>
          <w:rFonts w:ascii="Arial Unicode MS" w:hAnsi="Arial Unicode MS" w:eastAsia="Arial Unicode MS"/>
          <w:sz w:val="19"/>
        </w:rPr>
        <w:t>renderer/draws/cell-draw.ts：理解单 Shape、Path2D、缓存和数学命中。</w:t>
      </w:r>
    </w:p>
    <w:p>
      <w:pPr>
        <w:numPr>
          <w:ilvl w:val="0"/>
          <w:numId w:val="33"/>
        </w:numPr>
        <w:spacing w:after="40" w:line="259" w:lineRule="auto"/>
      </w:pPr>
      <w:r>
        <w:rPr>
          <w:rFonts w:ascii="Arial Unicode MS" w:hAnsi="Arial Unicode MS" w:eastAsia="Arial Unicode MS"/>
          <w:sz w:val="19"/>
        </w:rPr>
        <w:t>renderer/draws/base-axis-draw.ts：观察坐标轴节点重建及其优化空间。</w:t>
      </w:r>
    </w:p>
    <w:p>
      <w:pPr>
        <w:pStyle w:val="Heading1"/>
      </w:pPr>
      <w:r>
        <w:t>附录 B  官方资料</w:t>
      </w:r>
    </w:p>
    <w:p>
      <w:pPr>
        <w:pStyle w:val="SmallSource"/>
        <w:spacing w:after="40" w:line="240" w:lineRule="auto"/>
      </w:pPr>
      <w:hyperlink r:id="rId11">
        <w:r>
          <w:rPr>
            <w:color w:val="2E74B5"/>
            <w:u w:val="single"/>
          </w:rPr>
          <w:t>Konva Getting Started</w:t>
        </w:r>
      </w:hyperlink>
      <w:r>
        <w:rPr>
          <w:rFonts w:ascii="Arial Unicode MS" w:hAnsi="Arial Unicode MS" w:eastAsia="Arial Unicode MS"/>
          <w:color w:val="667085"/>
          <w:sz w:val="18"/>
        </w:rPr>
        <w:t xml:space="preserve">  —  https://konvajs.org/docs/index.html</w:t>
      </w:r>
    </w:p>
    <w:p>
      <w:pPr>
        <w:pStyle w:val="SmallSource"/>
        <w:spacing w:after="40" w:line="240" w:lineRule="auto"/>
      </w:pPr>
      <w:hyperlink r:id="rId12">
        <w:r>
          <w:rPr>
            <w:color w:val="2E74B5"/>
            <w:u w:val="single"/>
          </w:rPr>
          <w:t>Konva Framework Overview</w:t>
        </w:r>
      </w:hyperlink>
      <w:r>
        <w:rPr>
          <w:rFonts w:ascii="Arial Unicode MS" w:hAnsi="Arial Unicode MS" w:eastAsia="Arial Unicode MS"/>
          <w:color w:val="667085"/>
          <w:sz w:val="18"/>
        </w:rPr>
        <w:t xml:space="preserve">  —  https://konvajs.org/docs/overview.html</w:t>
      </w:r>
    </w:p>
    <w:p>
      <w:pPr>
        <w:pStyle w:val="SmallSource"/>
        <w:spacing w:after="40" w:line="240" w:lineRule="auto"/>
      </w:pPr>
      <w:hyperlink r:id="rId13">
        <w:r>
          <w:rPr>
            <w:color w:val="2E74B5"/>
            <w:u w:val="single"/>
          </w:rPr>
          <w:t>react-konva Getting Started</w:t>
        </w:r>
      </w:hyperlink>
      <w:r>
        <w:rPr>
          <w:rFonts w:ascii="Arial Unicode MS" w:hAnsi="Arial Unicode MS" w:eastAsia="Arial Unicode MS"/>
          <w:color w:val="667085"/>
          <w:sz w:val="18"/>
        </w:rPr>
        <w:t xml:space="preserve">  —  https://konvajs.org/docs/react/index.html</w:t>
      </w:r>
    </w:p>
    <w:p>
      <w:pPr>
        <w:pStyle w:val="SmallSource"/>
        <w:spacing w:after="40" w:line="240" w:lineRule="auto"/>
      </w:pPr>
      <w:hyperlink r:id="rId14">
        <w:r>
          <w:rPr>
            <w:color w:val="2E74B5"/>
            <w:u w:val="single"/>
          </w:rPr>
          <w:t>All Konva Performance Tips</w:t>
        </w:r>
      </w:hyperlink>
      <w:r>
        <w:rPr>
          <w:rFonts w:ascii="Arial Unicode MS" w:hAnsi="Arial Unicode MS" w:eastAsia="Arial Unicode MS"/>
          <w:color w:val="667085"/>
          <w:sz w:val="18"/>
        </w:rPr>
        <w:t xml:space="preserve">  —  https://konvajs.org/docs/performance/All_Performance_Tips.html</w:t>
      </w:r>
    </w:p>
    <w:p>
      <w:pPr>
        <w:pStyle w:val="SmallSource"/>
        <w:spacing w:after="40" w:line="240" w:lineRule="auto"/>
      </w:pPr>
      <w:hyperlink r:id="rId15">
        <w:r>
          <w:rPr>
            <w:color w:val="2E74B5"/>
            <w:u w:val="single"/>
          </w:rPr>
          <w:t>Listening False</w:t>
        </w:r>
      </w:hyperlink>
      <w:r>
        <w:rPr>
          <w:rFonts w:ascii="Arial Unicode MS" w:hAnsi="Arial Unicode MS" w:eastAsia="Arial Unicode MS"/>
          <w:color w:val="667085"/>
          <w:sz w:val="18"/>
        </w:rPr>
        <w:t xml:space="preserve">  —  https://konvajs.org/docs/performance/Listening_False.html</w:t>
      </w:r>
    </w:p>
    <w:p>
      <w:pPr>
        <w:pStyle w:val="SmallSource"/>
        <w:spacing w:after="40" w:line="240" w:lineRule="auto"/>
      </w:pPr>
      <w:hyperlink r:id="rId16">
        <w:r>
          <w:rPr>
            <w:color w:val="2E74B5"/>
            <w:u w:val="single"/>
          </w:rPr>
          <w:t>Shape Caching</w:t>
        </w:r>
      </w:hyperlink>
      <w:r>
        <w:rPr>
          <w:rFonts w:ascii="Arial Unicode MS" w:hAnsi="Arial Unicode MS" w:eastAsia="Arial Unicode MS"/>
          <w:color w:val="667085"/>
          <w:sz w:val="18"/>
        </w:rPr>
        <w:t xml:space="preserve">  —  https://konvajs.org/docs/performance/Shape_Caching.html</w:t>
      </w:r>
    </w:p>
    <w:p>
      <w:pPr>
        <w:pStyle w:val="SmallSource"/>
        <w:spacing w:after="40" w:line="240" w:lineRule="auto"/>
      </w:pPr>
      <w:hyperlink r:id="rId17">
        <w:r>
          <w:rPr>
            <w:color w:val="2E74B5"/>
            <w:u w:val="single"/>
          </w:rPr>
          <w:t>Layer Management</w:t>
        </w:r>
      </w:hyperlink>
      <w:r>
        <w:rPr>
          <w:rFonts w:ascii="Arial Unicode MS" w:hAnsi="Arial Unicode MS" w:eastAsia="Arial Unicode MS"/>
          <w:color w:val="667085"/>
          <w:sz w:val="18"/>
        </w:rPr>
        <w:t xml:space="preserve">  —  https://konvajs.org/docs/performance/Layer_Management.html</w:t>
      </w:r>
    </w:p>
    <w:p>
      <w:pPr>
        <w:pStyle w:val="SmallSource"/>
        <w:spacing w:after="40" w:line="240" w:lineRule="auto"/>
      </w:pPr>
      <w:hyperlink r:id="rId18">
        <w:r>
          <w:rPr>
            <w:color w:val="2E74B5"/>
            <w:u w:val="single"/>
          </w:rPr>
          <w:t>Optimize Strokes</w:t>
        </w:r>
      </w:hyperlink>
      <w:r>
        <w:rPr>
          <w:rFonts w:ascii="Arial Unicode MS" w:hAnsi="Arial Unicode MS" w:eastAsia="Arial Unicode MS"/>
          <w:color w:val="667085"/>
          <w:sz w:val="18"/>
        </w:rPr>
        <w:t xml:space="preserve">  —  https://konvajs.org/docs/performance/Optimize_Strokes.html</w:t>
      </w:r>
    </w:p>
    <w:p>
      <w:pPr>
        <w:pStyle w:val="Heading1"/>
      </w:pPr>
      <w:r>
        <w:t>附录 C  面试前一分钟速记</w:t>
      </w:r>
    </w:p>
    <w:p>
      <w:pPr>
        <w:numPr>
          <w:ilvl w:val="0"/>
          <w:numId w:val="30"/>
        </w:numPr>
        <w:spacing w:after="40" w:line="252" w:lineRule="auto"/>
      </w:pPr>
      <w:r>
        <w:rPr>
          <w:rFonts w:ascii="Arial Unicode MS" w:hAnsi="Arial Unicode MS" w:eastAsia="Arial Unicode MS"/>
          <w:sz w:val="19"/>
        </w:rPr>
        <w:t>架构：Stage → Layer → Group → Shape。</w:t>
      </w:r>
    </w:p>
    <w:p>
      <w:pPr>
        <w:numPr>
          <w:ilvl w:val="0"/>
          <w:numId w:val="30"/>
        </w:numPr>
        <w:spacing w:after="40" w:line="252" w:lineRule="auto"/>
      </w:pPr>
      <w:r>
        <w:rPr>
          <w:rFonts w:ascii="Arial Unicode MS" w:hAnsi="Arial Unicode MS" w:eastAsia="Arial Unicode MS"/>
          <w:sz w:val="19"/>
        </w:rPr>
        <w:t>底层：每个 Layer 通常有 scene canvas 和 hit canvas。</w:t>
      </w:r>
    </w:p>
    <w:p>
      <w:pPr>
        <w:numPr>
          <w:ilvl w:val="0"/>
          <w:numId w:val="30"/>
        </w:numPr>
        <w:spacing w:after="40" w:line="252" w:lineRule="auto"/>
      </w:pPr>
      <w:r>
        <w:rPr>
          <w:rFonts w:ascii="Arial Unicode MS" w:hAnsi="Arial Unicode MS" w:eastAsia="Arial Unicode MS"/>
          <w:sz w:val="19"/>
        </w:rPr>
        <w:t>原则：少计算、少绘制、少节点、少命中。</w:t>
      </w:r>
    </w:p>
    <w:p>
      <w:pPr>
        <w:numPr>
          <w:ilvl w:val="0"/>
          <w:numId w:val="30"/>
        </w:numPr>
        <w:spacing w:after="40" w:line="252" w:lineRule="auto"/>
      </w:pPr>
      <w:r>
        <w:rPr>
          <w:rFonts w:ascii="Arial Unicode MS" w:hAnsi="Arial Unicode MS" w:eastAsia="Arial Unicode MS"/>
          <w:sz w:val="19"/>
        </w:rPr>
        <w:t>高频更新：batchDraw / RAF 合帧。</w:t>
      </w:r>
    </w:p>
    <w:p>
      <w:pPr>
        <w:numPr>
          <w:ilvl w:val="0"/>
          <w:numId w:val="30"/>
        </w:numPr>
        <w:spacing w:after="40" w:line="252" w:lineRule="auto"/>
      </w:pPr>
      <w:r>
        <w:rPr>
          <w:rFonts w:ascii="Arial Unicode MS" w:hAnsi="Arial Unicode MS" w:eastAsia="Arial Unicode MS"/>
          <w:sz w:val="19"/>
        </w:rPr>
        <w:t>大网格：虚拟范围 + 单 Shape + Path2D + 数学命中。</w:t>
      </w:r>
    </w:p>
    <w:p>
      <w:pPr>
        <w:numPr>
          <w:ilvl w:val="0"/>
          <w:numId w:val="30"/>
        </w:numPr>
        <w:spacing w:after="40" w:line="252" w:lineRule="auto"/>
      </w:pPr>
      <w:r>
        <w:rPr>
          <w:rFonts w:ascii="Arial Unicode MS" w:hAnsi="Arial Unicode MS" w:eastAsia="Arial Unicode MS"/>
          <w:sz w:val="19"/>
        </w:rPr>
        <w:t>React：明确单一状态源；Engine 状态和 React 状态不要互相争夺。</w:t>
      </w:r>
    </w:p>
    <w:p>
      <w:pPr>
        <w:numPr>
          <w:ilvl w:val="0"/>
          <w:numId w:val="30"/>
        </w:numPr>
        <w:spacing w:after="40" w:line="252" w:lineRule="auto"/>
      </w:pPr>
      <w:r>
        <w:rPr>
          <w:rFonts w:ascii="Arial Unicode MS" w:hAnsi="Arial Unicode MS" w:eastAsia="Arial Unicode MS"/>
          <w:sz w:val="19"/>
        </w:rPr>
        <w:t>缓存：复杂且稳定的内容才值得 cache，简单 Shape 不要盲目缓存。</w:t>
      </w:r>
    </w:p>
    <w:p>
      <w:pPr>
        <w:numPr>
          <w:ilvl w:val="0"/>
          <w:numId w:val="30"/>
        </w:numPr>
        <w:spacing w:after="40" w:line="252" w:lineRule="auto"/>
      </w:pPr>
      <w:r>
        <w:rPr>
          <w:rFonts w:ascii="Arial Unicode MS" w:hAnsi="Arial Unicode MS" w:eastAsia="Arial Unicode MS"/>
          <w:sz w:val="19"/>
        </w:rPr>
        <w:t>清理：off、cancelAnimationFrame、stop、disconnect、destroy。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6708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/>
        <w:color w:val="667085"/>
        <w:sz w:val="17"/>
      </w:rPr>
      <w:t>Konva 网格渲染原理、项目实践与面试指南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30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  <w:spacing w:after="80" w:line="300" w:lineRule="auto"/>
      </w:pPr>
    </w:lvl>
  </w:abstractNum>
  <w:num w:numId="30">
    <w:abstractNumId w:val="30"/>
  </w:num>
  <w:abstractNum w:abstractNumId="31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80" w:line="300" w:lineRule="auto"/>
      </w:pPr>
    </w:lvl>
  </w:abstractNum>
  <w:num w:numId="31">
    <w:abstractNumId w:val="31"/>
  </w:num>
  <w:num w:numId="32">
    <w:abstractNumId w:val="31"/>
    <w:lvlOverride w:ilvl="0">
      <w:startOverride w:val="1"/>
    </w:lvlOverride>
  </w:num>
  <w:num w:numId="33">
    <w:abstractNumId w:val="3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">
    <w:name w:val="Answer"/>
    <w:basedOn w:val="Normal"/>
    <w:pPr>
      <w:spacing w:before="0" w:after="80" w:line="288" w:lineRule="auto"/>
    </w:pPr>
    <w:rPr>
      <w:rFonts w:ascii="Arial Unicode MS" w:hAnsi="Arial Unicode MS"/>
      <w:sz w:val="21"/>
    </w:rPr>
  </w:style>
  <w:style w:type="paragraph" w:customStyle="1" w:styleId="InterviewNote">
    <w:name w:val="Interview Note"/>
    <w:basedOn w:val="Normal"/>
    <w:pPr>
      <w:spacing w:before="0" w:after="120" w:line="276" w:lineRule="auto"/>
      <w:ind w:left="259" w:right="144"/>
    </w:pPr>
    <w:rPr>
      <w:rFonts w:ascii="Arial Unicode MS" w:hAnsi="Arial Unicode MS"/>
      <w:sz w:val="19"/>
    </w:rPr>
  </w:style>
  <w:style w:type="paragraph" w:customStyle="1" w:styleId="CodeBlock">
    <w:name w:val="Code Block"/>
    <w:basedOn w:val="Normal"/>
    <w:pPr>
      <w:spacing w:before="60" w:after="140" w:line="240" w:lineRule="auto"/>
      <w:ind w:left="259" w:right="144"/>
    </w:pPr>
    <w:rPr>
      <w:rFonts w:ascii="Menlo" w:hAnsi="Menlo"/>
      <w:sz w:val="17"/>
    </w:rPr>
  </w:style>
  <w:style w:type="paragraph" w:customStyle="1" w:styleId="SmallSource">
    <w:name w:val="Small Source"/>
    <w:basedOn w:val="Normal"/>
    <w:pPr>
      <w:spacing w:before="0" w:after="80" w:line="276" w:lineRule="auto"/>
    </w:pPr>
    <w:rPr>
      <w:rFonts w:ascii="Arial Unicode MS" w:hAnsi="Arial Unicode M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konvajs.org/docs/index.html" TargetMode="External"/><Relationship Id="rId12" Type="http://schemas.openxmlformats.org/officeDocument/2006/relationships/hyperlink" Target="https://konvajs.org/docs/overview.html" TargetMode="External"/><Relationship Id="rId13" Type="http://schemas.openxmlformats.org/officeDocument/2006/relationships/hyperlink" Target="https://konvajs.org/docs/react/index.html" TargetMode="External"/><Relationship Id="rId14" Type="http://schemas.openxmlformats.org/officeDocument/2006/relationships/hyperlink" Target="https://konvajs.org/docs/performance/All_Performance_Tips.html" TargetMode="External"/><Relationship Id="rId15" Type="http://schemas.openxmlformats.org/officeDocument/2006/relationships/hyperlink" Target="https://konvajs.org/docs/performance/Listening_False.html" TargetMode="External"/><Relationship Id="rId16" Type="http://schemas.openxmlformats.org/officeDocument/2006/relationships/hyperlink" Target="https://konvajs.org/docs/performance/Shape_Caching.html" TargetMode="External"/><Relationship Id="rId17" Type="http://schemas.openxmlformats.org/officeDocument/2006/relationships/hyperlink" Target="https://konvajs.org/docs/performance/Layer_Management.html" TargetMode="External"/><Relationship Id="rId18" Type="http://schemas.openxmlformats.org/officeDocument/2006/relationships/hyperlink" Target="https://konvajs.org/docs/performance/Optimize_Strok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Konva 网格渲染原理、项目实践与面试指南</dc:title>
  <dc:subject>Konva、react-konva、Canvas 网格性能优化与面试问答</dc:subject>
  <dc:creator>Codex</dc:creator>
  <cp:keywords>Konva, react-konva, Canvas, 性能优化, 面试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