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Rule="exact" w:line="640" w:before="0" w:after="0"/>
        <w:ind w:firstLine="0"/>
        <w:jc w:val="center"/>
      </w:pPr>
      <w:r>
        <w:rPr>
          <w:rFonts w:ascii="方正小标宋简体" w:hAnsi="方正小标宋简体" w:eastAsia="方正小标宋简体" w:cs="方正小标宋简体"/>
          <w:b w:val="0"/>
          <w:sz w:val="44"/>
        </w:rPr>
        <w:t>审校模块产品需求说明书（V1）</w:t>
      </w:r>
    </w:p>
    <w:p/>
    <w:p>
      <w:pPr>
        <w:spacing w:lineRule="exact" w:line="560" w:before="0" w:after="0"/>
        <w:ind w:firstLine="0"/>
        <w:jc w:val="left"/>
      </w:pPr>
      <w:r>
        <w:rPr>
          <w:rFonts w:ascii="黑体" w:hAnsi="黑体" w:eastAsia="黑体" w:cs="黑体"/>
          <w:b w:val="0"/>
          <w:sz w:val="32"/>
        </w:rPr>
        <w:t>一、文档说明</w:t>
      </w:r>
    </w:p>
    <w:p>
      <w:pPr>
        <w:spacing w:lineRule="exact" w:line="560" w:before="0" w:after="0"/>
        <w:ind w:firstLine="0"/>
        <w:jc w:val="left"/>
      </w:pPr>
      <w:r>
        <w:rPr>
          <w:rFonts w:ascii="楷体_GB2312" w:hAnsi="楷体_GB2312" w:eastAsia="楷体_GB2312" w:cs="楷体_GB2312"/>
          <w:b w:val="0"/>
          <w:sz w:val="32"/>
        </w:rPr>
        <w:t>（一）文档目标</w:t>
      </w:r>
    </w:p>
    <w:p>
      <w:pPr>
        <w:spacing w:lineRule="exact" w:line="560" w:before="0" w:after="0"/>
        <w:ind w:firstLine="640"/>
        <w:jc w:val="left"/>
      </w:pPr>
      <w:r>
        <w:rPr>
          <w:rFonts w:ascii="仿宋_GB2312" w:hAnsi="仿宋_GB2312" w:eastAsia="仿宋_GB2312" w:cs="仿宋_GB2312"/>
          <w:b w:val="0"/>
          <w:sz w:val="32"/>
        </w:rPr>
        <w:t>本文档用于定义 `gxpublish-brain` 项目中“审校模块”一期建设范围、业务流程、页面结构、字段规则、权限口径、资源管理、历史审计与验收标准，作为后续设计、开发、测试和验收的统一依据。</w:t>
      </w:r>
    </w:p>
    <w:p>
      <w:pPr>
        <w:spacing w:lineRule="exact" w:line="560" w:before="0" w:after="0"/>
        <w:ind w:firstLine="0"/>
        <w:jc w:val="left"/>
      </w:pPr>
      <w:r>
        <w:rPr>
          <w:rFonts w:ascii="楷体_GB2312" w:hAnsi="楷体_GB2312" w:eastAsia="楷体_GB2312" w:cs="楷体_GB2312"/>
          <w:b w:val="0"/>
          <w:sz w:val="32"/>
        </w:rPr>
        <w:t>（二）适用范围</w:t>
      </w:r>
    </w:p>
    <w:p>
      <w:pPr>
        <w:spacing w:lineRule="exact" w:line="560" w:before="0" w:after="0"/>
        <w:ind w:firstLine="640"/>
        <w:jc w:val="left"/>
      </w:pPr>
      <w:r>
        <w:rPr>
          <w:rFonts w:ascii="仿宋_GB2312" w:hAnsi="仿宋_GB2312" w:eastAsia="仿宋_GB2312" w:cs="仿宋_GB2312"/>
          <w:b w:val="0"/>
          <w:sz w:val="32"/>
        </w:rPr>
        <w:t>本文档适用于以下对象：</w:t>
      </w:r>
    </w:p>
    <w:p>
      <w:pPr>
        <w:spacing w:lineRule="exact" w:line="560" w:before="0" w:after="0"/>
        <w:ind w:firstLine="0"/>
        <w:jc w:val="left"/>
      </w:pPr>
      <w:r>
        <w:rPr>
          <w:rFonts w:ascii="仿宋_GB2312" w:hAnsi="仿宋_GB2312" w:eastAsia="仿宋_GB2312" w:cs="仿宋_GB2312"/>
          <w:b w:val="0"/>
          <w:sz w:val="32"/>
        </w:rPr>
        <w:t>1. 产品、研发、测试、实施与验收人员。</w:t>
      </w:r>
    </w:p>
    <w:p>
      <w:pPr>
        <w:spacing w:lineRule="exact" w:line="560" w:before="0" w:after="0"/>
        <w:ind w:firstLine="0"/>
        <w:jc w:val="left"/>
      </w:pPr>
      <w:r>
        <w:rPr>
          <w:rFonts w:ascii="仿宋_GB2312" w:hAnsi="仿宋_GB2312" w:eastAsia="仿宋_GB2312" w:cs="仿宋_GB2312"/>
          <w:b w:val="0"/>
          <w:sz w:val="32"/>
        </w:rPr>
        <w:t>2. 出版集团内部使用审校流程的业务部门。</w:t>
      </w:r>
    </w:p>
    <w:p>
      <w:pPr>
        <w:spacing w:lineRule="exact" w:line="560" w:before="0" w:after="0"/>
        <w:ind w:firstLine="0"/>
        <w:jc w:val="left"/>
      </w:pPr>
      <w:r>
        <w:rPr>
          <w:rFonts w:ascii="仿宋_GB2312" w:hAnsi="仿宋_GB2312" w:eastAsia="仿宋_GB2312" w:cs="仿宋_GB2312"/>
          <w:b w:val="0"/>
          <w:sz w:val="32"/>
        </w:rPr>
        <w:t>3. 后续基于本模块继续扩展功能的维护人员。</w:t>
      </w:r>
    </w:p>
    <w:p>
      <w:pPr>
        <w:spacing w:lineRule="exact" w:line="560" w:before="0" w:after="0"/>
        <w:ind w:firstLine="0"/>
        <w:jc w:val="left"/>
      </w:pPr>
      <w:r>
        <w:rPr>
          <w:rFonts w:ascii="楷体_GB2312" w:hAnsi="楷体_GB2312" w:eastAsia="楷体_GB2312" w:cs="楷体_GB2312"/>
          <w:b w:val="0"/>
          <w:sz w:val="32"/>
        </w:rPr>
        <w:t>（三）设计前提</w:t>
      </w:r>
    </w:p>
    <w:p>
      <w:pPr>
        <w:spacing w:lineRule="exact" w:line="560" w:before="0" w:after="0"/>
        <w:ind w:firstLine="0"/>
        <w:jc w:val="left"/>
      </w:pPr>
      <w:r>
        <w:rPr>
          <w:rFonts w:ascii="仿宋_GB2312" w:hAnsi="仿宋_GB2312" w:eastAsia="仿宋_GB2312" w:cs="仿宋_GB2312"/>
          <w:b w:val="0"/>
          <w:sz w:val="32"/>
        </w:rPr>
        <w:t>1. 本轮建设为全新审校模块建设，不以现有失败的旧审校业务实现作为设计输入或兼容基线。</w:t>
      </w:r>
    </w:p>
    <w:p>
      <w:pPr>
        <w:spacing w:lineRule="exact" w:line="560" w:before="0" w:after="0"/>
        <w:ind w:firstLine="0"/>
        <w:jc w:val="left"/>
      </w:pPr>
      <w:r>
        <w:rPr>
          <w:rFonts w:ascii="仿宋_GB2312" w:hAnsi="仿宋_GB2312" w:eastAsia="仿宋_GB2312" w:cs="仿宋_GB2312"/>
          <w:b w:val="0"/>
          <w:sz w:val="32"/>
        </w:rPr>
        <w:t>2. 本模块复用现有系统的角色、租户、字典、OSS、BPM 待办/已办、流程办理与流程历史能力。</w:t>
      </w:r>
    </w:p>
    <w:p>
      <w:pPr>
        <w:spacing w:lineRule="exact" w:line="560" w:before="0" w:after="0"/>
        <w:ind w:firstLine="0"/>
        <w:jc w:val="left"/>
      </w:pPr>
      <w:r>
        <w:rPr>
          <w:rFonts w:ascii="仿宋_GB2312" w:hAnsi="仿宋_GB2312" w:eastAsia="仿宋_GB2312" w:cs="仿宋_GB2312"/>
          <w:b w:val="0"/>
          <w:sz w:val="32"/>
        </w:rPr>
        <w:t>3. 本模块前台统一承载“业务台账、详情、编辑”，实际审批办理入口复用现有 BPM 待办办理页。</w:t>
      </w:r>
    </w:p>
    <w:p>
      <w:pPr>
        <w:spacing w:lineRule="exact" w:line="560" w:before="0" w:after="0"/>
        <w:ind w:firstLine="0"/>
        <w:jc w:val="left"/>
      </w:pPr>
      <w:r>
        <w:rPr>
          <w:rFonts w:ascii="仿宋_GB2312" w:hAnsi="仿宋_GB2312" w:eastAsia="仿宋_GB2312" w:cs="仿宋_GB2312"/>
          <w:b w:val="0"/>
          <w:sz w:val="32"/>
        </w:rPr>
        <w:t>4. 本文档中的“审校模块”同时覆盖“审核流程”和“校对流程”两类业务流程。</w:t>
      </w:r>
    </w:p>
    <w:p>
      <w:pPr>
        <w:spacing w:lineRule="exact" w:line="560" w:before="0" w:after="0"/>
        <w:ind w:firstLine="0"/>
        <w:jc w:val="left"/>
      </w:pPr>
      <w:r>
        <w:rPr>
          <w:rFonts w:ascii="黑体" w:hAnsi="黑体" w:eastAsia="黑体" w:cs="黑体"/>
          <w:b w:val="0"/>
          <w:sz w:val="32"/>
        </w:rPr>
        <w:t>二、建设目标与范围</w:t>
      </w:r>
    </w:p>
    <w:p>
      <w:pPr>
        <w:spacing w:lineRule="exact" w:line="560" w:before="0" w:after="0"/>
        <w:ind w:firstLine="0"/>
        <w:jc w:val="left"/>
      </w:pPr>
      <w:r>
        <w:rPr>
          <w:rFonts w:ascii="楷体_GB2312" w:hAnsi="楷体_GB2312" w:eastAsia="楷体_GB2312" w:cs="楷体_GB2312"/>
          <w:b w:val="0"/>
          <w:sz w:val="32"/>
        </w:rPr>
        <w:t>（一）建设目标</w:t>
      </w:r>
    </w:p>
    <w:p>
      <w:pPr>
        <w:spacing w:lineRule="exact" w:line="560" w:before="0" w:after="0"/>
        <w:ind w:firstLine="640"/>
        <w:jc w:val="left"/>
      </w:pPr>
      <w:r>
        <w:rPr>
          <w:rFonts w:ascii="仿宋_GB2312" w:hAnsi="仿宋_GB2312" w:eastAsia="仿宋_GB2312" w:cs="仿宋_GB2312"/>
          <w:b w:val="0"/>
          <w:sz w:val="32"/>
        </w:rPr>
        <w:t>一期目标如下：</w:t>
      </w:r>
    </w:p>
    <w:p>
      <w:pPr>
        <w:spacing w:lineRule="exact" w:line="560" w:before="0" w:after="0"/>
        <w:ind w:firstLine="0"/>
        <w:jc w:val="left"/>
      </w:pPr>
      <w:r>
        <w:rPr>
          <w:rFonts w:ascii="仿宋_GB2312" w:hAnsi="仿宋_GB2312" w:eastAsia="仿宋_GB2312" w:cs="仿宋_GB2312"/>
          <w:b w:val="0"/>
          <w:sz w:val="32"/>
        </w:rPr>
        <w:t>1. 实现出版集团媒体及稿件审校流程的电子化、规范化和可追溯化。</w:t>
      </w:r>
    </w:p>
    <w:p>
      <w:pPr>
        <w:spacing w:lineRule="exact" w:line="560" w:before="0" w:after="0"/>
        <w:ind w:firstLine="0"/>
        <w:jc w:val="left"/>
      </w:pPr>
      <w:r>
        <w:rPr>
          <w:rFonts w:ascii="仿宋_GB2312" w:hAnsi="仿宋_GB2312" w:eastAsia="仿宋_GB2312" w:cs="仿宋_GB2312"/>
          <w:b w:val="0"/>
          <w:sz w:val="32"/>
        </w:rPr>
        <w:t>2. 建立统一的审校业务台账，承接新增、查看、跟踪和详情分流。</w:t>
      </w:r>
    </w:p>
    <w:p>
      <w:pPr>
        <w:spacing w:lineRule="exact" w:line="560" w:before="0" w:after="0"/>
        <w:ind w:firstLine="0"/>
        <w:jc w:val="left"/>
      </w:pPr>
      <w:r>
        <w:rPr>
          <w:rFonts w:ascii="仿宋_GB2312" w:hAnsi="仿宋_GB2312" w:eastAsia="仿宋_GB2312" w:cs="仿宋_GB2312"/>
          <w:b w:val="0"/>
          <w:sz w:val="32"/>
        </w:rPr>
        <w:t>3. 建立明确的三级串行审批闭环，并支持“持证发起人自动跳过一级审批”。</w:t>
      </w:r>
    </w:p>
    <w:p>
      <w:pPr>
        <w:spacing w:lineRule="exact" w:line="560" w:before="0" w:after="0"/>
        <w:ind w:firstLine="0"/>
        <w:jc w:val="left"/>
      </w:pPr>
      <w:r>
        <w:rPr>
          <w:rFonts w:ascii="仿宋_GB2312" w:hAnsi="仿宋_GB2312" w:eastAsia="仿宋_GB2312" w:cs="仿宋_GB2312"/>
          <w:b w:val="0"/>
          <w:sz w:val="32"/>
        </w:rPr>
        <w:t>4. 建立对正文、附件、外链、视频及视频时间标注的结构化承载能力。</w:t>
      </w:r>
    </w:p>
    <w:p>
      <w:pPr>
        <w:spacing w:lineRule="exact" w:line="560" w:before="0" w:after="0"/>
        <w:ind w:firstLine="0"/>
        <w:jc w:val="left"/>
      </w:pPr>
      <w:r>
        <w:rPr>
          <w:rFonts w:ascii="仿宋_GB2312" w:hAnsi="仿宋_GB2312" w:eastAsia="仿宋_GB2312" w:cs="仿宋_GB2312"/>
          <w:b w:val="0"/>
          <w:sz w:val="32"/>
        </w:rPr>
        <w:t>5. 建立统一时间线审计能力，确保流程操作、资料变更和审批动作均可追溯。</w:t>
      </w:r>
    </w:p>
    <w:p>
      <w:pPr>
        <w:spacing w:lineRule="exact" w:line="560" w:before="0" w:after="0"/>
        <w:ind w:firstLine="0"/>
        <w:jc w:val="left"/>
      </w:pPr>
      <w:r>
        <w:rPr>
          <w:rFonts w:ascii="楷体_GB2312" w:hAnsi="楷体_GB2312" w:eastAsia="楷体_GB2312" w:cs="楷体_GB2312"/>
          <w:b w:val="0"/>
          <w:sz w:val="32"/>
        </w:rPr>
        <w:t>（二）一期范围</w:t>
      </w:r>
    </w:p>
    <w:p>
      <w:pPr>
        <w:spacing w:lineRule="exact" w:line="560" w:before="0" w:after="0"/>
        <w:ind w:firstLine="640"/>
        <w:jc w:val="left"/>
      </w:pPr>
      <w:r>
        <w:rPr>
          <w:rFonts w:ascii="仿宋_GB2312" w:hAnsi="仿宋_GB2312" w:eastAsia="仿宋_GB2312" w:cs="仿宋_GB2312"/>
          <w:b w:val="0"/>
          <w:sz w:val="32"/>
        </w:rPr>
        <w:t>一期明确纳入以下范围：</w:t>
      </w:r>
    </w:p>
    <w:p>
      <w:pPr>
        <w:spacing w:lineRule="exact" w:line="560" w:before="0" w:after="0"/>
        <w:ind w:firstLine="0"/>
        <w:jc w:val="left"/>
      </w:pPr>
      <w:r>
        <w:rPr>
          <w:rFonts w:ascii="仿宋_GB2312" w:hAnsi="仿宋_GB2312" w:eastAsia="仿宋_GB2312" w:cs="仿宋_GB2312"/>
          <w:b w:val="0"/>
          <w:sz w:val="32"/>
        </w:rPr>
        <w:t>1. 业务台账列表页。</w:t>
      </w:r>
    </w:p>
    <w:p>
      <w:pPr>
        <w:spacing w:lineRule="exact" w:line="560" w:before="0" w:after="0"/>
        <w:ind w:firstLine="0"/>
        <w:jc w:val="left"/>
      </w:pPr>
      <w:r>
        <w:rPr>
          <w:rFonts w:ascii="仿宋_GB2312" w:hAnsi="仿宋_GB2312" w:eastAsia="仿宋_GB2312" w:cs="仿宋_GB2312"/>
          <w:b w:val="0"/>
          <w:sz w:val="32"/>
        </w:rPr>
        <w:t>2. 新增页。</w:t>
      </w:r>
    </w:p>
    <w:p>
      <w:pPr>
        <w:spacing w:lineRule="exact" w:line="560" w:before="0" w:after="0"/>
        <w:ind w:firstLine="0"/>
        <w:jc w:val="left"/>
      </w:pPr>
      <w:r>
        <w:rPr>
          <w:rFonts w:ascii="仿宋_GB2312" w:hAnsi="仿宋_GB2312" w:eastAsia="仿宋_GB2312" w:cs="仿宋_GB2312"/>
          <w:b w:val="0"/>
          <w:sz w:val="32"/>
        </w:rPr>
        <w:t>3. 修改页。</w:t>
      </w:r>
    </w:p>
    <w:p>
      <w:pPr>
        <w:spacing w:lineRule="exact" w:line="560" w:before="0" w:after="0"/>
        <w:ind w:firstLine="0"/>
        <w:jc w:val="left"/>
      </w:pPr>
      <w:r>
        <w:rPr>
          <w:rFonts w:ascii="仿宋_GB2312" w:hAnsi="仿宋_GB2312" w:eastAsia="仿宋_GB2312" w:cs="仿宋_GB2312"/>
          <w:b w:val="0"/>
          <w:sz w:val="32"/>
        </w:rPr>
        <w:t>4. 详情页。</w:t>
      </w:r>
    </w:p>
    <w:p>
      <w:pPr>
        <w:spacing w:lineRule="exact" w:line="560" w:before="0" w:after="0"/>
        <w:ind w:firstLine="0"/>
        <w:jc w:val="left"/>
      </w:pPr>
      <w:r>
        <w:rPr>
          <w:rFonts w:ascii="仿宋_GB2312" w:hAnsi="仿宋_GB2312" w:eastAsia="仿宋_GB2312" w:cs="仿宋_GB2312"/>
          <w:b w:val="0"/>
          <w:sz w:val="32"/>
        </w:rPr>
        <w:t>5. 与现有 BPM 待办/已办和办理页的集成。</w:t>
      </w:r>
    </w:p>
    <w:p>
      <w:pPr>
        <w:spacing w:lineRule="exact" w:line="560" w:before="0" w:after="0"/>
        <w:ind w:firstLine="0"/>
        <w:jc w:val="left"/>
      </w:pPr>
      <w:r>
        <w:rPr>
          <w:rFonts w:ascii="仿宋_GB2312" w:hAnsi="仿宋_GB2312" w:eastAsia="仿宋_GB2312" w:cs="仿宋_GB2312"/>
          <w:b w:val="0"/>
          <w:sz w:val="32"/>
        </w:rPr>
        <w:t>6. 审核流程与校对流程两类流程类型。</w:t>
      </w:r>
    </w:p>
    <w:p>
      <w:pPr>
        <w:spacing w:lineRule="exact" w:line="560" w:before="0" w:after="0"/>
        <w:ind w:firstLine="0"/>
        <w:jc w:val="left"/>
      </w:pPr>
      <w:r>
        <w:rPr>
          <w:rFonts w:ascii="仿宋_GB2312" w:hAnsi="仿宋_GB2312" w:eastAsia="仿宋_GB2312" w:cs="仿宋_GB2312"/>
          <w:b w:val="0"/>
          <w:sz w:val="32"/>
        </w:rPr>
        <w:t>7. 固定三级串行审批。</w:t>
      </w:r>
    </w:p>
    <w:p>
      <w:pPr>
        <w:spacing w:lineRule="exact" w:line="560" w:before="0" w:after="0"/>
        <w:ind w:firstLine="0"/>
        <w:jc w:val="left"/>
      </w:pPr>
      <w:r>
        <w:rPr>
          <w:rFonts w:ascii="仿宋_GB2312" w:hAnsi="仿宋_GB2312" w:eastAsia="仿宋_GB2312" w:cs="仿宋_GB2312"/>
          <w:b w:val="0"/>
          <w:sz w:val="32"/>
        </w:rPr>
        <w:t>8. 持证发起人自动跳过一级审批规则。</w:t>
      </w:r>
    </w:p>
    <w:p>
      <w:pPr>
        <w:spacing w:lineRule="exact" w:line="560" w:before="0" w:after="0"/>
        <w:ind w:firstLine="0"/>
        <w:jc w:val="left"/>
      </w:pPr>
      <w:r>
        <w:rPr>
          <w:rFonts w:ascii="仿宋_GB2312" w:hAnsi="仿宋_GB2312" w:eastAsia="仿宋_GB2312" w:cs="仿宋_GB2312"/>
          <w:b w:val="0"/>
          <w:sz w:val="32"/>
        </w:rPr>
        <w:t>9. 正文、附件、外链、视频与视频时间标注管理。</w:t>
      </w:r>
    </w:p>
    <w:p>
      <w:pPr>
        <w:spacing w:lineRule="exact" w:line="560" w:before="0" w:after="0"/>
        <w:ind w:firstLine="0"/>
        <w:jc w:val="left"/>
      </w:pPr>
      <w:r>
        <w:rPr>
          <w:rFonts w:ascii="仿宋_GB2312" w:hAnsi="仿宋_GB2312" w:eastAsia="仿宋_GB2312" w:cs="仿宋_GB2312"/>
          <w:b w:val="0"/>
          <w:sz w:val="32"/>
        </w:rPr>
        <w:t>10. 统一时间线历史审计。</w:t>
      </w:r>
    </w:p>
    <w:p>
      <w:pPr>
        <w:spacing w:lineRule="exact" w:line="560" w:before="0" w:after="0"/>
        <w:ind w:firstLine="0"/>
        <w:jc w:val="left"/>
      </w:pPr>
      <w:r>
        <w:rPr>
          <w:rFonts w:ascii="楷体_GB2312" w:hAnsi="楷体_GB2312" w:eastAsia="楷体_GB2312" w:cs="楷体_GB2312"/>
          <w:b w:val="0"/>
          <w:sz w:val="32"/>
        </w:rPr>
        <w:t>（三）一期不纳入范围</w:t>
      </w:r>
    </w:p>
    <w:p>
      <w:pPr>
        <w:spacing w:lineRule="exact" w:line="560" w:before="0" w:after="0"/>
        <w:ind w:firstLine="640"/>
        <w:jc w:val="left"/>
      </w:pPr>
      <w:r>
        <w:rPr>
          <w:rFonts w:ascii="仿宋_GB2312" w:hAnsi="仿宋_GB2312" w:eastAsia="仿宋_GB2312" w:cs="仿宋_GB2312"/>
          <w:b w:val="0"/>
          <w:sz w:val="32"/>
        </w:rPr>
        <w:t>一期明确不纳入以下内容：</w:t>
      </w:r>
    </w:p>
    <w:p>
      <w:pPr>
        <w:spacing w:lineRule="exact" w:line="560" w:before="0" w:after="0"/>
        <w:ind w:firstLine="0"/>
        <w:jc w:val="left"/>
      </w:pPr>
      <w:r>
        <w:rPr>
          <w:rFonts w:ascii="仿宋_GB2312" w:hAnsi="仿宋_GB2312" w:eastAsia="仿宋_GB2312" w:cs="仿宋_GB2312"/>
          <w:b w:val="0"/>
          <w:sz w:val="32"/>
        </w:rPr>
        <w:t>1. 草稿功能。</w:t>
      </w:r>
    </w:p>
    <w:p>
      <w:pPr>
        <w:spacing w:lineRule="exact" w:line="560" w:before="0" w:after="0"/>
        <w:ind w:firstLine="0"/>
        <w:jc w:val="left"/>
      </w:pPr>
      <w:r>
        <w:rPr>
          <w:rFonts w:ascii="仿宋_GB2312" w:hAnsi="仿宋_GB2312" w:eastAsia="仿宋_GB2312" w:cs="仿宋_GB2312"/>
          <w:b w:val="0"/>
          <w:sz w:val="32"/>
        </w:rPr>
        <w:t>2. 删除功能。</w:t>
      </w:r>
    </w:p>
    <w:p>
      <w:pPr>
        <w:spacing w:lineRule="exact" w:line="560" w:before="0" w:after="0"/>
        <w:ind w:firstLine="0"/>
        <w:jc w:val="left"/>
      </w:pPr>
      <w:r>
        <w:rPr>
          <w:rFonts w:ascii="仿宋_GB2312" w:hAnsi="仿宋_GB2312" w:eastAsia="仿宋_GB2312" w:cs="仿宋_GB2312"/>
          <w:b w:val="0"/>
          <w:sz w:val="32"/>
        </w:rPr>
        <w:t>3. 回收站或恢复功能。</w:t>
      </w:r>
    </w:p>
    <w:p>
      <w:pPr>
        <w:spacing w:lineRule="exact" w:line="560" w:before="0" w:after="0"/>
        <w:ind w:firstLine="0"/>
        <w:jc w:val="left"/>
      </w:pPr>
      <w:r>
        <w:rPr>
          <w:rFonts w:ascii="仿宋_GB2312" w:hAnsi="仿宋_GB2312" w:eastAsia="仿宋_GB2312" w:cs="仿宋_GB2312"/>
          <w:b w:val="0"/>
          <w:sz w:val="32"/>
        </w:rPr>
        <w:t>4. 会签、并行审批、加签、减签、转办等复杂审批形态。</w:t>
      </w:r>
    </w:p>
    <w:p>
      <w:pPr>
        <w:spacing w:lineRule="exact" w:line="560" w:before="0" w:after="0"/>
        <w:ind w:firstLine="0"/>
        <w:jc w:val="left"/>
      </w:pPr>
      <w:r>
        <w:rPr>
          <w:rFonts w:ascii="仿宋_GB2312" w:hAnsi="仿宋_GB2312" w:eastAsia="仿宋_GB2312" w:cs="仿宋_GB2312"/>
          <w:b w:val="0"/>
          <w:sz w:val="32"/>
        </w:rPr>
        <w:t>5. 动态审批层级。</w:t>
      </w:r>
    </w:p>
    <w:p>
      <w:pPr>
        <w:spacing w:lineRule="exact" w:line="560" w:before="0" w:after="0"/>
        <w:ind w:firstLine="0"/>
        <w:jc w:val="left"/>
      </w:pPr>
      <w:r>
        <w:rPr>
          <w:rFonts w:ascii="仿宋_GB2312" w:hAnsi="仿宋_GB2312" w:eastAsia="仿宋_GB2312" w:cs="仿宋_GB2312"/>
          <w:b w:val="0"/>
          <w:sz w:val="32"/>
        </w:rPr>
        <w:t>6. 直接对接稿件主数据系统、媒体主数据系统。</w:t>
      </w:r>
    </w:p>
    <w:p>
      <w:pPr>
        <w:spacing w:lineRule="exact" w:line="560" w:before="0" w:after="0"/>
        <w:ind w:firstLine="0"/>
        <w:jc w:val="left"/>
      </w:pPr>
      <w:r>
        <w:rPr>
          <w:rFonts w:ascii="仿宋_GB2312" w:hAnsi="仿宋_GB2312" w:eastAsia="仿宋_GB2312" w:cs="仿宋_GB2312"/>
          <w:b w:val="0"/>
          <w:sz w:val="32"/>
        </w:rPr>
        <w:t>7. Office 文档页内在线预览。</w:t>
      </w:r>
    </w:p>
    <w:p>
      <w:pPr>
        <w:spacing w:lineRule="exact" w:line="560" w:before="0" w:after="0"/>
        <w:ind w:firstLine="0"/>
        <w:jc w:val="left"/>
      </w:pPr>
      <w:r>
        <w:rPr>
          <w:rFonts w:ascii="仿宋_GB2312" w:hAnsi="仿宋_GB2312" w:eastAsia="仿宋_GB2312" w:cs="仿宋_GB2312"/>
          <w:b w:val="0"/>
          <w:sz w:val="32"/>
        </w:rPr>
        <w:t>8. 对外链做联网可达性探测。</w:t>
      </w:r>
    </w:p>
    <w:p>
      <w:pPr>
        <w:spacing w:lineRule="exact" w:line="560" w:before="0" w:after="0"/>
        <w:ind w:firstLine="0"/>
        <w:jc w:val="left"/>
      </w:pPr>
      <w:r>
        <w:rPr>
          <w:rFonts w:ascii="黑体" w:hAnsi="黑体" w:eastAsia="黑体" w:cs="黑体"/>
          <w:b w:val="0"/>
          <w:sz w:val="32"/>
        </w:rPr>
        <w:t>三、角色定义</w:t>
      </w:r>
    </w:p>
    <w:p>
      <w:pPr>
        <w:spacing w:lineRule="exact" w:line="560" w:before="0" w:after="0"/>
        <w:ind w:firstLine="0"/>
        <w:jc w:val="left"/>
      </w:pPr>
      <w:r>
        <w:rPr>
          <w:rFonts w:ascii="楷体_GB2312" w:hAnsi="楷体_GB2312" w:eastAsia="楷体_GB2312" w:cs="楷体_GB2312"/>
          <w:b w:val="0"/>
          <w:sz w:val="32"/>
        </w:rPr>
        <w:t>（一）发起人</w:t>
      </w:r>
    </w:p>
    <w:p>
      <w:pPr>
        <w:spacing w:lineRule="exact" w:line="560" w:before="0" w:after="0"/>
        <w:ind w:firstLine="640"/>
        <w:jc w:val="left"/>
      </w:pPr>
      <w:r>
        <w:rPr>
          <w:rFonts w:ascii="仿宋_GB2312" w:hAnsi="仿宋_GB2312" w:eastAsia="仿宋_GB2312" w:cs="仿宋_GB2312"/>
          <w:b w:val="0"/>
          <w:sz w:val="32"/>
        </w:rPr>
        <w:t>发起人负责新增审校流程、填写表单、提交流程、查看详情、在被退回后修改并再次提交，以及在审批中撤销流程。</w:t>
      </w:r>
    </w:p>
    <w:p>
      <w:pPr>
        <w:spacing w:lineRule="exact" w:line="560" w:before="0" w:after="0"/>
        <w:ind w:firstLine="0"/>
        <w:jc w:val="left"/>
      </w:pPr>
      <w:r>
        <w:rPr>
          <w:rFonts w:ascii="楷体_GB2312" w:hAnsi="楷体_GB2312" w:eastAsia="楷体_GB2312" w:cs="楷体_GB2312"/>
          <w:b w:val="0"/>
          <w:sz w:val="32"/>
        </w:rPr>
        <w:t>（二）一级审批人</w:t>
      </w:r>
    </w:p>
    <w:p>
      <w:pPr>
        <w:spacing w:lineRule="exact" w:line="560" w:before="0" w:after="0"/>
        <w:ind w:firstLine="640"/>
        <w:jc w:val="left"/>
      </w:pPr>
      <w:r>
        <w:rPr>
          <w:rFonts w:ascii="仿宋_GB2312" w:hAnsi="仿宋_GB2312" w:eastAsia="仿宋_GB2312" w:cs="仿宋_GB2312"/>
          <w:b w:val="0"/>
          <w:sz w:val="32"/>
        </w:rPr>
        <w:t>一级审批人根据流程类型与审批链映射规则获取待办，具备查看、修改、审批通过、退回发起人的权限。</w:t>
      </w:r>
    </w:p>
    <w:p>
      <w:pPr>
        <w:spacing w:lineRule="exact" w:line="560" w:before="0" w:after="0"/>
        <w:ind w:firstLine="0"/>
        <w:jc w:val="left"/>
      </w:pPr>
      <w:r>
        <w:rPr>
          <w:rFonts w:ascii="楷体_GB2312" w:hAnsi="楷体_GB2312" w:eastAsia="楷体_GB2312" w:cs="楷体_GB2312"/>
          <w:b w:val="0"/>
          <w:sz w:val="32"/>
        </w:rPr>
        <w:t>（三）二级审批人</w:t>
      </w:r>
    </w:p>
    <w:p>
      <w:pPr>
        <w:spacing w:lineRule="exact" w:line="560" w:before="0" w:after="0"/>
        <w:ind w:firstLine="640"/>
        <w:jc w:val="left"/>
      </w:pPr>
      <w:r>
        <w:rPr>
          <w:rFonts w:ascii="仿宋_GB2312" w:hAnsi="仿宋_GB2312" w:eastAsia="仿宋_GB2312" w:cs="仿宋_GB2312"/>
          <w:b w:val="0"/>
          <w:sz w:val="32"/>
        </w:rPr>
        <w:t>二级审批人根据流程类型与审批链映射规则获取待办，具备查看、修改、审批通过、退回发起人的权限。</w:t>
      </w:r>
    </w:p>
    <w:p>
      <w:pPr>
        <w:spacing w:lineRule="exact" w:line="560" w:before="0" w:after="0"/>
        <w:ind w:firstLine="0"/>
        <w:jc w:val="left"/>
      </w:pPr>
      <w:r>
        <w:rPr>
          <w:rFonts w:ascii="楷体_GB2312" w:hAnsi="楷体_GB2312" w:eastAsia="楷体_GB2312" w:cs="楷体_GB2312"/>
          <w:b w:val="0"/>
          <w:sz w:val="32"/>
        </w:rPr>
        <w:t>（四）三级审批人</w:t>
      </w:r>
    </w:p>
    <w:p>
      <w:pPr>
        <w:spacing w:lineRule="exact" w:line="560" w:before="0" w:after="0"/>
        <w:ind w:firstLine="640"/>
        <w:jc w:val="left"/>
      </w:pPr>
      <w:r>
        <w:rPr>
          <w:rFonts w:ascii="仿宋_GB2312" w:hAnsi="仿宋_GB2312" w:eastAsia="仿宋_GB2312" w:cs="仿宋_GB2312"/>
          <w:b w:val="0"/>
          <w:sz w:val="32"/>
        </w:rPr>
        <w:t>三级审批人根据流程类型与审批链映射规则获取待办，具备查看、修改、审批通过、退回发起人、驳回终止流程的权限。</w:t>
      </w:r>
    </w:p>
    <w:p>
      <w:pPr>
        <w:spacing w:lineRule="exact" w:line="560" w:before="0" w:after="0"/>
        <w:ind w:firstLine="0"/>
        <w:jc w:val="left"/>
      </w:pPr>
      <w:r>
        <w:rPr>
          <w:rFonts w:ascii="楷体_GB2312" w:hAnsi="楷体_GB2312" w:eastAsia="楷体_GB2312" w:cs="楷体_GB2312"/>
          <w:b w:val="0"/>
          <w:sz w:val="32"/>
        </w:rPr>
        <w:t>（五）历史参与人</w:t>
      </w:r>
    </w:p>
    <w:p>
      <w:pPr>
        <w:spacing w:lineRule="exact" w:line="560" w:before="0" w:after="0"/>
        <w:ind w:firstLine="640"/>
        <w:jc w:val="left"/>
      </w:pPr>
      <w:r>
        <w:rPr>
          <w:rFonts w:ascii="仿宋_GB2312" w:hAnsi="仿宋_GB2312" w:eastAsia="仿宋_GB2312" w:cs="仿宋_GB2312"/>
          <w:b w:val="0"/>
          <w:sz w:val="32"/>
        </w:rPr>
        <w:t>历史参与人指曾经办理过该流程的审批人。历史参与人可在业务台账中继续看到该条流程，并可查看完整详情与历史，但不具备当前动作权限。</w:t>
      </w:r>
    </w:p>
    <w:p>
      <w:pPr>
        <w:spacing w:lineRule="exact" w:line="560" w:before="0" w:after="0"/>
        <w:ind w:firstLine="0"/>
        <w:jc w:val="left"/>
      </w:pPr>
      <w:r>
        <w:rPr>
          <w:rFonts w:ascii="楷体_GB2312" w:hAnsi="楷体_GB2312" w:eastAsia="楷体_GB2312" w:cs="楷体_GB2312"/>
          <w:b w:val="0"/>
          <w:sz w:val="32"/>
        </w:rPr>
        <w:t>（六）系统配置维护人员</w:t>
      </w:r>
    </w:p>
    <w:p>
      <w:pPr>
        <w:spacing w:lineRule="exact" w:line="560" w:before="0" w:after="0"/>
        <w:ind w:firstLine="640"/>
        <w:jc w:val="left"/>
      </w:pPr>
      <w:r>
        <w:rPr>
          <w:rFonts w:ascii="仿宋_GB2312" w:hAnsi="仿宋_GB2312" w:eastAsia="仿宋_GB2312" w:cs="仿宋_GB2312"/>
          <w:b w:val="0"/>
          <w:sz w:val="32"/>
        </w:rPr>
        <w:t>系统配置维护人员负责维护审校流程与审批角色的映射关系、持证发起人角色成员、媒体/栏目预设等基础配置。</w:t>
      </w:r>
    </w:p>
    <w:p>
      <w:pPr>
        <w:spacing w:lineRule="exact" w:line="560" w:before="0" w:after="0"/>
        <w:ind w:firstLine="0"/>
        <w:jc w:val="left"/>
      </w:pPr>
      <w:r>
        <w:rPr>
          <w:rFonts w:ascii="黑体" w:hAnsi="黑体" w:eastAsia="黑体" w:cs="黑体"/>
          <w:b w:val="0"/>
          <w:sz w:val="32"/>
        </w:rPr>
        <w:t>四、业务流程</w:t>
      </w:r>
    </w:p>
    <w:p>
      <w:pPr>
        <w:spacing w:lineRule="exact" w:line="560" w:before="0" w:after="0"/>
        <w:ind w:firstLine="0"/>
        <w:jc w:val="left"/>
      </w:pPr>
      <w:r>
        <w:rPr>
          <w:rFonts w:ascii="楷体_GB2312" w:hAnsi="楷体_GB2312" w:eastAsia="楷体_GB2312" w:cs="楷体_GB2312"/>
          <w:b w:val="0"/>
          <w:sz w:val="32"/>
        </w:rPr>
        <w:t>（一）主流程</w:t>
      </w:r>
    </w:p>
    <w:p>
      <w:pPr>
        <w:spacing w:lineRule="exact" w:line="560" w:before="0" w:after="0"/>
        <w:ind w:firstLine="0"/>
        <w:jc w:val="left"/>
      </w:pPr>
      <w:r>
        <w:rPr>
          <w:rFonts w:ascii="楷体_GB2312" w:hAnsi="楷体_GB2312" w:eastAsia="楷体_GB2312" w:cs="楷体_GB2312"/>
          <w:b w:val="0"/>
          <w:sz w:val="32"/>
        </w:rPr>
        <w:t>审校流程示意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8504"/>
            <w:vAlign w:val="center"/>
            <w:tcBorders>
              <w:left w:val="single" w:sz="8" w:color="000000" w:space="0"/>
              <w:top w:val="single" w:sz="8" w:color="000000" w:space="0"/>
              <w:right w:val="single" w:sz="8" w:color="000000" w:space="0"/>
              <w:bottom w:val="single" w:sz="8" w:color="000000" w:space="0"/>
            </w:tcBorders>
          </w:tcPr>
          <w:p>
            <w:pPr>
              <w:spacing w:lineRule="exact" w:line="560"/>
              <w:jc w:val="center"/>
            </w:pPr>
            <w:r/>
            <w:r>
              <w:rPr>
                <w:rFonts w:ascii="仿宋_GB2312" w:hAnsi="仿宋_GB2312" w:eastAsia="仿宋_GB2312" w:cs="仿宋_GB2312"/>
                <w:b/>
                <w:sz w:val="32"/>
              </w:rPr>
              <w:t>发起人提交</w:t>
            </w:r>
          </w:p>
        </w:tc>
      </w:tr>
      <w:tr>
        <w:tc>
          <w:tcPr>
            <w:tcW w:type="dxa" w:w="8504"/>
            <w:vAlign w:val="center"/>
          </w:tcPr>
          <w:p>
            <w:pPr>
              <w:spacing w:lineRule="exact" w:line="560"/>
              <w:jc w:val="center"/>
            </w:pPr>
            <w:r/>
            <w:r>
              <w:rPr>
                <w:rFonts w:ascii="仿宋_GB2312" w:hAnsi="仿宋_GB2312" w:eastAsia="仿宋_GB2312" w:cs="仿宋_GB2312"/>
                <w:b w:val="0"/>
                <w:sz w:val="32"/>
              </w:rPr>
              <w:t>↓</w:t>
            </w:r>
          </w:p>
        </w:tc>
      </w:tr>
      <w:tr>
        <w:tc>
          <w:tcPr>
            <w:tcW w:type="dxa" w:w="8504"/>
            <w:vAlign w:val="center"/>
            <w:tcBorders>
              <w:left w:val="single" w:sz="8" w:color="000000" w:space="0"/>
              <w:top w:val="single" w:sz="8" w:color="000000" w:space="0"/>
              <w:right w:val="single" w:sz="8" w:color="000000" w:space="0"/>
              <w:bottom w:val="single" w:sz="8" w:color="000000" w:space="0"/>
            </w:tcBorders>
          </w:tcPr>
          <w:p>
            <w:pPr>
              <w:spacing w:lineRule="exact" w:line="560"/>
              <w:jc w:val="center"/>
            </w:pPr>
            <w:r/>
            <w:r>
              <w:rPr>
                <w:rFonts w:ascii="仿宋_GB2312" w:hAnsi="仿宋_GB2312" w:eastAsia="仿宋_GB2312" w:cs="仿宋_GB2312"/>
                <w:b/>
                <w:sz w:val="32"/>
              </w:rPr>
              <w:t>一级审批</w:t>
            </w:r>
          </w:p>
        </w:tc>
      </w:tr>
      <w:tr>
        <w:tc>
          <w:tcPr>
            <w:tcW w:type="dxa" w:w="8504"/>
            <w:vAlign w:val="center"/>
          </w:tcPr>
          <w:p>
            <w:pPr>
              <w:spacing w:lineRule="exact" w:line="560"/>
              <w:jc w:val="center"/>
            </w:pPr>
            <w:r/>
            <w:r>
              <w:rPr>
                <w:rFonts w:ascii="仿宋_GB2312" w:hAnsi="仿宋_GB2312" w:eastAsia="仿宋_GB2312" w:cs="仿宋_GB2312"/>
                <w:b w:val="0"/>
                <w:sz w:val="32"/>
              </w:rPr>
              <w:t>↓</w:t>
            </w:r>
          </w:p>
        </w:tc>
      </w:tr>
      <w:tr>
        <w:tc>
          <w:tcPr>
            <w:tcW w:type="dxa" w:w="8504"/>
            <w:vAlign w:val="center"/>
            <w:tcBorders>
              <w:left w:val="single" w:sz="8" w:color="000000" w:space="0"/>
              <w:top w:val="single" w:sz="8" w:color="000000" w:space="0"/>
              <w:right w:val="single" w:sz="8" w:color="000000" w:space="0"/>
              <w:bottom w:val="single" w:sz="8" w:color="000000" w:space="0"/>
            </w:tcBorders>
          </w:tcPr>
          <w:p>
            <w:pPr>
              <w:spacing w:lineRule="exact" w:line="560"/>
              <w:jc w:val="center"/>
            </w:pPr>
            <w:r/>
            <w:r>
              <w:rPr>
                <w:rFonts w:ascii="仿宋_GB2312" w:hAnsi="仿宋_GB2312" w:eastAsia="仿宋_GB2312" w:cs="仿宋_GB2312"/>
                <w:b/>
                <w:sz w:val="32"/>
              </w:rPr>
              <w:t>二级审批</w:t>
            </w:r>
          </w:p>
        </w:tc>
      </w:tr>
      <w:tr>
        <w:tc>
          <w:tcPr>
            <w:tcW w:type="dxa" w:w="8504"/>
            <w:vAlign w:val="center"/>
          </w:tcPr>
          <w:p>
            <w:pPr>
              <w:spacing w:lineRule="exact" w:line="560"/>
              <w:jc w:val="center"/>
            </w:pPr>
            <w:r/>
            <w:r>
              <w:rPr>
                <w:rFonts w:ascii="仿宋_GB2312" w:hAnsi="仿宋_GB2312" w:eastAsia="仿宋_GB2312" w:cs="仿宋_GB2312"/>
                <w:b w:val="0"/>
                <w:sz w:val="32"/>
              </w:rPr>
              <w:t>↓</w:t>
            </w:r>
          </w:p>
        </w:tc>
      </w:tr>
      <w:tr>
        <w:tc>
          <w:tcPr>
            <w:tcW w:type="dxa" w:w="8504"/>
            <w:vAlign w:val="center"/>
            <w:tcBorders>
              <w:left w:val="single" w:sz="8" w:color="000000" w:space="0"/>
              <w:top w:val="single" w:sz="8" w:color="000000" w:space="0"/>
              <w:right w:val="single" w:sz="8" w:color="000000" w:space="0"/>
              <w:bottom w:val="single" w:sz="8" w:color="000000" w:space="0"/>
            </w:tcBorders>
          </w:tcPr>
          <w:p>
            <w:pPr>
              <w:spacing w:lineRule="exact" w:line="560"/>
              <w:jc w:val="center"/>
            </w:pPr>
            <w:r/>
            <w:r>
              <w:rPr>
                <w:rFonts w:ascii="仿宋_GB2312" w:hAnsi="仿宋_GB2312" w:eastAsia="仿宋_GB2312" w:cs="仿宋_GB2312"/>
                <w:b/>
                <w:sz w:val="32"/>
              </w:rPr>
              <w:t>三级审批</w:t>
            </w:r>
          </w:p>
        </w:tc>
      </w:tr>
      <w:tr>
        <w:tc>
          <w:tcPr>
            <w:tcW w:type="dxa" w:w="8504"/>
            <w:vAlign w:val="center"/>
          </w:tcPr>
          <w:p>
            <w:pPr>
              <w:spacing w:lineRule="exact" w:line="560"/>
              <w:jc w:val="center"/>
            </w:pPr>
            <w:r/>
            <w:r>
              <w:rPr>
                <w:rFonts w:ascii="仿宋_GB2312" w:hAnsi="仿宋_GB2312" w:eastAsia="仿宋_GB2312" w:cs="仿宋_GB2312"/>
                <w:b w:val="0"/>
                <w:sz w:val="32"/>
              </w:rPr>
              <w:t>↓</w:t>
            </w:r>
          </w:p>
        </w:tc>
      </w:tr>
      <w:tr>
        <w:tc>
          <w:tcPr>
            <w:tcW w:type="dxa" w:w="8504"/>
            <w:vAlign w:val="center"/>
            <w:tcBorders>
              <w:left w:val="single" w:sz="8" w:color="000000" w:space="0"/>
              <w:top w:val="single" w:sz="8" w:color="000000" w:space="0"/>
              <w:right w:val="single" w:sz="8" w:color="000000" w:space="0"/>
              <w:bottom w:val="single" w:sz="8" w:color="000000" w:space="0"/>
            </w:tcBorders>
          </w:tcPr>
          <w:p>
            <w:pPr>
              <w:spacing w:lineRule="exact" w:line="560"/>
              <w:jc w:val="center"/>
            </w:pPr>
            <w:r/>
            <w:r>
              <w:rPr>
                <w:rFonts w:ascii="仿宋_GB2312" w:hAnsi="仿宋_GB2312" w:eastAsia="仿宋_GB2312" w:cs="仿宋_GB2312"/>
                <w:b/>
                <w:sz w:val="32"/>
              </w:rPr>
              <w:t>流程完成</w:t>
            </w:r>
          </w:p>
        </w:tc>
      </w:tr>
    </w:tbl>
    <w:p>
      <w:pPr>
        <w:spacing w:lineRule="exact" w:line="560" w:before="0" w:after="0"/>
        <w:ind w:firstLine="640"/>
        <w:jc w:val="left"/>
      </w:pPr>
      <w:r>
        <w:rPr>
          <w:rFonts w:ascii="仿宋_GB2312" w:hAnsi="仿宋_GB2312" w:eastAsia="仿宋_GB2312" w:cs="仿宋_GB2312"/>
          <w:b w:val="0"/>
          <w:sz w:val="32"/>
        </w:rPr>
        <w:t>补充说明：任意审批节点均可退回发起人；发起人可在审批中撤销流程；三级审批可驳回终止流程；持证发起人提交或重提时自动跳过一级审批。</w:t>
      </w:r>
    </w:p>
    <w:p>
      <w:pPr>
        <w:spacing w:lineRule="exact" w:line="560" w:before="0" w:after="0"/>
        <w:ind w:firstLine="640"/>
        <w:jc w:val="left"/>
      </w:pPr>
      <w:r>
        <w:rPr>
          <w:rFonts w:ascii="仿宋_GB2312" w:hAnsi="仿宋_GB2312" w:eastAsia="仿宋_GB2312" w:cs="仿宋_GB2312"/>
          <w:b w:val="0"/>
          <w:sz w:val="32"/>
        </w:rPr>
        <w:t>主流程说明如下：</w:t>
      </w:r>
    </w:p>
    <w:p>
      <w:pPr>
        <w:spacing w:lineRule="exact" w:line="560" w:before="0" w:after="0"/>
        <w:ind w:firstLine="0"/>
        <w:jc w:val="left"/>
      </w:pPr>
      <w:r>
        <w:rPr>
          <w:rFonts w:ascii="仿宋_GB2312" w:hAnsi="仿宋_GB2312" w:eastAsia="仿宋_GB2312" w:cs="仿宋_GB2312"/>
          <w:b w:val="0"/>
          <w:sz w:val="32"/>
        </w:rPr>
        <w:t>1. 发起人填写审校表单并提交流程。</w:t>
      </w:r>
    </w:p>
    <w:p>
      <w:pPr>
        <w:spacing w:lineRule="exact" w:line="560" w:before="0" w:after="0"/>
        <w:ind w:firstLine="0"/>
        <w:jc w:val="left"/>
      </w:pPr>
      <w:r>
        <w:rPr>
          <w:rFonts w:ascii="仿宋_GB2312" w:hAnsi="仿宋_GB2312" w:eastAsia="仿宋_GB2312" w:cs="仿宋_GB2312"/>
          <w:b w:val="0"/>
          <w:sz w:val="32"/>
        </w:rPr>
        <w:t>2. 默认情况下流程依次进入一级审批、二级审批、三级审批。</w:t>
      </w:r>
    </w:p>
    <w:p>
      <w:pPr>
        <w:spacing w:lineRule="exact" w:line="560" w:before="0" w:after="0"/>
        <w:ind w:firstLine="0"/>
        <w:jc w:val="left"/>
      </w:pPr>
      <w:r>
        <w:rPr>
          <w:rFonts w:ascii="仿宋_GB2312" w:hAnsi="仿宋_GB2312" w:eastAsia="仿宋_GB2312" w:cs="仿宋_GB2312"/>
          <w:b w:val="0"/>
          <w:sz w:val="32"/>
        </w:rPr>
        <w:t>3. 三级审批通过后流程结束，状态变为“已完成”。</w:t>
      </w:r>
    </w:p>
    <w:p>
      <w:pPr>
        <w:spacing w:lineRule="exact" w:line="560" w:before="0" w:after="0"/>
        <w:ind w:firstLine="0"/>
        <w:jc w:val="left"/>
      </w:pPr>
      <w:r>
        <w:rPr>
          <w:rFonts w:ascii="楷体_GB2312" w:hAnsi="楷体_GB2312" w:eastAsia="楷体_GB2312" w:cs="楷体_GB2312"/>
          <w:b w:val="0"/>
          <w:sz w:val="32"/>
        </w:rPr>
        <w:t>（二）持证发起人自动跳过一级审批</w:t>
      </w:r>
    </w:p>
    <w:p>
      <w:pPr>
        <w:spacing w:lineRule="exact" w:line="560" w:before="0" w:after="0"/>
        <w:ind w:firstLine="0"/>
        <w:jc w:val="left"/>
      </w:pPr>
      <w:r>
        <w:rPr>
          <w:rFonts w:ascii="仿宋_GB2312" w:hAnsi="仿宋_GB2312" w:eastAsia="仿宋_GB2312" w:cs="仿宋_GB2312"/>
          <w:b w:val="0"/>
          <w:sz w:val="32"/>
        </w:rPr>
        <w:t>1. 发起人若具备“持证发起人”专用角色，则在每次“提交”或“再次提交”时由系统实时判定其持证资格。</w:t>
      </w:r>
    </w:p>
    <w:p>
      <w:pPr>
        <w:spacing w:lineRule="exact" w:line="560" w:before="0" w:after="0"/>
        <w:ind w:firstLine="0"/>
        <w:jc w:val="left"/>
      </w:pPr>
      <w:r>
        <w:rPr>
          <w:rFonts w:ascii="仿宋_GB2312" w:hAnsi="仿宋_GB2312" w:eastAsia="仿宋_GB2312" w:cs="仿宋_GB2312"/>
          <w:b w:val="0"/>
          <w:sz w:val="32"/>
        </w:rPr>
        <w:t>2. 判定结果为“具备持证资格”时，本次提交自动跳过一级审批，直接进入二级审批。</w:t>
      </w:r>
    </w:p>
    <w:p>
      <w:pPr>
        <w:spacing w:lineRule="exact" w:line="560" w:before="0" w:after="0"/>
        <w:ind w:firstLine="0"/>
        <w:jc w:val="left"/>
      </w:pPr>
      <w:r>
        <w:rPr>
          <w:rFonts w:ascii="仿宋_GB2312" w:hAnsi="仿宋_GB2312" w:eastAsia="仿宋_GB2312" w:cs="仿宋_GB2312"/>
          <w:b w:val="0"/>
          <w:sz w:val="32"/>
        </w:rPr>
        <w:t>3. 判定结果仅影响本次提交流转，不作为流程固定属性保存于基本信息区。</w:t>
      </w:r>
    </w:p>
    <w:p>
      <w:pPr>
        <w:spacing w:lineRule="exact" w:line="560" w:before="0" w:after="0"/>
        <w:ind w:firstLine="0"/>
        <w:jc w:val="left"/>
      </w:pPr>
      <w:r>
        <w:rPr>
          <w:rFonts w:ascii="仿宋_GB2312" w:hAnsi="仿宋_GB2312" w:eastAsia="仿宋_GB2312" w:cs="仿宋_GB2312"/>
          <w:b w:val="0"/>
          <w:sz w:val="32"/>
        </w:rPr>
        <w:t>4. 历史时间线中必须记录“系统判定发起人具备持证资格，自动跳过一级审批”。</w:t>
      </w:r>
    </w:p>
    <w:p>
      <w:pPr>
        <w:spacing w:lineRule="exact" w:line="560" w:before="0" w:after="0"/>
        <w:ind w:firstLine="0"/>
        <w:jc w:val="left"/>
      </w:pPr>
      <w:r>
        <w:rPr>
          <w:rFonts w:ascii="仿宋_GB2312" w:hAnsi="仿宋_GB2312" w:eastAsia="仿宋_GB2312" w:cs="仿宋_GB2312"/>
          <w:b w:val="0"/>
          <w:sz w:val="32"/>
        </w:rPr>
        <w:t>5. 若发起人不具备持证资格，则流程按正常一级审批进入。</w:t>
      </w:r>
    </w:p>
    <w:p>
      <w:pPr>
        <w:spacing w:lineRule="exact" w:line="560" w:before="0" w:after="0"/>
        <w:ind w:firstLine="0"/>
        <w:jc w:val="left"/>
      </w:pPr>
      <w:r>
        <w:rPr>
          <w:rFonts w:ascii="楷体_GB2312" w:hAnsi="楷体_GB2312" w:eastAsia="楷体_GB2312" w:cs="楷体_GB2312"/>
          <w:b w:val="0"/>
          <w:sz w:val="32"/>
        </w:rPr>
        <w:t>（三）退回、撤销、驳回规则</w:t>
      </w:r>
    </w:p>
    <w:p>
      <w:pPr>
        <w:spacing w:lineRule="exact" w:line="560" w:before="0" w:after="0"/>
        <w:ind w:firstLine="0"/>
        <w:jc w:val="left"/>
      </w:pPr>
      <w:r>
        <w:rPr>
          <w:rFonts w:ascii="仿宋_GB2312" w:hAnsi="仿宋_GB2312" w:eastAsia="仿宋_GB2312" w:cs="仿宋_GB2312"/>
          <w:b w:val="0"/>
          <w:sz w:val="32"/>
        </w:rPr>
        <w:t>1. 一级、二级、三级审批人均可将流程“退回发起人”。</w:t>
      </w:r>
    </w:p>
    <w:p>
      <w:pPr>
        <w:spacing w:lineRule="exact" w:line="560" w:before="0" w:after="0"/>
        <w:ind w:firstLine="0"/>
        <w:jc w:val="left"/>
      </w:pPr>
      <w:r>
        <w:rPr>
          <w:rFonts w:ascii="仿宋_GB2312" w:hAnsi="仿宋_GB2312" w:eastAsia="仿宋_GB2312" w:cs="仿宋_GB2312"/>
          <w:b w:val="0"/>
          <w:sz w:val="32"/>
        </w:rPr>
        <w:t>2. 被退回后，流程状态为“已退回”，当前节点为“待发起人处理”。</w:t>
      </w:r>
    </w:p>
    <w:p>
      <w:pPr>
        <w:spacing w:lineRule="exact" w:line="560" w:before="0" w:after="0"/>
        <w:ind w:firstLine="0"/>
        <w:jc w:val="left"/>
      </w:pPr>
      <w:r>
        <w:rPr>
          <w:rFonts w:ascii="仿宋_GB2312" w:hAnsi="仿宋_GB2312" w:eastAsia="仿宋_GB2312" w:cs="仿宋_GB2312"/>
          <w:b w:val="0"/>
          <w:sz w:val="32"/>
        </w:rPr>
        <w:t>3. 发起人被退回后，必须先修改保存，再单独执行“再次提交”。</w:t>
      </w:r>
    </w:p>
    <w:p>
      <w:pPr>
        <w:spacing w:lineRule="exact" w:line="560" w:before="0" w:after="0"/>
        <w:ind w:firstLine="0"/>
        <w:jc w:val="left"/>
      </w:pPr>
      <w:r>
        <w:rPr>
          <w:rFonts w:ascii="仿宋_GB2312" w:hAnsi="仿宋_GB2312" w:eastAsia="仿宋_GB2312" w:cs="仿宋_GB2312"/>
          <w:b w:val="0"/>
          <w:sz w:val="32"/>
        </w:rPr>
        <w:t>4. 发起人可对审批中的流程执行“撤销”，撤销后流程状态为“已取消”。</w:t>
      </w:r>
    </w:p>
    <w:p>
      <w:pPr>
        <w:spacing w:lineRule="exact" w:line="560" w:before="0" w:after="0"/>
        <w:ind w:firstLine="0"/>
        <w:jc w:val="left"/>
      </w:pPr>
      <w:r>
        <w:rPr>
          <w:rFonts w:ascii="仿宋_GB2312" w:hAnsi="仿宋_GB2312" w:eastAsia="仿宋_GB2312" w:cs="仿宋_GB2312"/>
          <w:b w:val="0"/>
          <w:sz w:val="32"/>
        </w:rPr>
        <w:t>5. 三级审批人除“通过”“退回发起人”外，还可执行“驳回”，驳回后流程状态为“已驳回”。</w:t>
      </w:r>
    </w:p>
    <w:p>
      <w:pPr>
        <w:spacing w:lineRule="exact" w:line="560" w:before="0" w:after="0"/>
        <w:ind w:firstLine="0"/>
        <w:jc w:val="left"/>
      </w:pPr>
      <w:r>
        <w:rPr>
          <w:rFonts w:ascii="仿宋_GB2312" w:hAnsi="仿宋_GB2312" w:eastAsia="仿宋_GB2312" w:cs="仿宋_GB2312"/>
          <w:b w:val="0"/>
          <w:sz w:val="32"/>
        </w:rPr>
        <w:t>6. 被驳回或已取消的当前流程记录不再继续流转。</w:t>
      </w:r>
    </w:p>
    <w:p>
      <w:pPr>
        <w:spacing w:lineRule="exact" w:line="560" w:before="0" w:after="0"/>
        <w:ind w:firstLine="0"/>
        <w:jc w:val="left"/>
      </w:pPr>
      <w:r>
        <w:rPr>
          <w:rFonts w:ascii="仿宋_GB2312" w:hAnsi="仿宋_GB2312" w:eastAsia="仿宋_GB2312" w:cs="仿宋_GB2312"/>
          <w:b w:val="0"/>
          <w:sz w:val="32"/>
        </w:rPr>
        <w:t>7. 驳回仅终止当前这条流程记录，不等于永久禁止该稿件未来重新发起一条新流程。</w:t>
      </w:r>
    </w:p>
    <w:p>
      <w:pPr>
        <w:spacing w:lineRule="exact" w:line="560" w:before="0" w:after="0"/>
        <w:ind w:firstLine="0"/>
        <w:jc w:val="left"/>
      </w:pPr>
      <w:r>
        <w:rPr>
          <w:rFonts w:ascii="楷体_GB2312" w:hAnsi="楷体_GB2312" w:eastAsia="楷体_GB2312" w:cs="楷体_GB2312"/>
          <w:b w:val="0"/>
          <w:sz w:val="32"/>
        </w:rPr>
        <w:t>（四）多人角色场景</w:t>
      </w:r>
    </w:p>
    <w:p>
      <w:pPr>
        <w:spacing w:lineRule="exact" w:line="560" w:before="0" w:after="0"/>
        <w:ind w:firstLine="0"/>
        <w:jc w:val="left"/>
      </w:pPr>
      <w:r>
        <w:rPr>
          <w:rFonts w:ascii="仿宋_GB2312" w:hAnsi="仿宋_GB2312" w:eastAsia="仿宋_GB2312" w:cs="仿宋_GB2312"/>
          <w:b w:val="0"/>
          <w:sz w:val="32"/>
        </w:rPr>
        <w:t>1. 审批链映射到的是“审批角色”，而不是单一用户。</w:t>
      </w:r>
    </w:p>
    <w:p>
      <w:pPr>
        <w:spacing w:lineRule="exact" w:line="560" w:before="0" w:after="0"/>
        <w:ind w:firstLine="0"/>
        <w:jc w:val="left"/>
      </w:pPr>
      <w:r>
        <w:rPr>
          <w:rFonts w:ascii="仿宋_GB2312" w:hAnsi="仿宋_GB2312" w:eastAsia="仿宋_GB2312" w:cs="仿宋_GB2312"/>
          <w:b w:val="0"/>
          <w:sz w:val="32"/>
        </w:rPr>
        <w:t>2. 若某一级审批角色下存在多名有效成员，则该级审批采用“候选池一人办结”模式。</w:t>
      </w:r>
    </w:p>
    <w:p>
      <w:pPr>
        <w:spacing w:lineRule="exact" w:line="560" w:before="0" w:after="0"/>
        <w:ind w:firstLine="0"/>
        <w:jc w:val="left"/>
      </w:pPr>
      <w:r>
        <w:rPr>
          <w:rFonts w:ascii="仿宋_GB2312" w:hAnsi="仿宋_GB2312" w:eastAsia="仿宋_GB2312" w:cs="仿宋_GB2312"/>
          <w:b w:val="0"/>
          <w:sz w:val="32"/>
        </w:rPr>
        <w:t>3. 该级待办对该角色成员可见，由其中任意一名成员办理后本级结束。</w:t>
      </w:r>
    </w:p>
    <w:p>
      <w:pPr>
        <w:spacing w:lineRule="exact" w:line="560" w:before="0" w:after="0"/>
        <w:ind w:firstLine="0"/>
        <w:jc w:val="left"/>
      </w:pPr>
      <w:r>
        <w:rPr>
          <w:rFonts w:ascii="仿宋_GB2312" w:hAnsi="仿宋_GB2312" w:eastAsia="仿宋_GB2312" w:cs="仿宋_GB2312"/>
          <w:b w:val="0"/>
          <w:sz w:val="32"/>
        </w:rPr>
        <w:t>4. 一期不增加认领步骤，直接沿用现有待办办理模式。</w:t>
      </w:r>
    </w:p>
    <w:p>
      <w:pPr>
        <w:spacing w:lineRule="exact" w:line="560" w:before="0" w:after="0"/>
        <w:ind w:firstLine="0"/>
        <w:jc w:val="left"/>
      </w:pPr>
      <w:r>
        <w:rPr>
          <w:rFonts w:ascii="黑体" w:hAnsi="黑体" w:eastAsia="黑体" w:cs="黑体"/>
          <w:b w:val="0"/>
          <w:sz w:val="32"/>
        </w:rPr>
        <w:t>五、状态与节点定义</w:t>
      </w:r>
    </w:p>
    <w:p>
      <w:pPr>
        <w:spacing w:lineRule="exact" w:line="560" w:before="0" w:after="0"/>
        <w:ind w:firstLine="0"/>
        <w:jc w:val="left"/>
      </w:pPr>
      <w:r>
        <w:rPr>
          <w:rFonts w:ascii="楷体_GB2312" w:hAnsi="楷体_GB2312" w:eastAsia="楷体_GB2312" w:cs="楷体_GB2312"/>
          <w:b w:val="0"/>
          <w:sz w:val="32"/>
        </w:rPr>
        <w:t>（一）流程状态</w:t>
      </w:r>
    </w:p>
    <w:p>
      <w:pPr>
        <w:spacing w:lineRule="exact" w:line="560" w:before="0" w:after="0"/>
        <w:ind w:firstLine="640"/>
        <w:jc w:val="left"/>
      </w:pPr>
      <w:r>
        <w:rPr>
          <w:rFonts w:ascii="仿宋_GB2312" w:hAnsi="仿宋_GB2312" w:eastAsia="仿宋_GB2312" w:cs="仿宋_GB2312"/>
          <w:b w:val="0"/>
          <w:sz w:val="32"/>
        </w:rPr>
        <w:t>列表与详情中的流程状态采用以下粗粒度口径：</w:t>
      </w:r>
    </w:p>
    <w:p>
      <w:pPr>
        <w:spacing w:lineRule="exact" w:line="560" w:before="0" w:after="0"/>
        <w:ind w:firstLine="0"/>
        <w:jc w:val="left"/>
      </w:pPr>
      <w:r>
        <w:rPr>
          <w:rFonts w:ascii="仿宋_GB2312" w:hAnsi="仿宋_GB2312" w:eastAsia="仿宋_GB2312" w:cs="仿宋_GB2312"/>
          <w:b w:val="0"/>
          <w:sz w:val="32"/>
        </w:rPr>
        <w:t>1. 审批中。</w:t>
      </w:r>
    </w:p>
    <w:p>
      <w:pPr>
        <w:spacing w:lineRule="exact" w:line="560" w:before="0" w:after="0"/>
        <w:ind w:firstLine="0"/>
        <w:jc w:val="left"/>
      </w:pPr>
      <w:r>
        <w:rPr>
          <w:rFonts w:ascii="仿宋_GB2312" w:hAnsi="仿宋_GB2312" w:eastAsia="仿宋_GB2312" w:cs="仿宋_GB2312"/>
          <w:b w:val="0"/>
          <w:sz w:val="32"/>
        </w:rPr>
        <w:t>2. 已退回。</w:t>
      </w:r>
    </w:p>
    <w:p>
      <w:pPr>
        <w:spacing w:lineRule="exact" w:line="560" w:before="0" w:after="0"/>
        <w:ind w:firstLine="0"/>
        <w:jc w:val="left"/>
      </w:pPr>
      <w:r>
        <w:rPr>
          <w:rFonts w:ascii="仿宋_GB2312" w:hAnsi="仿宋_GB2312" w:eastAsia="仿宋_GB2312" w:cs="仿宋_GB2312"/>
          <w:b w:val="0"/>
          <w:sz w:val="32"/>
        </w:rPr>
        <w:t>3. 已完成。</w:t>
      </w:r>
    </w:p>
    <w:p>
      <w:pPr>
        <w:spacing w:lineRule="exact" w:line="560" w:before="0" w:after="0"/>
        <w:ind w:firstLine="0"/>
        <w:jc w:val="left"/>
      </w:pPr>
      <w:r>
        <w:rPr>
          <w:rFonts w:ascii="仿宋_GB2312" w:hAnsi="仿宋_GB2312" w:eastAsia="仿宋_GB2312" w:cs="仿宋_GB2312"/>
          <w:b w:val="0"/>
          <w:sz w:val="32"/>
        </w:rPr>
        <w:t>4. 已取消。</w:t>
      </w:r>
    </w:p>
    <w:p>
      <w:pPr>
        <w:spacing w:lineRule="exact" w:line="560" w:before="0" w:after="0"/>
        <w:ind w:firstLine="0"/>
        <w:jc w:val="left"/>
      </w:pPr>
      <w:r>
        <w:rPr>
          <w:rFonts w:ascii="仿宋_GB2312" w:hAnsi="仿宋_GB2312" w:eastAsia="仿宋_GB2312" w:cs="仿宋_GB2312"/>
          <w:b w:val="0"/>
          <w:sz w:val="32"/>
        </w:rPr>
        <w:t>5. 已驳回。</w:t>
      </w:r>
    </w:p>
    <w:p>
      <w:pPr>
        <w:spacing w:lineRule="exact" w:line="560" w:before="0" w:after="0"/>
        <w:ind w:firstLine="0"/>
        <w:jc w:val="left"/>
      </w:pPr>
      <w:r>
        <w:rPr>
          <w:rFonts w:ascii="楷体_GB2312" w:hAnsi="楷体_GB2312" w:eastAsia="楷体_GB2312" w:cs="楷体_GB2312"/>
          <w:b w:val="0"/>
          <w:sz w:val="32"/>
        </w:rPr>
        <w:t>（二）当前节点</w:t>
      </w:r>
    </w:p>
    <w:p>
      <w:pPr>
        <w:spacing w:lineRule="exact" w:line="560" w:before="0" w:after="0"/>
        <w:ind w:firstLine="640"/>
        <w:jc w:val="left"/>
      </w:pPr>
      <w:r>
        <w:rPr>
          <w:rFonts w:ascii="仿宋_GB2312" w:hAnsi="仿宋_GB2312" w:eastAsia="仿宋_GB2312" w:cs="仿宋_GB2312"/>
          <w:b w:val="0"/>
          <w:sz w:val="32"/>
        </w:rPr>
        <w:t>列表与详情中的当前节点采用以下业务文案：</w:t>
      </w:r>
    </w:p>
    <w:p>
      <w:pPr>
        <w:spacing w:lineRule="exact" w:line="560" w:before="0" w:after="0"/>
        <w:ind w:firstLine="0"/>
        <w:jc w:val="left"/>
      </w:pPr>
      <w:r>
        <w:rPr>
          <w:rFonts w:ascii="仿宋_GB2312" w:hAnsi="仿宋_GB2312" w:eastAsia="仿宋_GB2312" w:cs="仿宋_GB2312"/>
          <w:b w:val="0"/>
          <w:sz w:val="32"/>
        </w:rPr>
        <w:t>1. 待一级审批。</w:t>
      </w:r>
    </w:p>
    <w:p>
      <w:pPr>
        <w:spacing w:lineRule="exact" w:line="560" w:before="0" w:after="0"/>
        <w:ind w:firstLine="0"/>
        <w:jc w:val="left"/>
      </w:pPr>
      <w:r>
        <w:rPr>
          <w:rFonts w:ascii="仿宋_GB2312" w:hAnsi="仿宋_GB2312" w:eastAsia="仿宋_GB2312" w:cs="仿宋_GB2312"/>
          <w:b w:val="0"/>
          <w:sz w:val="32"/>
        </w:rPr>
        <w:t>2. 待二级审批。</w:t>
      </w:r>
    </w:p>
    <w:p>
      <w:pPr>
        <w:spacing w:lineRule="exact" w:line="560" w:before="0" w:after="0"/>
        <w:ind w:firstLine="0"/>
        <w:jc w:val="left"/>
      </w:pPr>
      <w:r>
        <w:rPr>
          <w:rFonts w:ascii="仿宋_GB2312" w:hAnsi="仿宋_GB2312" w:eastAsia="仿宋_GB2312" w:cs="仿宋_GB2312"/>
          <w:b w:val="0"/>
          <w:sz w:val="32"/>
        </w:rPr>
        <w:t>3. 待三级审批。</w:t>
      </w:r>
    </w:p>
    <w:p>
      <w:pPr>
        <w:spacing w:lineRule="exact" w:line="560" w:before="0" w:after="0"/>
        <w:ind w:firstLine="0"/>
        <w:jc w:val="left"/>
      </w:pPr>
      <w:r>
        <w:rPr>
          <w:rFonts w:ascii="仿宋_GB2312" w:hAnsi="仿宋_GB2312" w:eastAsia="仿宋_GB2312" w:cs="仿宋_GB2312"/>
          <w:b w:val="0"/>
          <w:sz w:val="32"/>
        </w:rPr>
        <w:t>4. 待发起人处理。</w:t>
      </w:r>
    </w:p>
    <w:p>
      <w:pPr>
        <w:spacing w:lineRule="exact" w:line="560" w:before="0" w:after="0"/>
        <w:ind w:firstLine="0"/>
        <w:jc w:val="left"/>
      </w:pPr>
      <w:r>
        <w:rPr>
          <w:rFonts w:ascii="仿宋_GB2312" w:hAnsi="仿宋_GB2312" w:eastAsia="仿宋_GB2312" w:cs="仿宋_GB2312"/>
          <w:b w:val="0"/>
          <w:sz w:val="32"/>
        </w:rPr>
        <w:t>5. 流程完成。</w:t>
      </w:r>
    </w:p>
    <w:p>
      <w:pPr>
        <w:spacing w:lineRule="exact" w:line="560" w:before="0" w:after="0"/>
        <w:ind w:firstLine="0"/>
        <w:jc w:val="left"/>
      </w:pPr>
      <w:r>
        <w:rPr>
          <w:rFonts w:ascii="仿宋_GB2312" w:hAnsi="仿宋_GB2312" w:eastAsia="仿宋_GB2312" w:cs="仿宋_GB2312"/>
          <w:b w:val="0"/>
          <w:sz w:val="32"/>
        </w:rPr>
        <w:t>6. 流程已取消。</w:t>
      </w:r>
    </w:p>
    <w:p>
      <w:pPr>
        <w:spacing w:lineRule="exact" w:line="560" w:before="0" w:after="0"/>
        <w:ind w:firstLine="0"/>
        <w:jc w:val="left"/>
      </w:pPr>
      <w:r>
        <w:rPr>
          <w:rFonts w:ascii="仿宋_GB2312" w:hAnsi="仿宋_GB2312" w:eastAsia="仿宋_GB2312" w:cs="仿宋_GB2312"/>
          <w:b w:val="0"/>
          <w:sz w:val="32"/>
        </w:rPr>
        <w:t>7. 流程已驳回。</w:t>
      </w:r>
    </w:p>
    <w:p>
      <w:pPr>
        <w:spacing w:lineRule="exact" w:line="560" w:before="0" w:after="0"/>
        <w:ind w:firstLine="0"/>
        <w:jc w:val="left"/>
      </w:pPr>
      <w:r>
        <w:rPr>
          <w:rFonts w:ascii="楷体_GB2312" w:hAnsi="楷体_GB2312" w:eastAsia="楷体_GB2312" w:cs="楷体_GB2312"/>
          <w:b w:val="0"/>
          <w:sz w:val="32"/>
        </w:rPr>
        <w:t>（三）状态展示规则</w:t>
      </w:r>
    </w:p>
    <w:p>
      <w:pPr>
        <w:spacing w:lineRule="exact" w:line="560" w:before="0" w:after="0"/>
        <w:ind w:firstLine="0"/>
        <w:jc w:val="left"/>
      </w:pPr>
      <w:r>
        <w:rPr>
          <w:rFonts w:ascii="仿宋_GB2312" w:hAnsi="仿宋_GB2312" w:eastAsia="仿宋_GB2312" w:cs="仿宋_GB2312"/>
          <w:b w:val="0"/>
          <w:sz w:val="32"/>
        </w:rPr>
        <w:t>1. 业务台账列表将“流程状态”和“当前节点”拆成两列展示。</w:t>
      </w:r>
    </w:p>
    <w:p>
      <w:pPr>
        <w:spacing w:lineRule="exact" w:line="560" w:before="0" w:after="0"/>
        <w:ind w:firstLine="0"/>
        <w:jc w:val="left"/>
      </w:pPr>
      <w:r>
        <w:rPr>
          <w:rFonts w:ascii="仿宋_GB2312" w:hAnsi="仿宋_GB2312" w:eastAsia="仿宋_GB2312" w:cs="仿宋_GB2312"/>
          <w:b w:val="0"/>
          <w:sz w:val="32"/>
        </w:rPr>
        <w:t>2. “审批中”只表达流程总体处于处理中，不单独说明层级。</w:t>
      </w:r>
    </w:p>
    <w:p>
      <w:pPr>
        <w:spacing w:lineRule="exact" w:line="560" w:before="0" w:after="0"/>
        <w:ind w:firstLine="0"/>
        <w:jc w:val="left"/>
      </w:pPr>
      <w:r>
        <w:rPr>
          <w:rFonts w:ascii="仿宋_GB2312" w:hAnsi="仿宋_GB2312" w:eastAsia="仿宋_GB2312" w:cs="仿宋_GB2312"/>
          <w:b w:val="0"/>
          <w:sz w:val="32"/>
        </w:rPr>
        <w:t>3. 层级进展由“当前节点”列承担，例如“待二级审批”。</w:t>
      </w:r>
    </w:p>
    <w:p>
      <w:pPr>
        <w:spacing w:lineRule="exact" w:line="560" w:before="0" w:after="0"/>
        <w:ind w:firstLine="0"/>
        <w:jc w:val="left"/>
      </w:pPr>
      <w:r>
        <w:rPr>
          <w:rFonts w:ascii="黑体" w:hAnsi="黑体" w:eastAsia="黑体" w:cs="黑体"/>
          <w:b w:val="0"/>
          <w:sz w:val="32"/>
        </w:rPr>
        <w:t>六、信息架构与页面需求</w:t>
      </w:r>
    </w:p>
    <w:p>
      <w:pPr>
        <w:spacing w:lineRule="exact" w:line="560" w:before="0" w:after="0"/>
        <w:ind w:firstLine="0"/>
        <w:jc w:val="left"/>
      </w:pPr>
      <w:r>
        <w:rPr>
          <w:rFonts w:ascii="楷体_GB2312" w:hAnsi="楷体_GB2312" w:eastAsia="楷体_GB2312" w:cs="楷体_GB2312"/>
          <w:b w:val="0"/>
          <w:sz w:val="32"/>
        </w:rPr>
        <w:t>（一）页面结构</w:t>
      </w:r>
    </w:p>
    <w:p>
      <w:pPr>
        <w:spacing w:lineRule="exact" w:line="560" w:before="0" w:after="0"/>
        <w:ind w:firstLine="640"/>
        <w:jc w:val="left"/>
      </w:pPr>
      <w:r>
        <w:rPr>
          <w:rFonts w:ascii="仿宋_GB2312" w:hAnsi="仿宋_GB2312" w:eastAsia="仿宋_GB2312" w:cs="仿宋_GB2312"/>
          <w:b w:val="0"/>
          <w:sz w:val="32"/>
        </w:rPr>
        <w:t>一期页面结构固定为以下五类入口：</w:t>
      </w:r>
    </w:p>
    <w:p>
      <w:pPr>
        <w:spacing w:lineRule="exact" w:line="560" w:before="0" w:after="0"/>
        <w:ind w:firstLine="0"/>
        <w:jc w:val="left"/>
      </w:pPr>
      <w:r>
        <w:rPr>
          <w:rFonts w:ascii="仿宋_GB2312" w:hAnsi="仿宋_GB2312" w:eastAsia="仿宋_GB2312" w:cs="仿宋_GB2312"/>
          <w:b w:val="0"/>
          <w:sz w:val="32"/>
        </w:rPr>
        <w:t>1. 业务台账列表页。</w:t>
      </w:r>
    </w:p>
    <w:p>
      <w:pPr>
        <w:spacing w:lineRule="exact" w:line="560" w:before="0" w:after="0"/>
        <w:ind w:firstLine="0"/>
        <w:jc w:val="left"/>
      </w:pPr>
      <w:r>
        <w:rPr>
          <w:rFonts w:ascii="仿宋_GB2312" w:hAnsi="仿宋_GB2312" w:eastAsia="仿宋_GB2312" w:cs="仿宋_GB2312"/>
          <w:b w:val="0"/>
          <w:sz w:val="32"/>
        </w:rPr>
        <w:t>2. 新增页。</w:t>
      </w:r>
    </w:p>
    <w:p>
      <w:pPr>
        <w:spacing w:lineRule="exact" w:line="560" w:before="0" w:after="0"/>
        <w:ind w:firstLine="0"/>
        <w:jc w:val="left"/>
      </w:pPr>
      <w:r>
        <w:rPr>
          <w:rFonts w:ascii="仿宋_GB2312" w:hAnsi="仿宋_GB2312" w:eastAsia="仿宋_GB2312" w:cs="仿宋_GB2312"/>
          <w:b w:val="0"/>
          <w:sz w:val="32"/>
        </w:rPr>
        <w:t>3. 修改页。</w:t>
      </w:r>
    </w:p>
    <w:p>
      <w:pPr>
        <w:spacing w:lineRule="exact" w:line="560" w:before="0" w:after="0"/>
        <w:ind w:firstLine="0"/>
        <w:jc w:val="left"/>
      </w:pPr>
      <w:r>
        <w:rPr>
          <w:rFonts w:ascii="仿宋_GB2312" w:hAnsi="仿宋_GB2312" w:eastAsia="仿宋_GB2312" w:cs="仿宋_GB2312"/>
          <w:b w:val="0"/>
          <w:sz w:val="32"/>
        </w:rPr>
        <w:t>4. 详情页。</w:t>
      </w:r>
    </w:p>
    <w:p>
      <w:pPr>
        <w:spacing w:lineRule="exact" w:line="560" w:before="0" w:after="0"/>
        <w:ind w:firstLine="0"/>
        <w:jc w:val="left"/>
      </w:pPr>
      <w:r>
        <w:rPr>
          <w:rFonts w:ascii="仿宋_GB2312" w:hAnsi="仿宋_GB2312" w:eastAsia="仿宋_GB2312" w:cs="仿宋_GB2312"/>
          <w:b w:val="0"/>
          <w:sz w:val="32"/>
        </w:rPr>
        <w:t>5. 复用现有 BPM 待办办理页。</w:t>
      </w:r>
    </w:p>
    <w:p>
      <w:pPr>
        <w:spacing w:lineRule="exact" w:line="560" w:before="0" w:after="0"/>
        <w:ind w:firstLine="0"/>
        <w:jc w:val="left"/>
      </w:pPr>
      <w:r>
        <w:rPr>
          <w:rFonts w:ascii="楷体_GB2312" w:hAnsi="楷体_GB2312" w:eastAsia="楷体_GB2312" w:cs="楷体_GB2312"/>
          <w:b w:val="0"/>
          <w:sz w:val="32"/>
        </w:rPr>
        <w:t>（二）业务台账列表页</w:t>
      </w:r>
    </w:p>
    <w:p>
      <w:pPr>
        <w:spacing w:lineRule="exact" w:line="560" w:before="0" w:after="0"/>
        <w:ind w:firstLine="640"/>
        <w:jc w:val="left"/>
      </w:pPr>
      <w:r>
        <w:rPr>
          <w:rFonts w:ascii="仿宋_GB2312" w:hAnsi="仿宋_GB2312" w:eastAsia="仿宋_GB2312" w:cs="仿宋_GB2312"/>
          <w:b w:val="0"/>
          <w:sz w:val="32"/>
        </w:rPr>
        <w:t>业务台账列表页承担“找流程、看状态、进详情”的职责。</w:t>
      </w:r>
    </w:p>
    <w:p>
      <w:pPr>
        <w:spacing w:lineRule="exact" w:line="560" w:before="0" w:after="0"/>
        <w:ind w:firstLine="640"/>
        <w:jc w:val="left"/>
      </w:pPr>
      <w:r>
        <w:rPr>
          <w:rFonts w:ascii="仿宋_GB2312" w:hAnsi="仿宋_GB2312" w:eastAsia="仿宋_GB2312" w:cs="仿宋_GB2312"/>
          <w:b w:val="0"/>
          <w:sz w:val="32"/>
        </w:rPr>
        <w:t>列表默认规则如下：</w:t>
      </w:r>
    </w:p>
    <w:p>
      <w:pPr>
        <w:spacing w:lineRule="exact" w:line="560" w:before="0" w:after="0"/>
        <w:ind w:firstLine="0"/>
        <w:jc w:val="left"/>
      </w:pPr>
      <w:r>
        <w:rPr>
          <w:rFonts w:ascii="仿宋_GB2312" w:hAnsi="仿宋_GB2312" w:eastAsia="仿宋_GB2312" w:cs="仿宋_GB2312"/>
          <w:b w:val="0"/>
          <w:sz w:val="32"/>
        </w:rPr>
        <w:t>1. 默认排序为最近更新时间倒序。</w:t>
      </w:r>
    </w:p>
    <w:p>
      <w:pPr>
        <w:spacing w:lineRule="exact" w:line="560" w:before="0" w:after="0"/>
        <w:ind w:firstLine="0"/>
        <w:jc w:val="left"/>
      </w:pPr>
      <w:r>
        <w:rPr>
          <w:rFonts w:ascii="仿宋_GB2312" w:hAnsi="仿宋_GB2312" w:eastAsia="仿宋_GB2312" w:cs="仿宋_GB2312"/>
          <w:b w:val="0"/>
          <w:sz w:val="32"/>
        </w:rPr>
        <w:t>2. 默认操作仅保留“详情”。</w:t>
      </w:r>
    </w:p>
    <w:p>
      <w:pPr>
        <w:spacing w:lineRule="exact" w:line="560" w:before="0" w:after="0"/>
        <w:ind w:firstLine="0"/>
        <w:jc w:val="left"/>
      </w:pPr>
      <w:r>
        <w:rPr>
          <w:rFonts w:ascii="仿宋_GB2312" w:hAnsi="仿宋_GB2312" w:eastAsia="仿宋_GB2312" w:cs="仿宋_GB2312"/>
          <w:b w:val="0"/>
          <w:sz w:val="32"/>
        </w:rPr>
        <w:t>3. 一期不提供删除操作。</w:t>
      </w:r>
    </w:p>
    <w:p>
      <w:pPr>
        <w:spacing w:lineRule="exact" w:line="560" w:before="0" w:after="0"/>
        <w:ind w:firstLine="640"/>
        <w:jc w:val="left"/>
      </w:pPr>
      <w:r>
        <w:rPr>
          <w:rFonts w:ascii="仿宋_GB2312" w:hAnsi="仿宋_GB2312" w:eastAsia="仿宋_GB2312" w:cs="仿宋_GB2312"/>
          <w:b w:val="0"/>
          <w:sz w:val="32"/>
        </w:rPr>
        <w:t>搜索区包含以下条件：</w:t>
      </w:r>
    </w:p>
    <w:p>
      <w:pPr>
        <w:spacing w:lineRule="exact" w:line="560" w:before="0" w:after="0"/>
        <w:ind w:firstLine="0"/>
        <w:jc w:val="left"/>
      </w:pPr>
      <w:r>
        <w:rPr>
          <w:rFonts w:ascii="仿宋_GB2312" w:hAnsi="仿宋_GB2312" w:eastAsia="仿宋_GB2312" w:cs="仿宋_GB2312"/>
          <w:b w:val="0"/>
          <w:sz w:val="32"/>
        </w:rPr>
        <w:t>1. 统一关键词搜索，覆盖系统稿件号、外部稿件编号、标题。</w:t>
      </w:r>
    </w:p>
    <w:p>
      <w:pPr>
        <w:spacing w:lineRule="exact" w:line="560" w:before="0" w:after="0"/>
        <w:ind w:firstLine="0"/>
        <w:jc w:val="left"/>
      </w:pPr>
      <w:r>
        <w:rPr>
          <w:rFonts w:ascii="仿宋_GB2312" w:hAnsi="仿宋_GB2312" w:eastAsia="仿宋_GB2312" w:cs="仿宋_GB2312"/>
          <w:b w:val="0"/>
          <w:sz w:val="32"/>
        </w:rPr>
        <w:t>2. 流程类型。</w:t>
      </w:r>
    </w:p>
    <w:p>
      <w:pPr>
        <w:spacing w:lineRule="exact" w:line="560" w:before="0" w:after="0"/>
        <w:ind w:firstLine="0"/>
        <w:jc w:val="left"/>
      </w:pPr>
      <w:r>
        <w:rPr>
          <w:rFonts w:ascii="仿宋_GB2312" w:hAnsi="仿宋_GB2312" w:eastAsia="仿宋_GB2312" w:cs="仿宋_GB2312"/>
          <w:b w:val="0"/>
          <w:sz w:val="32"/>
        </w:rPr>
        <w:t>3. 所属媒体/栏目。</w:t>
      </w:r>
    </w:p>
    <w:p>
      <w:pPr>
        <w:spacing w:lineRule="exact" w:line="560" w:before="0" w:after="0"/>
        <w:ind w:firstLine="0"/>
        <w:jc w:val="left"/>
      </w:pPr>
      <w:r>
        <w:rPr>
          <w:rFonts w:ascii="仿宋_GB2312" w:hAnsi="仿宋_GB2312" w:eastAsia="仿宋_GB2312" w:cs="仿宋_GB2312"/>
          <w:b w:val="0"/>
          <w:sz w:val="32"/>
        </w:rPr>
        <w:t>4. 流程状态。</w:t>
      </w:r>
    </w:p>
    <w:p>
      <w:pPr>
        <w:spacing w:lineRule="exact" w:line="560" w:before="0" w:after="0"/>
        <w:ind w:firstLine="0"/>
        <w:jc w:val="left"/>
      </w:pPr>
      <w:r>
        <w:rPr>
          <w:rFonts w:ascii="仿宋_GB2312" w:hAnsi="仿宋_GB2312" w:eastAsia="仿宋_GB2312" w:cs="仿宋_GB2312"/>
          <w:b w:val="0"/>
          <w:sz w:val="32"/>
        </w:rPr>
        <w:t>5. 当前节点。</w:t>
      </w:r>
    </w:p>
    <w:p>
      <w:pPr>
        <w:spacing w:lineRule="exact" w:line="560" w:before="0" w:after="0"/>
        <w:ind w:firstLine="0"/>
        <w:jc w:val="left"/>
      </w:pPr>
      <w:r>
        <w:rPr>
          <w:rFonts w:ascii="仿宋_GB2312" w:hAnsi="仿宋_GB2312" w:eastAsia="仿宋_GB2312" w:cs="仿宋_GB2312"/>
          <w:b w:val="0"/>
          <w:sz w:val="32"/>
        </w:rPr>
        <w:t>6. 发起时间区间。</w:t>
      </w:r>
    </w:p>
    <w:p>
      <w:pPr>
        <w:spacing w:lineRule="exact" w:line="560" w:before="0" w:after="0"/>
        <w:ind w:firstLine="0"/>
        <w:jc w:val="left"/>
      </w:pPr>
      <w:r>
        <w:rPr>
          <w:rFonts w:ascii="仿宋_GB2312" w:hAnsi="仿宋_GB2312" w:eastAsia="仿宋_GB2312" w:cs="仿宋_GB2312"/>
          <w:b w:val="0"/>
          <w:sz w:val="32"/>
        </w:rPr>
        <w:t>7. 搜索按钮。</w:t>
      </w:r>
    </w:p>
    <w:p>
      <w:pPr>
        <w:spacing w:lineRule="exact" w:line="560" w:before="0" w:after="0"/>
        <w:ind w:firstLine="0"/>
        <w:jc w:val="left"/>
      </w:pPr>
      <w:r>
        <w:rPr>
          <w:rFonts w:ascii="仿宋_GB2312" w:hAnsi="仿宋_GB2312" w:eastAsia="仿宋_GB2312" w:cs="仿宋_GB2312"/>
          <w:b w:val="0"/>
          <w:sz w:val="32"/>
        </w:rPr>
        <w:t>8. 重置按钮。</w:t>
      </w:r>
    </w:p>
    <w:p>
      <w:pPr>
        <w:spacing w:lineRule="exact" w:line="560" w:before="0" w:after="0"/>
        <w:ind w:firstLine="640"/>
        <w:jc w:val="left"/>
      </w:pPr>
      <w:r>
        <w:rPr>
          <w:rFonts w:ascii="仿宋_GB2312" w:hAnsi="仿宋_GB2312" w:eastAsia="仿宋_GB2312" w:cs="仿宋_GB2312"/>
          <w:b w:val="0"/>
          <w:sz w:val="32"/>
        </w:rPr>
        <w:t>列表默认展示以下列：</w:t>
      </w:r>
    </w:p>
    <w:p>
      <w:pPr>
        <w:spacing w:lineRule="exact" w:line="560" w:before="0" w:after="0"/>
        <w:ind w:firstLine="0"/>
        <w:jc w:val="left"/>
      </w:pPr>
      <w:r>
        <w:rPr>
          <w:rFonts w:ascii="仿宋_GB2312" w:hAnsi="仿宋_GB2312" w:eastAsia="仿宋_GB2312" w:cs="仿宋_GB2312"/>
          <w:b w:val="0"/>
          <w:sz w:val="32"/>
        </w:rPr>
        <w:t>1. 系统稿件号。</w:t>
      </w:r>
    </w:p>
    <w:p>
      <w:pPr>
        <w:spacing w:lineRule="exact" w:line="560" w:before="0" w:after="0"/>
        <w:ind w:firstLine="0"/>
        <w:jc w:val="left"/>
      </w:pPr>
      <w:r>
        <w:rPr>
          <w:rFonts w:ascii="仿宋_GB2312" w:hAnsi="仿宋_GB2312" w:eastAsia="仿宋_GB2312" w:cs="仿宋_GB2312"/>
          <w:b w:val="0"/>
          <w:sz w:val="32"/>
        </w:rPr>
        <w:t>2. 标题。</w:t>
      </w:r>
    </w:p>
    <w:p>
      <w:pPr>
        <w:spacing w:lineRule="exact" w:line="560" w:before="0" w:after="0"/>
        <w:ind w:firstLine="0"/>
        <w:jc w:val="left"/>
      </w:pPr>
      <w:r>
        <w:rPr>
          <w:rFonts w:ascii="仿宋_GB2312" w:hAnsi="仿宋_GB2312" w:eastAsia="仿宋_GB2312" w:cs="仿宋_GB2312"/>
          <w:b w:val="0"/>
          <w:sz w:val="32"/>
        </w:rPr>
        <w:t>3. 流程类型。</w:t>
      </w:r>
    </w:p>
    <w:p>
      <w:pPr>
        <w:spacing w:lineRule="exact" w:line="560" w:before="0" w:after="0"/>
        <w:ind w:firstLine="0"/>
        <w:jc w:val="left"/>
      </w:pPr>
      <w:r>
        <w:rPr>
          <w:rFonts w:ascii="仿宋_GB2312" w:hAnsi="仿宋_GB2312" w:eastAsia="仿宋_GB2312" w:cs="仿宋_GB2312"/>
          <w:b w:val="0"/>
          <w:sz w:val="32"/>
        </w:rPr>
        <w:t>4. 所属媒体/栏目。</w:t>
      </w:r>
    </w:p>
    <w:p>
      <w:pPr>
        <w:spacing w:lineRule="exact" w:line="560" w:before="0" w:after="0"/>
        <w:ind w:firstLine="0"/>
        <w:jc w:val="left"/>
      </w:pPr>
      <w:r>
        <w:rPr>
          <w:rFonts w:ascii="仿宋_GB2312" w:hAnsi="仿宋_GB2312" w:eastAsia="仿宋_GB2312" w:cs="仿宋_GB2312"/>
          <w:b w:val="0"/>
          <w:sz w:val="32"/>
        </w:rPr>
        <w:t>5. 流程状态。</w:t>
      </w:r>
    </w:p>
    <w:p>
      <w:pPr>
        <w:spacing w:lineRule="exact" w:line="560" w:before="0" w:after="0"/>
        <w:ind w:firstLine="0"/>
        <w:jc w:val="left"/>
      </w:pPr>
      <w:r>
        <w:rPr>
          <w:rFonts w:ascii="仿宋_GB2312" w:hAnsi="仿宋_GB2312" w:eastAsia="仿宋_GB2312" w:cs="仿宋_GB2312"/>
          <w:b w:val="0"/>
          <w:sz w:val="32"/>
        </w:rPr>
        <w:t>6. 当前节点。</w:t>
      </w:r>
    </w:p>
    <w:p>
      <w:pPr>
        <w:spacing w:lineRule="exact" w:line="560" w:before="0" w:after="0"/>
        <w:ind w:firstLine="0"/>
        <w:jc w:val="left"/>
      </w:pPr>
      <w:r>
        <w:rPr>
          <w:rFonts w:ascii="仿宋_GB2312" w:hAnsi="仿宋_GB2312" w:eastAsia="仿宋_GB2312" w:cs="仿宋_GB2312"/>
          <w:b w:val="0"/>
          <w:sz w:val="32"/>
        </w:rPr>
        <w:t>7. 发起人姓名。</w:t>
      </w:r>
    </w:p>
    <w:p>
      <w:pPr>
        <w:spacing w:lineRule="exact" w:line="560" w:before="0" w:after="0"/>
        <w:ind w:firstLine="0"/>
        <w:jc w:val="left"/>
      </w:pPr>
      <w:r>
        <w:rPr>
          <w:rFonts w:ascii="仿宋_GB2312" w:hAnsi="仿宋_GB2312" w:eastAsia="仿宋_GB2312" w:cs="仿宋_GB2312"/>
          <w:b w:val="0"/>
          <w:sz w:val="32"/>
        </w:rPr>
        <w:t>8. 最近更新时间。</w:t>
      </w:r>
    </w:p>
    <w:p>
      <w:pPr>
        <w:spacing w:lineRule="exact" w:line="560" w:before="0" w:after="0"/>
        <w:ind w:firstLine="0"/>
        <w:jc w:val="left"/>
      </w:pPr>
      <w:r>
        <w:rPr>
          <w:rFonts w:ascii="仿宋_GB2312" w:hAnsi="仿宋_GB2312" w:eastAsia="仿宋_GB2312" w:cs="仿宋_GB2312"/>
          <w:b w:val="0"/>
          <w:sz w:val="32"/>
        </w:rPr>
        <w:t>9. 详情操作。</w:t>
      </w:r>
    </w:p>
    <w:p>
      <w:pPr>
        <w:spacing w:lineRule="exact" w:line="560" w:before="0" w:after="0"/>
        <w:ind w:firstLine="0"/>
        <w:jc w:val="left"/>
      </w:pPr>
      <w:r>
        <w:rPr>
          <w:rFonts w:ascii="楷体_GB2312" w:hAnsi="楷体_GB2312" w:eastAsia="楷体_GB2312" w:cs="楷体_GB2312"/>
          <w:b w:val="0"/>
          <w:sz w:val="32"/>
        </w:rPr>
        <w:t>（三）新增页</w:t>
      </w:r>
    </w:p>
    <w:p>
      <w:pPr>
        <w:spacing w:lineRule="exact" w:line="560" w:before="0" w:after="0"/>
        <w:ind w:firstLine="640"/>
        <w:jc w:val="left"/>
      </w:pPr>
      <w:r>
        <w:rPr>
          <w:rFonts w:ascii="仿宋_GB2312" w:hAnsi="仿宋_GB2312" w:eastAsia="仿宋_GB2312" w:cs="仿宋_GB2312"/>
          <w:b w:val="0"/>
          <w:sz w:val="32"/>
        </w:rPr>
        <w:t>新增页承担“发起一条新流程”的职责。</w:t>
      </w:r>
    </w:p>
    <w:p>
      <w:pPr>
        <w:spacing w:lineRule="exact" w:line="560" w:before="0" w:after="0"/>
        <w:ind w:firstLine="640"/>
        <w:jc w:val="left"/>
      </w:pPr>
      <w:r>
        <w:rPr>
          <w:rFonts w:ascii="仿宋_GB2312" w:hAnsi="仿宋_GB2312" w:eastAsia="仿宋_GB2312" w:cs="仿宋_GB2312"/>
          <w:b w:val="0"/>
          <w:sz w:val="32"/>
        </w:rPr>
        <w:t>新增页规则如下：</w:t>
      </w:r>
    </w:p>
    <w:p>
      <w:pPr>
        <w:spacing w:lineRule="exact" w:line="560" w:before="0" w:after="0"/>
        <w:ind w:firstLine="0"/>
        <w:jc w:val="left"/>
      </w:pPr>
      <w:r>
        <w:rPr>
          <w:rFonts w:ascii="仿宋_GB2312" w:hAnsi="仿宋_GB2312" w:eastAsia="仿宋_GB2312" w:cs="仿宋_GB2312"/>
          <w:b w:val="0"/>
          <w:sz w:val="32"/>
        </w:rPr>
        <w:t>1. 发起人填写表单后直接执行“提交”。</w:t>
      </w:r>
    </w:p>
    <w:p>
      <w:pPr>
        <w:spacing w:lineRule="exact" w:line="560" w:before="0" w:after="0"/>
        <w:ind w:firstLine="0"/>
        <w:jc w:val="left"/>
      </w:pPr>
      <w:r>
        <w:rPr>
          <w:rFonts w:ascii="仿宋_GB2312" w:hAnsi="仿宋_GB2312" w:eastAsia="仿宋_GB2312" w:cs="仿宋_GB2312"/>
          <w:b w:val="0"/>
          <w:sz w:val="32"/>
        </w:rPr>
        <w:t>2. 一期不提供草稿功能。</w:t>
      </w:r>
    </w:p>
    <w:p>
      <w:pPr>
        <w:spacing w:lineRule="exact" w:line="560" w:before="0" w:after="0"/>
        <w:ind w:firstLine="0"/>
        <w:jc w:val="left"/>
      </w:pPr>
      <w:r>
        <w:rPr>
          <w:rFonts w:ascii="仿宋_GB2312" w:hAnsi="仿宋_GB2312" w:eastAsia="仿宋_GB2312" w:cs="仿宋_GB2312"/>
          <w:b w:val="0"/>
          <w:sz w:val="32"/>
        </w:rPr>
        <w:t>3. 提交成功后回业务台账列表页。</w:t>
      </w:r>
    </w:p>
    <w:p>
      <w:pPr>
        <w:spacing w:lineRule="exact" w:line="560" w:before="0" w:after="0"/>
        <w:ind w:firstLine="0"/>
        <w:jc w:val="left"/>
      </w:pPr>
      <w:r>
        <w:rPr>
          <w:rFonts w:ascii="仿宋_GB2312" w:hAnsi="仿宋_GB2312" w:eastAsia="仿宋_GB2312" w:cs="仿宋_GB2312"/>
          <w:b w:val="0"/>
          <w:sz w:val="32"/>
        </w:rPr>
        <w:t>4. 新增本身不形成“修改历史”，但必须形成“新增流程”历史记录。</w:t>
      </w:r>
    </w:p>
    <w:p>
      <w:pPr>
        <w:spacing w:lineRule="exact" w:line="560" w:before="0" w:after="0"/>
        <w:ind w:firstLine="0"/>
        <w:jc w:val="left"/>
      </w:pPr>
      <w:r>
        <w:rPr>
          <w:rFonts w:ascii="楷体_GB2312" w:hAnsi="楷体_GB2312" w:eastAsia="楷体_GB2312" w:cs="楷体_GB2312"/>
          <w:b w:val="0"/>
          <w:sz w:val="32"/>
        </w:rPr>
        <w:t>（四）修改页</w:t>
      </w:r>
    </w:p>
    <w:p>
      <w:pPr>
        <w:spacing w:lineRule="exact" w:line="560" w:before="0" w:after="0"/>
        <w:ind w:firstLine="640"/>
        <w:jc w:val="left"/>
      </w:pPr>
      <w:r>
        <w:rPr>
          <w:rFonts w:ascii="仿宋_GB2312" w:hAnsi="仿宋_GB2312" w:eastAsia="仿宋_GB2312" w:cs="仿宋_GB2312"/>
          <w:b w:val="0"/>
          <w:sz w:val="32"/>
        </w:rPr>
        <w:t>修改页承担“修改流程资料”的职责。</w:t>
      </w:r>
    </w:p>
    <w:p>
      <w:pPr>
        <w:spacing w:lineRule="exact" w:line="560" w:before="0" w:after="0"/>
        <w:ind w:firstLine="640"/>
        <w:jc w:val="left"/>
      </w:pPr>
      <w:r>
        <w:rPr>
          <w:rFonts w:ascii="仿宋_GB2312" w:hAnsi="仿宋_GB2312" w:eastAsia="仿宋_GB2312" w:cs="仿宋_GB2312"/>
          <w:b w:val="0"/>
          <w:sz w:val="32"/>
        </w:rPr>
        <w:t>修改页规则如下：</w:t>
      </w:r>
    </w:p>
    <w:p>
      <w:pPr>
        <w:spacing w:lineRule="exact" w:line="560" w:before="0" w:after="0"/>
        <w:ind w:firstLine="0"/>
        <w:jc w:val="left"/>
      </w:pPr>
      <w:r>
        <w:rPr>
          <w:rFonts w:ascii="仿宋_GB2312" w:hAnsi="仿宋_GB2312" w:eastAsia="仿宋_GB2312" w:cs="仿宋_GB2312"/>
          <w:b w:val="0"/>
          <w:sz w:val="32"/>
        </w:rPr>
        <w:t>1. 只有当前具备修改权的用户才可进入修改页。</w:t>
      </w:r>
    </w:p>
    <w:p>
      <w:pPr>
        <w:spacing w:lineRule="exact" w:line="560" w:before="0" w:after="0"/>
        <w:ind w:firstLine="0"/>
        <w:jc w:val="left"/>
      </w:pPr>
      <w:r>
        <w:rPr>
          <w:rFonts w:ascii="仿宋_GB2312" w:hAnsi="仿宋_GB2312" w:eastAsia="仿宋_GB2312" w:cs="仿宋_GB2312"/>
          <w:b w:val="0"/>
          <w:sz w:val="32"/>
        </w:rPr>
        <w:t>2. 发起人在“已退回”场景下可进入修改页。</w:t>
      </w:r>
    </w:p>
    <w:p>
      <w:pPr>
        <w:spacing w:lineRule="exact" w:line="560" w:before="0" w:after="0"/>
        <w:ind w:firstLine="0"/>
        <w:jc w:val="left"/>
      </w:pPr>
      <w:r>
        <w:rPr>
          <w:rFonts w:ascii="仿宋_GB2312" w:hAnsi="仿宋_GB2312" w:eastAsia="仿宋_GB2312" w:cs="仿宋_GB2312"/>
          <w:b w:val="0"/>
          <w:sz w:val="32"/>
        </w:rPr>
        <w:t>3. 当前审批人因“可审即可改”原则，在其待办场景下也可进入修改页。</w:t>
      </w:r>
    </w:p>
    <w:p>
      <w:pPr>
        <w:spacing w:lineRule="exact" w:line="560" w:before="0" w:after="0"/>
        <w:ind w:firstLine="0"/>
        <w:jc w:val="left"/>
      </w:pPr>
      <w:r>
        <w:rPr>
          <w:rFonts w:ascii="仿宋_GB2312" w:hAnsi="仿宋_GB2312" w:eastAsia="仿宋_GB2312" w:cs="仿宋_GB2312"/>
          <w:b w:val="0"/>
          <w:sz w:val="32"/>
        </w:rPr>
        <w:t>4. 修改页中对附件、外链等流程资料的新增和停用统一处理。</w:t>
      </w:r>
    </w:p>
    <w:p>
      <w:pPr>
        <w:spacing w:lineRule="exact" w:line="560" w:before="0" w:after="0"/>
        <w:ind w:firstLine="0"/>
        <w:jc w:val="left"/>
      </w:pPr>
      <w:r>
        <w:rPr>
          <w:rFonts w:ascii="仿宋_GB2312" w:hAnsi="仿宋_GB2312" w:eastAsia="仿宋_GB2312" w:cs="仿宋_GB2312"/>
          <w:b w:val="0"/>
          <w:sz w:val="32"/>
        </w:rPr>
        <w:t>5. 修改保存成功后统一回详情页。</w:t>
      </w:r>
    </w:p>
    <w:p>
      <w:pPr>
        <w:spacing w:lineRule="exact" w:line="560" w:before="0" w:after="0"/>
        <w:ind w:firstLine="0"/>
        <w:jc w:val="left"/>
      </w:pPr>
      <w:r>
        <w:rPr>
          <w:rFonts w:ascii="楷体_GB2312" w:hAnsi="楷体_GB2312" w:eastAsia="楷体_GB2312" w:cs="楷体_GB2312"/>
          <w:b w:val="0"/>
          <w:sz w:val="32"/>
        </w:rPr>
        <w:t>（五）详情页</w:t>
      </w:r>
    </w:p>
    <w:p>
      <w:pPr>
        <w:spacing w:lineRule="exact" w:line="560" w:before="0" w:after="0"/>
        <w:ind w:firstLine="640"/>
        <w:jc w:val="left"/>
      </w:pPr>
      <w:r>
        <w:rPr>
          <w:rFonts w:ascii="仿宋_GB2312" w:hAnsi="仿宋_GB2312" w:eastAsia="仿宋_GB2312" w:cs="仿宋_GB2312"/>
          <w:b w:val="0"/>
          <w:sz w:val="32"/>
        </w:rPr>
        <w:t>详情页是本模块的动作中枢，承担“查看、分流动作、承接资源预览和历史审计”的职责。</w:t>
      </w:r>
    </w:p>
    <w:p>
      <w:pPr>
        <w:spacing w:lineRule="exact" w:line="560" w:before="0" w:after="0"/>
        <w:ind w:firstLine="640"/>
        <w:jc w:val="left"/>
      </w:pPr>
      <w:r>
        <w:rPr>
          <w:rFonts w:ascii="仿宋_GB2312" w:hAnsi="仿宋_GB2312" w:eastAsia="仿宋_GB2312" w:cs="仿宋_GB2312"/>
          <w:b w:val="0"/>
          <w:sz w:val="32"/>
        </w:rPr>
        <w:t>详情页包含以下三大区域：</w:t>
      </w:r>
    </w:p>
    <w:p>
      <w:pPr>
        <w:spacing w:lineRule="exact" w:line="560" w:before="0" w:after="0"/>
        <w:ind w:firstLine="0"/>
        <w:jc w:val="left"/>
      </w:pPr>
      <w:r>
        <w:rPr>
          <w:rFonts w:ascii="仿宋_GB2312" w:hAnsi="仿宋_GB2312" w:eastAsia="仿宋_GB2312" w:cs="仿宋_GB2312"/>
          <w:b w:val="0"/>
          <w:sz w:val="32"/>
        </w:rPr>
        <w:t>1. 基本信息区域。</w:t>
      </w:r>
    </w:p>
    <w:p>
      <w:pPr>
        <w:spacing w:lineRule="exact" w:line="560" w:before="0" w:after="0"/>
        <w:ind w:firstLine="0"/>
        <w:jc w:val="left"/>
      </w:pPr>
      <w:r>
        <w:rPr>
          <w:rFonts w:ascii="仿宋_GB2312" w:hAnsi="仿宋_GB2312" w:eastAsia="仿宋_GB2312" w:cs="仿宋_GB2312"/>
          <w:b w:val="0"/>
          <w:sz w:val="32"/>
        </w:rPr>
        <w:t>2. 流程历史区域。</w:t>
      </w:r>
    </w:p>
    <w:p>
      <w:pPr>
        <w:spacing w:lineRule="exact" w:line="560" w:before="0" w:after="0"/>
        <w:ind w:firstLine="0"/>
        <w:jc w:val="left"/>
      </w:pPr>
      <w:r>
        <w:rPr>
          <w:rFonts w:ascii="仿宋_GB2312" w:hAnsi="仿宋_GB2312" w:eastAsia="仿宋_GB2312" w:cs="仿宋_GB2312"/>
          <w:b w:val="0"/>
          <w:sz w:val="32"/>
        </w:rPr>
        <w:t>3. 文件预览区域。</w:t>
      </w:r>
    </w:p>
    <w:p>
      <w:pPr>
        <w:spacing w:lineRule="exact" w:line="560" w:before="0" w:after="0"/>
        <w:ind w:firstLine="640"/>
        <w:jc w:val="left"/>
      </w:pPr>
      <w:r>
        <w:rPr>
          <w:rFonts w:ascii="仿宋_GB2312" w:hAnsi="仿宋_GB2312" w:eastAsia="仿宋_GB2312" w:cs="仿宋_GB2312"/>
          <w:b w:val="0"/>
          <w:sz w:val="32"/>
        </w:rPr>
        <w:t>详情页动作展示规则如下：</w:t>
      </w:r>
    </w:p>
    <w:p>
      <w:pPr>
        <w:spacing w:lineRule="exact" w:line="560" w:before="0" w:after="0"/>
        <w:ind w:firstLine="0"/>
        <w:jc w:val="left"/>
      </w:pPr>
      <w:r>
        <w:rPr>
          <w:rFonts w:ascii="仿宋_GB2312" w:hAnsi="仿宋_GB2312" w:eastAsia="仿宋_GB2312" w:cs="仿宋_GB2312"/>
          <w:b w:val="0"/>
          <w:sz w:val="32"/>
        </w:rPr>
        <w:t>1. 当前审批人：显示“修改 / 去审批 / 返回”。</w:t>
      </w:r>
    </w:p>
    <w:p>
      <w:pPr>
        <w:spacing w:lineRule="exact" w:line="560" w:before="0" w:after="0"/>
        <w:ind w:firstLine="0"/>
        <w:jc w:val="left"/>
      </w:pPr>
      <w:r>
        <w:rPr>
          <w:rFonts w:ascii="仿宋_GB2312" w:hAnsi="仿宋_GB2312" w:eastAsia="仿宋_GB2312" w:cs="仿宋_GB2312"/>
          <w:b w:val="0"/>
          <w:sz w:val="32"/>
        </w:rPr>
        <w:t>2. 被退回的发起人：显示“修改 / 再次提交 / 返回”。</w:t>
      </w:r>
    </w:p>
    <w:p>
      <w:pPr>
        <w:spacing w:lineRule="exact" w:line="560" w:before="0" w:after="0"/>
        <w:ind w:firstLine="0"/>
        <w:jc w:val="left"/>
      </w:pPr>
      <w:r>
        <w:rPr>
          <w:rFonts w:ascii="仿宋_GB2312" w:hAnsi="仿宋_GB2312" w:eastAsia="仿宋_GB2312" w:cs="仿宋_GB2312"/>
          <w:b w:val="0"/>
          <w:sz w:val="32"/>
        </w:rPr>
        <w:t>3. 纯查看人：仅显示“返回”。</w:t>
      </w:r>
    </w:p>
    <w:p>
      <w:pPr>
        <w:spacing w:lineRule="exact" w:line="560" w:before="0" w:after="0"/>
        <w:ind w:firstLine="0"/>
        <w:jc w:val="left"/>
      </w:pPr>
      <w:r>
        <w:rPr>
          <w:rFonts w:ascii="楷体_GB2312" w:hAnsi="楷体_GB2312" w:eastAsia="楷体_GB2312" w:cs="楷体_GB2312"/>
          <w:b w:val="0"/>
          <w:sz w:val="32"/>
        </w:rPr>
        <w:t>（六）BPM 待办办理页</w:t>
      </w:r>
    </w:p>
    <w:p>
      <w:pPr>
        <w:spacing w:lineRule="exact" w:line="560" w:before="0" w:after="0"/>
        <w:ind w:firstLine="0"/>
        <w:jc w:val="left"/>
      </w:pPr>
      <w:r>
        <w:rPr>
          <w:rFonts w:ascii="仿宋_GB2312" w:hAnsi="仿宋_GB2312" w:eastAsia="仿宋_GB2312" w:cs="仿宋_GB2312"/>
          <w:b w:val="0"/>
          <w:sz w:val="32"/>
        </w:rPr>
        <w:t>1. 审批动作仍复用现有 BPM 待办办理页。</w:t>
      </w:r>
    </w:p>
    <w:p>
      <w:pPr>
        <w:spacing w:lineRule="exact" w:line="560" w:before="0" w:after="0"/>
        <w:ind w:firstLine="0"/>
        <w:jc w:val="left"/>
      </w:pPr>
      <w:r>
        <w:rPr>
          <w:rFonts w:ascii="仿宋_GB2312" w:hAnsi="仿宋_GB2312" w:eastAsia="仿宋_GB2312" w:cs="仿宋_GB2312"/>
          <w:b w:val="0"/>
          <w:sz w:val="32"/>
        </w:rPr>
        <w:t>2. 详情页点击“去审批”后跳转至当前流程对应待办项的办理页。</w:t>
      </w:r>
    </w:p>
    <w:p>
      <w:pPr>
        <w:spacing w:lineRule="exact" w:line="560" w:before="0" w:after="0"/>
        <w:ind w:firstLine="0"/>
        <w:jc w:val="left"/>
      </w:pPr>
      <w:r>
        <w:rPr>
          <w:rFonts w:ascii="仿宋_GB2312" w:hAnsi="仿宋_GB2312" w:eastAsia="仿宋_GB2312" w:cs="仿宋_GB2312"/>
          <w:b w:val="0"/>
          <w:sz w:val="32"/>
        </w:rPr>
        <w:t>3. 审批人不在详情页直接完成审批，而是通过现有 BPM 办理页完成“通过、退回、驳回”。</w:t>
      </w:r>
    </w:p>
    <w:p>
      <w:pPr>
        <w:spacing w:lineRule="exact" w:line="560" w:before="0" w:after="0"/>
        <w:ind w:firstLine="0"/>
        <w:jc w:val="left"/>
      </w:pPr>
      <w:r>
        <w:rPr>
          <w:rFonts w:ascii="黑体" w:hAnsi="黑体" w:eastAsia="黑体" w:cs="黑体"/>
          <w:b w:val="0"/>
          <w:sz w:val="32"/>
        </w:rPr>
        <w:t>七、基本信息区域</w:t>
      </w:r>
    </w:p>
    <w:p>
      <w:pPr>
        <w:spacing w:lineRule="exact" w:line="560" w:before="0" w:after="0"/>
        <w:ind w:firstLine="0"/>
        <w:jc w:val="left"/>
      </w:pPr>
      <w:r>
        <w:rPr>
          <w:rFonts w:ascii="楷体_GB2312" w:hAnsi="楷体_GB2312" w:eastAsia="楷体_GB2312" w:cs="楷体_GB2312"/>
          <w:b w:val="0"/>
          <w:sz w:val="32"/>
        </w:rPr>
        <w:t>（一）展示结构</w:t>
      </w:r>
    </w:p>
    <w:p>
      <w:pPr>
        <w:spacing w:lineRule="exact" w:line="560" w:before="0" w:after="0"/>
        <w:ind w:firstLine="640"/>
        <w:jc w:val="left"/>
      </w:pPr>
      <w:r>
        <w:rPr>
          <w:rFonts w:ascii="仿宋_GB2312" w:hAnsi="仿宋_GB2312" w:eastAsia="仿宋_GB2312" w:cs="仿宋_GB2312"/>
          <w:b w:val="0"/>
          <w:sz w:val="32"/>
        </w:rPr>
        <w:t>基本信息区域采用“双卡片”结构：</w:t>
      </w:r>
    </w:p>
    <w:p>
      <w:pPr>
        <w:spacing w:lineRule="exact" w:line="560" w:before="0" w:after="0"/>
        <w:ind w:firstLine="0"/>
        <w:jc w:val="left"/>
      </w:pPr>
      <w:r>
        <w:rPr>
          <w:rFonts w:ascii="仿宋_GB2312" w:hAnsi="仿宋_GB2312" w:eastAsia="仿宋_GB2312" w:cs="仿宋_GB2312"/>
          <w:b w:val="0"/>
          <w:sz w:val="32"/>
        </w:rPr>
        <w:t>1. 流程状态摘要卡片。</w:t>
      </w:r>
    </w:p>
    <w:p>
      <w:pPr>
        <w:spacing w:lineRule="exact" w:line="560" w:before="0" w:after="0"/>
        <w:ind w:firstLine="0"/>
        <w:jc w:val="left"/>
      </w:pPr>
      <w:r>
        <w:rPr>
          <w:rFonts w:ascii="仿宋_GB2312" w:hAnsi="仿宋_GB2312" w:eastAsia="仿宋_GB2312" w:cs="仿宋_GB2312"/>
          <w:b w:val="0"/>
          <w:sz w:val="32"/>
        </w:rPr>
        <w:t>2. 稿件基本信息卡片。</w:t>
      </w:r>
    </w:p>
    <w:p>
      <w:pPr>
        <w:spacing w:lineRule="exact" w:line="560" w:before="0" w:after="0"/>
        <w:ind w:firstLine="0"/>
        <w:jc w:val="left"/>
      </w:pPr>
      <w:r>
        <w:rPr>
          <w:rFonts w:ascii="楷体_GB2312" w:hAnsi="楷体_GB2312" w:eastAsia="楷体_GB2312" w:cs="楷体_GB2312"/>
          <w:b w:val="0"/>
          <w:sz w:val="32"/>
        </w:rPr>
        <w:t>（二）流程状态摘要卡片</w:t>
      </w:r>
    </w:p>
    <w:p>
      <w:pPr>
        <w:spacing w:lineRule="exact" w:line="560" w:before="0" w:after="0"/>
        <w:ind w:firstLine="640"/>
        <w:jc w:val="left"/>
      </w:pPr>
      <w:r>
        <w:rPr>
          <w:rFonts w:ascii="仿宋_GB2312" w:hAnsi="仿宋_GB2312" w:eastAsia="仿宋_GB2312" w:cs="仿宋_GB2312"/>
          <w:b w:val="0"/>
          <w:sz w:val="32"/>
        </w:rPr>
        <w:t>流程状态摘要卡片至少展示以下内容：</w:t>
      </w:r>
    </w:p>
    <w:p>
      <w:pPr>
        <w:spacing w:lineRule="exact" w:line="560" w:before="0" w:after="0"/>
        <w:ind w:firstLine="0"/>
        <w:jc w:val="left"/>
      </w:pPr>
      <w:r>
        <w:rPr>
          <w:rFonts w:ascii="仿宋_GB2312" w:hAnsi="仿宋_GB2312" w:eastAsia="仿宋_GB2312" w:cs="仿宋_GB2312"/>
          <w:b w:val="0"/>
          <w:sz w:val="32"/>
        </w:rPr>
        <w:t>1. 流程状态。</w:t>
      </w:r>
    </w:p>
    <w:p>
      <w:pPr>
        <w:spacing w:lineRule="exact" w:line="560" w:before="0" w:after="0"/>
        <w:ind w:firstLine="0"/>
        <w:jc w:val="left"/>
      </w:pPr>
      <w:r>
        <w:rPr>
          <w:rFonts w:ascii="仿宋_GB2312" w:hAnsi="仿宋_GB2312" w:eastAsia="仿宋_GB2312" w:cs="仿宋_GB2312"/>
          <w:b w:val="0"/>
          <w:sz w:val="32"/>
        </w:rPr>
        <w:t>2. 当前节点。</w:t>
      </w:r>
    </w:p>
    <w:p>
      <w:pPr>
        <w:spacing w:lineRule="exact" w:line="560" w:before="0" w:after="0"/>
        <w:ind w:firstLine="0"/>
        <w:jc w:val="left"/>
      </w:pPr>
      <w:r>
        <w:rPr>
          <w:rFonts w:ascii="仿宋_GB2312" w:hAnsi="仿宋_GB2312" w:eastAsia="仿宋_GB2312" w:cs="仿宋_GB2312"/>
          <w:b w:val="0"/>
          <w:sz w:val="32"/>
        </w:rPr>
        <w:t>3. 发起人姓名。</w:t>
      </w:r>
    </w:p>
    <w:p>
      <w:pPr>
        <w:spacing w:lineRule="exact" w:line="560" w:before="0" w:after="0"/>
        <w:ind w:firstLine="0"/>
        <w:jc w:val="left"/>
      </w:pPr>
      <w:r>
        <w:rPr>
          <w:rFonts w:ascii="仿宋_GB2312" w:hAnsi="仿宋_GB2312" w:eastAsia="仿宋_GB2312" w:cs="仿宋_GB2312"/>
          <w:b w:val="0"/>
          <w:sz w:val="32"/>
        </w:rPr>
        <w:t>4. 最近更新时间。</w:t>
      </w:r>
    </w:p>
    <w:p>
      <w:pPr>
        <w:spacing w:lineRule="exact" w:line="560" w:before="0" w:after="0"/>
        <w:ind w:firstLine="0"/>
        <w:jc w:val="left"/>
      </w:pPr>
      <w:r>
        <w:rPr>
          <w:rFonts w:ascii="楷体_GB2312" w:hAnsi="楷体_GB2312" w:eastAsia="楷体_GB2312" w:cs="楷体_GB2312"/>
          <w:b w:val="0"/>
          <w:sz w:val="32"/>
        </w:rPr>
        <w:t>（三）稿件基本信息卡片</w:t>
      </w:r>
    </w:p>
    <w:p>
      <w:pPr>
        <w:spacing w:lineRule="exact" w:line="560" w:before="0" w:after="0"/>
        <w:ind w:firstLine="640"/>
        <w:jc w:val="left"/>
      </w:pPr>
      <w:r>
        <w:rPr>
          <w:rFonts w:ascii="仿宋_GB2312" w:hAnsi="仿宋_GB2312" w:eastAsia="仿宋_GB2312" w:cs="仿宋_GB2312"/>
          <w:b w:val="0"/>
          <w:sz w:val="32"/>
        </w:rPr>
        <w:t>稿件基本信息卡片至少展示以下内容：</w:t>
      </w:r>
    </w:p>
    <w:p>
      <w:pPr>
        <w:spacing w:lineRule="exact" w:line="560" w:before="0" w:after="0"/>
        <w:ind w:firstLine="0"/>
        <w:jc w:val="left"/>
      </w:pPr>
      <w:r>
        <w:rPr>
          <w:rFonts w:ascii="仿宋_GB2312" w:hAnsi="仿宋_GB2312" w:eastAsia="仿宋_GB2312" w:cs="仿宋_GB2312"/>
          <w:b w:val="0"/>
          <w:sz w:val="32"/>
        </w:rPr>
        <w:t>1. 流程类型。</w:t>
      </w:r>
    </w:p>
    <w:p>
      <w:pPr>
        <w:spacing w:lineRule="exact" w:line="560" w:before="0" w:after="0"/>
        <w:ind w:firstLine="0"/>
        <w:jc w:val="left"/>
      </w:pPr>
      <w:r>
        <w:rPr>
          <w:rFonts w:ascii="仿宋_GB2312" w:hAnsi="仿宋_GB2312" w:eastAsia="仿宋_GB2312" w:cs="仿宋_GB2312"/>
          <w:b w:val="0"/>
          <w:sz w:val="32"/>
        </w:rPr>
        <w:t>2. 系统稿件号。</w:t>
      </w:r>
    </w:p>
    <w:p>
      <w:pPr>
        <w:spacing w:lineRule="exact" w:line="560" w:before="0" w:after="0"/>
        <w:ind w:firstLine="0"/>
        <w:jc w:val="left"/>
      </w:pPr>
      <w:r>
        <w:rPr>
          <w:rFonts w:ascii="仿宋_GB2312" w:hAnsi="仿宋_GB2312" w:eastAsia="仿宋_GB2312" w:cs="仿宋_GB2312"/>
          <w:b w:val="0"/>
          <w:sz w:val="32"/>
        </w:rPr>
        <w:t>3. 外部稿件编号。</w:t>
      </w:r>
    </w:p>
    <w:p>
      <w:pPr>
        <w:spacing w:lineRule="exact" w:line="560" w:before="0" w:after="0"/>
        <w:ind w:firstLine="0"/>
        <w:jc w:val="left"/>
      </w:pPr>
      <w:r>
        <w:rPr>
          <w:rFonts w:ascii="仿宋_GB2312" w:hAnsi="仿宋_GB2312" w:eastAsia="仿宋_GB2312" w:cs="仿宋_GB2312"/>
          <w:b w:val="0"/>
          <w:sz w:val="32"/>
        </w:rPr>
        <w:t>4. 标题。</w:t>
      </w:r>
    </w:p>
    <w:p>
      <w:pPr>
        <w:spacing w:lineRule="exact" w:line="560" w:before="0" w:after="0"/>
        <w:ind w:firstLine="0"/>
        <w:jc w:val="left"/>
      </w:pPr>
      <w:r>
        <w:rPr>
          <w:rFonts w:ascii="仿宋_GB2312" w:hAnsi="仿宋_GB2312" w:eastAsia="仿宋_GB2312" w:cs="仿宋_GB2312"/>
          <w:b w:val="0"/>
          <w:sz w:val="32"/>
        </w:rPr>
        <w:t>5. 所属媒体/栏目。</w:t>
      </w:r>
    </w:p>
    <w:p>
      <w:pPr>
        <w:spacing w:lineRule="exact" w:line="560" w:before="0" w:after="0"/>
        <w:ind w:firstLine="0"/>
        <w:jc w:val="left"/>
      </w:pPr>
      <w:r>
        <w:rPr>
          <w:rFonts w:ascii="仿宋_GB2312" w:hAnsi="仿宋_GB2312" w:eastAsia="仿宋_GB2312" w:cs="仿宋_GB2312"/>
          <w:b w:val="0"/>
          <w:sz w:val="32"/>
        </w:rPr>
        <w:t>6. 报送部门。</w:t>
      </w:r>
    </w:p>
    <w:p>
      <w:pPr>
        <w:spacing w:lineRule="exact" w:line="560" w:before="0" w:after="0"/>
        <w:ind w:firstLine="0"/>
        <w:jc w:val="left"/>
      </w:pPr>
      <w:r>
        <w:rPr>
          <w:rFonts w:ascii="仿宋_GB2312" w:hAnsi="仿宋_GB2312" w:eastAsia="仿宋_GB2312" w:cs="仿宋_GB2312"/>
          <w:b w:val="0"/>
          <w:sz w:val="32"/>
        </w:rPr>
        <w:t>7. 作者。</w:t>
      </w:r>
    </w:p>
    <w:p>
      <w:pPr>
        <w:spacing w:lineRule="exact" w:line="560" w:before="0" w:after="0"/>
        <w:ind w:firstLine="0"/>
        <w:jc w:val="left"/>
      </w:pPr>
      <w:r>
        <w:rPr>
          <w:rFonts w:ascii="仿宋_GB2312" w:hAnsi="仿宋_GB2312" w:eastAsia="仿宋_GB2312" w:cs="仿宋_GB2312"/>
          <w:b w:val="0"/>
          <w:sz w:val="32"/>
        </w:rPr>
        <w:t>8. 说明。</w:t>
      </w:r>
    </w:p>
    <w:p>
      <w:pPr>
        <w:spacing w:lineRule="exact" w:line="560" w:before="0" w:after="0"/>
        <w:ind w:firstLine="0"/>
        <w:jc w:val="left"/>
      </w:pPr>
      <w:r>
        <w:rPr>
          <w:rFonts w:ascii="仿宋_GB2312" w:hAnsi="仿宋_GB2312" w:eastAsia="仿宋_GB2312" w:cs="仿宋_GB2312"/>
          <w:b w:val="0"/>
          <w:sz w:val="32"/>
        </w:rPr>
        <w:t>9. 正文。</w:t>
      </w:r>
    </w:p>
    <w:p>
      <w:pPr>
        <w:spacing w:lineRule="exact" w:line="560" w:before="0" w:after="0"/>
        <w:ind w:firstLine="0"/>
        <w:jc w:val="left"/>
      </w:pPr>
      <w:r>
        <w:rPr>
          <w:rFonts w:ascii="楷体_GB2312" w:hAnsi="楷体_GB2312" w:eastAsia="楷体_GB2312" w:cs="楷体_GB2312"/>
          <w:b w:val="0"/>
          <w:sz w:val="32"/>
        </w:rPr>
        <w:t>（四）正文展示方式</w:t>
      </w:r>
    </w:p>
    <w:p>
      <w:pPr>
        <w:spacing w:lineRule="exact" w:line="560" w:before="0" w:after="0"/>
        <w:ind w:firstLine="0"/>
        <w:jc w:val="left"/>
      </w:pPr>
      <w:r>
        <w:rPr>
          <w:rFonts w:ascii="仿宋_GB2312" w:hAnsi="仿宋_GB2312" w:eastAsia="仿宋_GB2312" w:cs="仿宋_GB2312"/>
          <w:b w:val="0"/>
          <w:sz w:val="32"/>
        </w:rPr>
        <w:t>1. 正文默认折叠展示摘要。</w:t>
      </w:r>
    </w:p>
    <w:p>
      <w:pPr>
        <w:spacing w:lineRule="exact" w:line="560" w:before="0" w:after="0"/>
        <w:ind w:firstLine="0"/>
        <w:jc w:val="left"/>
      </w:pPr>
      <w:r>
        <w:rPr>
          <w:rFonts w:ascii="仿宋_GB2312" w:hAnsi="仿宋_GB2312" w:eastAsia="仿宋_GB2312" w:cs="仿宋_GB2312"/>
          <w:b w:val="0"/>
          <w:sz w:val="32"/>
        </w:rPr>
        <w:t>2. 用户可手动展开查看全文。</w:t>
      </w:r>
    </w:p>
    <w:p>
      <w:pPr>
        <w:spacing w:lineRule="exact" w:line="560" w:before="0" w:after="0"/>
        <w:ind w:firstLine="0"/>
        <w:jc w:val="left"/>
      </w:pPr>
      <w:r>
        <w:rPr>
          <w:rFonts w:ascii="仿宋_GB2312" w:hAnsi="仿宋_GB2312" w:eastAsia="仿宋_GB2312" w:cs="仿宋_GB2312"/>
          <w:b w:val="0"/>
          <w:sz w:val="32"/>
        </w:rPr>
        <w:t>3. 正文内容较长时，不应挤压状态卡片与资源区的阅读体验。</w:t>
      </w:r>
    </w:p>
    <w:p>
      <w:pPr>
        <w:spacing w:lineRule="exact" w:line="560" w:before="0" w:after="0"/>
        <w:ind w:firstLine="0"/>
        <w:jc w:val="left"/>
      </w:pPr>
      <w:r>
        <w:rPr>
          <w:rFonts w:ascii="黑体" w:hAnsi="黑体" w:eastAsia="黑体" w:cs="黑体"/>
          <w:b w:val="0"/>
          <w:sz w:val="32"/>
        </w:rPr>
        <w:t>八、表单字段与校验规则</w:t>
      </w:r>
    </w:p>
    <w:p>
      <w:pPr>
        <w:spacing w:lineRule="exact" w:line="560" w:before="0" w:after="0"/>
        <w:ind w:firstLine="0"/>
        <w:jc w:val="left"/>
      </w:pPr>
      <w:r>
        <w:rPr>
          <w:rFonts w:ascii="楷体_GB2312" w:hAnsi="楷体_GB2312" w:eastAsia="楷体_GB2312" w:cs="楷体_GB2312"/>
          <w:b w:val="0"/>
          <w:sz w:val="32"/>
        </w:rPr>
        <w:t>（一）字段定义</w:t>
      </w:r>
    </w:p>
    <w:p>
      <w:pPr>
        <w:spacing w:lineRule="exact" w:line="560" w:before="0" w:after="0"/>
        <w:ind w:firstLine="0"/>
        <w:jc w:val="left"/>
      </w:pPr>
      <w:r>
        <w:rPr>
          <w:rFonts w:ascii="仿宋_GB2312" w:hAnsi="仿宋_GB2312" w:eastAsia="仿宋_GB2312" w:cs="仿宋_GB2312"/>
          <w:b w:val="0"/>
          <w:sz w:val="32"/>
        </w:rPr>
        <w:t>1. 流程类型。</w:t>
      </w:r>
    </w:p>
    <w:p>
      <w:pPr>
        <w:spacing w:lineRule="exact" w:line="560" w:before="0" w:after="0"/>
        <w:ind w:firstLine="640"/>
        <w:jc w:val="left"/>
      </w:pPr>
      <w:r>
        <w:rPr>
          <w:rFonts w:ascii="仿宋_GB2312" w:hAnsi="仿宋_GB2312" w:eastAsia="仿宋_GB2312" w:cs="仿宋_GB2312"/>
          <w:b w:val="0"/>
          <w:sz w:val="32"/>
        </w:rPr>
        <w:t xml:space="preserve">   - 取值：审核流程、校对流程。</w:t>
      </w:r>
    </w:p>
    <w:p>
      <w:pPr>
        <w:spacing w:lineRule="exact" w:line="560" w:before="0" w:after="0"/>
        <w:ind w:firstLine="640"/>
        <w:jc w:val="left"/>
      </w:pPr>
      <w:r>
        <w:rPr>
          <w:rFonts w:ascii="仿宋_GB2312" w:hAnsi="仿宋_GB2312" w:eastAsia="仿宋_GB2312" w:cs="仿宋_GB2312"/>
          <w:b w:val="0"/>
          <w:sz w:val="32"/>
        </w:rPr>
        <w:t xml:space="preserve">   - 前台统一体验，后台按流程类型解耦审批链与配置。</w:t>
      </w:r>
    </w:p>
    <w:p>
      <w:pPr>
        <w:spacing w:lineRule="exact" w:line="560" w:before="0" w:after="0"/>
        <w:ind w:firstLine="0"/>
        <w:jc w:val="left"/>
      </w:pPr>
      <w:r>
        <w:rPr>
          <w:rFonts w:ascii="仿宋_GB2312" w:hAnsi="仿宋_GB2312" w:eastAsia="仿宋_GB2312" w:cs="仿宋_GB2312"/>
          <w:b w:val="0"/>
          <w:sz w:val="32"/>
        </w:rPr>
        <w:t>2. 系统稿件号。</w:t>
      </w:r>
    </w:p>
    <w:p>
      <w:pPr>
        <w:spacing w:lineRule="exact" w:line="560" w:before="0" w:after="0"/>
        <w:ind w:firstLine="640"/>
        <w:jc w:val="left"/>
      </w:pPr>
      <w:r>
        <w:rPr>
          <w:rFonts w:ascii="仿宋_GB2312" w:hAnsi="仿宋_GB2312" w:eastAsia="仿宋_GB2312" w:cs="仿宋_GB2312"/>
          <w:b w:val="0"/>
          <w:sz w:val="32"/>
        </w:rPr>
        <w:t xml:space="preserve">   - 由系统生成。</w:t>
      </w:r>
    </w:p>
    <w:p>
      <w:pPr>
        <w:spacing w:lineRule="exact" w:line="560" w:before="0" w:after="0"/>
        <w:ind w:firstLine="640"/>
        <w:jc w:val="left"/>
      </w:pPr>
      <w:r>
        <w:rPr>
          <w:rFonts w:ascii="仿宋_GB2312" w:hAnsi="仿宋_GB2312" w:eastAsia="仿宋_GB2312" w:cs="仿宋_GB2312"/>
          <w:b w:val="0"/>
          <w:sz w:val="32"/>
        </w:rPr>
        <w:t xml:space="preserve">   - 用户可见但不可编辑。</w:t>
      </w:r>
    </w:p>
    <w:p>
      <w:pPr>
        <w:spacing w:lineRule="exact" w:line="560" w:before="0" w:after="0"/>
        <w:ind w:firstLine="640"/>
        <w:jc w:val="left"/>
      </w:pPr>
      <w:r>
        <w:rPr>
          <w:rFonts w:ascii="仿宋_GB2312" w:hAnsi="仿宋_GB2312" w:eastAsia="仿宋_GB2312" w:cs="仿宋_GB2312"/>
          <w:b w:val="0"/>
          <w:sz w:val="32"/>
        </w:rPr>
        <w:t xml:space="preserve">   - 规则：`SH|JD + yyyyMMdd + 三位流水号`。</w:t>
      </w:r>
    </w:p>
    <w:p>
      <w:pPr>
        <w:spacing w:lineRule="exact" w:line="560" w:before="0" w:after="0"/>
        <w:ind w:firstLine="640"/>
        <w:jc w:val="left"/>
      </w:pPr>
      <w:r>
        <w:rPr>
          <w:rFonts w:ascii="仿宋_GB2312" w:hAnsi="仿宋_GB2312" w:eastAsia="仿宋_GB2312" w:cs="仿宋_GB2312"/>
          <w:b w:val="0"/>
          <w:sz w:val="32"/>
        </w:rPr>
        <w:t xml:space="preserve">   - 审核流程前缀为 `SH`，校对流程前缀为 `JD`。</w:t>
      </w:r>
    </w:p>
    <w:p>
      <w:pPr>
        <w:spacing w:lineRule="exact" w:line="560" w:before="0" w:after="0"/>
        <w:ind w:firstLine="640"/>
        <w:jc w:val="left"/>
      </w:pPr>
      <w:r>
        <w:rPr>
          <w:rFonts w:ascii="仿宋_GB2312" w:hAnsi="仿宋_GB2312" w:eastAsia="仿宋_GB2312" w:cs="仿宋_GB2312"/>
          <w:b w:val="0"/>
          <w:sz w:val="32"/>
        </w:rPr>
        <w:t xml:space="preserve">   - 流水号按流程类型、按日重置。</w:t>
      </w:r>
    </w:p>
    <w:p>
      <w:pPr>
        <w:spacing w:lineRule="exact" w:line="560" w:before="0" w:after="0"/>
        <w:ind w:firstLine="0"/>
        <w:jc w:val="left"/>
      </w:pPr>
      <w:r>
        <w:rPr>
          <w:rFonts w:ascii="仿宋_GB2312" w:hAnsi="仿宋_GB2312" w:eastAsia="仿宋_GB2312" w:cs="仿宋_GB2312"/>
          <w:b w:val="0"/>
          <w:sz w:val="32"/>
        </w:rPr>
        <w:t>3. 外部稿件编号。</w:t>
      </w:r>
    </w:p>
    <w:p>
      <w:pPr>
        <w:spacing w:lineRule="exact" w:line="560" w:before="0" w:after="0"/>
        <w:ind w:firstLine="640"/>
        <w:jc w:val="left"/>
      </w:pPr>
      <w:r>
        <w:rPr>
          <w:rFonts w:ascii="仿宋_GB2312" w:hAnsi="仿宋_GB2312" w:eastAsia="仿宋_GB2312" w:cs="仿宋_GB2312"/>
          <w:b w:val="0"/>
          <w:sz w:val="32"/>
        </w:rPr>
        <w:t xml:space="preserve">   - 用户录入。</w:t>
      </w:r>
    </w:p>
    <w:p>
      <w:pPr>
        <w:spacing w:lineRule="exact" w:line="560" w:before="0" w:after="0"/>
        <w:ind w:firstLine="640"/>
        <w:jc w:val="left"/>
      </w:pPr>
      <w:r>
        <w:rPr>
          <w:rFonts w:ascii="仿宋_GB2312" w:hAnsi="仿宋_GB2312" w:eastAsia="仿宋_GB2312" w:cs="仿宋_GB2312"/>
          <w:b w:val="0"/>
          <w:sz w:val="32"/>
        </w:rPr>
        <w:t xml:space="preserve">   - 非必填。</w:t>
      </w:r>
    </w:p>
    <w:p>
      <w:pPr>
        <w:spacing w:lineRule="exact" w:line="560" w:before="0" w:after="0"/>
        <w:ind w:firstLine="640"/>
        <w:jc w:val="left"/>
      </w:pPr>
      <w:r>
        <w:rPr>
          <w:rFonts w:ascii="仿宋_GB2312" w:hAnsi="仿宋_GB2312" w:eastAsia="仿宋_GB2312" w:cs="仿宋_GB2312"/>
          <w:b w:val="0"/>
          <w:sz w:val="32"/>
        </w:rPr>
        <w:t xml:space="preserve">   - 若填写，则在审校模块内全局唯一。</w:t>
      </w:r>
    </w:p>
    <w:p>
      <w:pPr>
        <w:spacing w:lineRule="exact" w:line="560" w:before="0" w:after="0"/>
        <w:ind w:firstLine="0"/>
        <w:jc w:val="left"/>
      </w:pPr>
      <w:r>
        <w:rPr>
          <w:rFonts w:ascii="仿宋_GB2312" w:hAnsi="仿宋_GB2312" w:eastAsia="仿宋_GB2312" w:cs="仿宋_GB2312"/>
          <w:b w:val="0"/>
          <w:sz w:val="32"/>
        </w:rPr>
        <w:t>4. 标题。</w:t>
      </w:r>
    </w:p>
    <w:p>
      <w:pPr>
        <w:spacing w:lineRule="exact" w:line="560" w:before="0" w:after="0"/>
        <w:ind w:firstLine="640"/>
        <w:jc w:val="left"/>
      </w:pPr>
      <w:r>
        <w:rPr>
          <w:rFonts w:ascii="仿宋_GB2312" w:hAnsi="仿宋_GB2312" w:eastAsia="仿宋_GB2312" w:cs="仿宋_GB2312"/>
          <w:b w:val="0"/>
          <w:sz w:val="32"/>
        </w:rPr>
        <w:t xml:space="preserve">   - 必填。</w:t>
      </w:r>
    </w:p>
    <w:p>
      <w:pPr>
        <w:spacing w:lineRule="exact" w:line="560" w:before="0" w:after="0"/>
        <w:ind w:firstLine="640"/>
        <w:jc w:val="left"/>
      </w:pPr>
      <w:r>
        <w:rPr>
          <w:rFonts w:ascii="仿宋_GB2312" w:hAnsi="仿宋_GB2312" w:eastAsia="仿宋_GB2312" w:cs="仿宋_GB2312"/>
          <w:b w:val="0"/>
          <w:sz w:val="32"/>
        </w:rPr>
        <w:t xml:space="preserve">   - 最大长度 200。</w:t>
      </w:r>
    </w:p>
    <w:p>
      <w:pPr>
        <w:spacing w:lineRule="exact" w:line="560" w:before="0" w:after="0"/>
        <w:ind w:firstLine="0"/>
        <w:jc w:val="left"/>
      </w:pPr>
      <w:r>
        <w:rPr>
          <w:rFonts w:ascii="仿宋_GB2312" w:hAnsi="仿宋_GB2312" w:eastAsia="仿宋_GB2312" w:cs="仿宋_GB2312"/>
          <w:b w:val="0"/>
          <w:sz w:val="32"/>
        </w:rPr>
        <w:t>5. 正文。</w:t>
      </w:r>
    </w:p>
    <w:p>
      <w:pPr>
        <w:spacing w:lineRule="exact" w:line="560" w:before="0" w:after="0"/>
        <w:ind w:firstLine="640"/>
        <w:jc w:val="left"/>
      </w:pPr>
      <w:r>
        <w:rPr>
          <w:rFonts w:ascii="仿宋_GB2312" w:hAnsi="仿宋_GB2312" w:eastAsia="仿宋_GB2312" w:cs="仿宋_GB2312"/>
          <w:b w:val="0"/>
          <w:sz w:val="32"/>
        </w:rPr>
        <w:t xml:space="preserve">   - 必填。</w:t>
      </w:r>
    </w:p>
    <w:p>
      <w:pPr>
        <w:spacing w:lineRule="exact" w:line="560" w:before="0" w:after="0"/>
        <w:ind w:firstLine="640"/>
        <w:jc w:val="left"/>
      </w:pPr>
      <w:r>
        <w:rPr>
          <w:rFonts w:ascii="仿宋_GB2312" w:hAnsi="仿宋_GB2312" w:eastAsia="仿宋_GB2312" w:cs="仿宋_GB2312"/>
          <w:b w:val="0"/>
          <w:sz w:val="32"/>
        </w:rPr>
        <w:t xml:space="preserve">   - 最大长度 20000。</w:t>
      </w:r>
    </w:p>
    <w:p>
      <w:pPr>
        <w:spacing w:lineRule="exact" w:line="560" w:before="0" w:after="0"/>
        <w:ind w:firstLine="0"/>
        <w:jc w:val="left"/>
      </w:pPr>
      <w:r>
        <w:rPr>
          <w:rFonts w:ascii="仿宋_GB2312" w:hAnsi="仿宋_GB2312" w:eastAsia="仿宋_GB2312" w:cs="仿宋_GB2312"/>
          <w:b w:val="0"/>
          <w:sz w:val="32"/>
        </w:rPr>
        <w:t>6. 说明。</w:t>
      </w:r>
    </w:p>
    <w:p>
      <w:pPr>
        <w:spacing w:lineRule="exact" w:line="560" w:before="0" w:after="0"/>
        <w:ind w:firstLine="640"/>
        <w:jc w:val="left"/>
      </w:pPr>
      <w:r>
        <w:rPr>
          <w:rFonts w:ascii="仿宋_GB2312" w:hAnsi="仿宋_GB2312" w:eastAsia="仿宋_GB2312" w:cs="仿宋_GB2312"/>
          <w:b w:val="0"/>
          <w:sz w:val="32"/>
        </w:rPr>
        <w:t xml:space="preserve">   - 非必填。</w:t>
      </w:r>
    </w:p>
    <w:p>
      <w:pPr>
        <w:spacing w:lineRule="exact" w:line="560" w:before="0" w:after="0"/>
        <w:ind w:firstLine="640"/>
        <w:jc w:val="left"/>
      </w:pPr>
      <w:r>
        <w:rPr>
          <w:rFonts w:ascii="仿宋_GB2312" w:hAnsi="仿宋_GB2312" w:eastAsia="仿宋_GB2312" w:cs="仿宋_GB2312"/>
          <w:b w:val="0"/>
          <w:sz w:val="32"/>
        </w:rPr>
        <w:t xml:space="preserve">   - 最大长度 1000。</w:t>
      </w:r>
    </w:p>
    <w:p>
      <w:pPr>
        <w:spacing w:lineRule="exact" w:line="560" w:before="0" w:after="0"/>
        <w:ind w:firstLine="0"/>
        <w:jc w:val="left"/>
      </w:pPr>
      <w:r>
        <w:rPr>
          <w:rFonts w:ascii="仿宋_GB2312" w:hAnsi="仿宋_GB2312" w:eastAsia="仿宋_GB2312" w:cs="仿宋_GB2312"/>
          <w:b w:val="0"/>
          <w:sz w:val="32"/>
        </w:rPr>
        <w:t>7. 所属媒体/栏目。</w:t>
      </w:r>
    </w:p>
    <w:p>
      <w:pPr>
        <w:spacing w:lineRule="exact" w:line="560" w:before="0" w:after="0"/>
        <w:ind w:firstLine="640"/>
        <w:jc w:val="left"/>
      </w:pPr>
      <w:r>
        <w:rPr>
          <w:rFonts w:ascii="仿宋_GB2312" w:hAnsi="仿宋_GB2312" w:eastAsia="仿宋_GB2312" w:cs="仿宋_GB2312"/>
          <w:b w:val="0"/>
          <w:sz w:val="32"/>
        </w:rPr>
        <w:t xml:space="preserve">   - 下拉可手填。</w:t>
      </w:r>
    </w:p>
    <w:p>
      <w:pPr>
        <w:spacing w:lineRule="exact" w:line="560" w:before="0" w:after="0"/>
        <w:ind w:firstLine="640"/>
        <w:jc w:val="left"/>
      </w:pPr>
      <w:r>
        <w:rPr>
          <w:rFonts w:ascii="仿宋_GB2312" w:hAnsi="仿宋_GB2312" w:eastAsia="仿宋_GB2312" w:cs="仿宋_GB2312"/>
          <w:b w:val="0"/>
          <w:sz w:val="32"/>
        </w:rPr>
        <w:t xml:space="preserve">   - 最大长度 100。</w:t>
      </w:r>
    </w:p>
    <w:p>
      <w:pPr>
        <w:spacing w:lineRule="exact" w:line="560" w:before="0" w:after="0"/>
        <w:ind w:firstLine="640"/>
        <w:jc w:val="left"/>
      </w:pPr>
      <w:r>
        <w:rPr>
          <w:rFonts w:ascii="仿宋_GB2312" w:hAnsi="仿宋_GB2312" w:eastAsia="仿宋_GB2312" w:cs="仿宋_GB2312"/>
          <w:b w:val="0"/>
          <w:sz w:val="32"/>
        </w:rPr>
        <w:t xml:space="preserve">   - 手填值仅保存在当前流程，不自动回写为全局预设。</w:t>
      </w:r>
    </w:p>
    <w:p>
      <w:pPr>
        <w:spacing w:lineRule="exact" w:line="560" w:before="0" w:after="0"/>
        <w:ind w:firstLine="0"/>
        <w:jc w:val="left"/>
      </w:pPr>
      <w:r>
        <w:rPr>
          <w:rFonts w:ascii="仿宋_GB2312" w:hAnsi="仿宋_GB2312" w:eastAsia="仿宋_GB2312" w:cs="仿宋_GB2312"/>
          <w:b w:val="0"/>
          <w:sz w:val="32"/>
        </w:rPr>
        <w:t>8. 报送部门。</w:t>
      </w:r>
    </w:p>
    <w:p>
      <w:pPr>
        <w:spacing w:lineRule="exact" w:line="560" w:before="0" w:after="0"/>
        <w:ind w:firstLine="640"/>
        <w:jc w:val="left"/>
      </w:pPr>
      <w:r>
        <w:rPr>
          <w:rFonts w:ascii="仿宋_GB2312" w:hAnsi="仿宋_GB2312" w:eastAsia="仿宋_GB2312" w:cs="仿宋_GB2312"/>
          <w:b w:val="0"/>
          <w:sz w:val="32"/>
        </w:rPr>
        <w:t xml:space="preserve">   - 自动带出。</w:t>
      </w:r>
    </w:p>
    <w:p>
      <w:pPr>
        <w:spacing w:lineRule="exact" w:line="560" w:before="0" w:after="0"/>
        <w:ind w:firstLine="640"/>
        <w:jc w:val="left"/>
      </w:pPr>
      <w:r>
        <w:rPr>
          <w:rFonts w:ascii="仿宋_GB2312" w:hAnsi="仿宋_GB2312" w:eastAsia="仿宋_GB2312" w:cs="仿宋_GB2312"/>
          <w:b w:val="0"/>
          <w:sz w:val="32"/>
        </w:rPr>
        <w:t xml:space="preserve">   - 只读。</w:t>
      </w:r>
    </w:p>
    <w:p>
      <w:pPr>
        <w:spacing w:lineRule="exact" w:line="560" w:before="0" w:after="0"/>
        <w:ind w:firstLine="0"/>
        <w:jc w:val="left"/>
      </w:pPr>
      <w:r>
        <w:rPr>
          <w:rFonts w:ascii="仿宋_GB2312" w:hAnsi="仿宋_GB2312" w:eastAsia="仿宋_GB2312" w:cs="仿宋_GB2312"/>
          <w:b w:val="0"/>
          <w:sz w:val="32"/>
        </w:rPr>
        <w:t>9. 作者。</w:t>
      </w:r>
    </w:p>
    <w:p>
      <w:pPr>
        <w:spacing w:lineRule="exact" w:line="560" w:before="0" w:after="0"/>
        <w:ind w:firstLine="640"/>
        <w:jc w:val="left"/>
      </w:pPr>
      <w:r>
        <w:rPr>
          <w:rFonts w:ascii="仿宋_GB2312" w:hAnsi="仿宋_GB2312" w:eastAsia="仿宋_GB2312" w:cs="仿宋_GB2312"/>
          <w:b w:val="0"/>
          <w:sz w:val="32"/>
        </w:rPr>
        <w:t xml:space="preserve">   - 多作者文本字段。</w:t>
      </w:r>
    </w:p>
    <w:p>
      <w:pPr>
        <w:spacing w:lineRule="exact" w:line="560" w:before="0" w:after="0"/>
        <w:ind w:firstLine="640"/>
        <w:jc w:val="left"/>
      </w:pPr>
      <w:r>
        <w:rPr>
          <w:rFonts w:ascii="仿宋_GB2312" w:hAnsi="仿宋_GB2312" w:eastAsia="仿宋_GB2312" w:cs="仿宋_GB2312"/>
          <w:b w:val="0"/>
          <w:sz w:val="32"/>
        </w:rPr>
        <w:t xml:space="preserve">   - 最大长度 200。</w:t>
      </w:r>
    </w:p>
    <w:p>
      <w:pPr>
        <w:spacing w:lineRule="exact" w:line="560" w:before="0" w:after="0"/>
        <w:ind w:firstLine="640"/>
        <w:jc w:val="left"/>
      </w:pPr>
      <w:r>
        <w:rPr>
          <w:rFonts w:ascii="仿宋_GB2312" w:hAnsi="仿宋_GB2312" w:eastAsia="仿宋_GB2312" w:cs="仿宋_GB2312"/>
          <w:b w:val="0"/>
          <w:sz w:val="32"/>
        </w:rPr>
        <w:t xml:space="preserve">   - 仅允许使用中文顿号 `、` 作为分隔。</w:t>
      </w:r>
    </w:p>
    <w:p>
      <w:pPr>
        <w:spacing w:lineRule="exact" w:line="560" w:before="0" w:after="0"/>
        <w:ind w:firstLine="0"/>
        <w:jc w:val="left"/>
      </w:pPr>
      <w:r>
        <w:rPr>
          <w:rFonts w:ascii="仿宋_GB2312" w:hAnsi="仿宋_GB2312" w:eastAsia="仿宋_GB2312" w:cs="仿宋_GB2312"/>
          <w:b w:val="0"/>
          <w:sz w:val="32"/>
        </w:rPr>
        <w:t>10. 附件。</w:t>
      </w:r>
    </w:p>
    <w:p>
      <w:pPr>
        <w:spacing w:lineRule="exact" w:line="560" w:before="0" w:after="0"/>
        <w:ind w:firstLine="640"/>
        <w:jc w:val="left"/>
      </w:pPr>
      <w:r>
        <w:rPr>
          <w:rFonts w:ascii="仿宋_GB2312" w:hAnsi="仿宋_GB2312" w:eastAsia="仿宋_GB2312" w:cs="仿宋_GB2312"/>
          <w:b w:val="0"/>
          <w:sz w:val="32"/>
        </w:rPr>
        <w:t xml:space="preserve">    - 支持多个。</w:t>
      </w:r>
    </w:p>
    <w:p>
      <w:pPr>
        <w:spacing w:lineRule="exact" w:line="560" w:before="0" w:after="0"/>
        <w:ind w:firstLine="640"/>
        <w:jc w:val="left"/>
      </w:pPr>
      <w:r>
        <w:rPr>
          <w:rFonts w:ascii="仿宋_GB2312" w:hAnsi="仿宋_GB2312" w:eastAsia="仿宋_GB2312" w:cs="仿宋_GB2312"/>
          <w:b w:val="0"/>
          <w:sz w:val="32"/>
        </w:rPr>
        <w:t xml:space="preserve">    - 视频属于附件的一种。</w:t>
      </w:r>
    </w:p>
    <w:p>
      <w:pPr>
        <w:spacing w:lineRule="exact" w:line="560" w:before="0" w:after="0"/>
        <w:ind w:firstLine="0"/>
        <w:jc w:val="left"/>
      </w:pPr>
      <w:r>
        <w:rPr>
          <w:rFonts w:ascii="仿宋_GB2312" w:hAnsi="仿宋_GB2312" w:eastAsia="仿宋_GB2312" w:cs="仿宋_GB2312"/>
          <w:b w:val="0"/>
          <w:sz w:val="32"/>
        </w:rPr>
        <w:t>11. 外部链接。</w:t>
      </w:r>
    </w:p>
    <w:p>
      <w:pPr>
        <w:spacing w:lineRule="exact" w:line="560" w:before="0" w:after="0"/>
        <w:ind w:firstLine="640"/>
        <w:jc w:val="left"/>
      </w:pPr>
      <w:r>
        <w:rPr>
          <w:rFonts w:ascii="仿宋_GB2312" w:hAnsi="仿宋_GB2312" w:eastAsia="仿宋_GB2312" w:cs="仿宋_GB2312"/>
          <w:b w:val="0"/>
          <w:sz w:val="32"/>
        </w:rPr>
        <w:t xml:space="preserve">    - 支持多个。</w:t>
      </w:r>
    </w:p>
    <w:p>
      <w:pPr>
        <w:spacing w:lineRule="exact" w:line="560" w:before="0" w:after="0"/>
        <w:ind w:firstLine="640"/>
        <w:jc w:val="left"/>
      </w:pPr>
      <w:r>
        <w:rPr>
          <w:rFonts w:ascii="仿宋_GB2312" w:hAnsi="仿宋_GB2312" w:eastAsia="仿宋_GB2312" w:cs="仿宋_GB2312"/>
          <w:b w:val="0"/>
          <w:sz w:val="32"/>
        </w:rPr>
        <w:t xml:space="preserve">    - 每条外链包含“链接标题 + URL”。</w:t>
      </w:r>
    </w:p>
    <w:p>
      <w:pPr>
        <w:spacing w:lineRule="exact" w:line="560" w:before="0" w:after="0"/>
        <w:ind w:firstLine="640"/>
        <w:jc w:val="left"/>
      </w:pPr>
      <w:r>
        <w:rPr>
          <w:rFonts w:ascii="仿宋_GB2312" w:hAnsi="仿宋_GB2312" w:eastAsia="仿宋_GB2312" w:cs="仿宋_GB2312"/>
          <w:b w:val="0"/>
          <w:sz w:val="32"/>
        </w:rPr>
        <w:t xml:space="preserve">    - 链接标题最大长度 200。</w:t>
      </w:r>
    </w:p>
    <w:p>
      <w:pPr>
        <w:spacing w:lineRule="exact" w:line="560" w:before="0" w:after="0"/>
        <w:ind w:firstLine="640"/>
        <w:jc w:val="left"/>
      </w:pPr>
      <w:r>
        <w:rPr>
          <w:rFonts w:ascii="仿宋_GB2312" w:hAnsi="仿宋_GB2312" w:eastAsia="仿宋_GB2312" w:cs="仿宋_GB2312"/>
          <w:b w:val="0"/>
          <w:sz w:val="32"/>
        </w:rPr>
        <w:t xml:space="preserve">    - URL 最大长度 500。</w:t>
      </w:r>
    </w:p>
    <w:p>
      <w:pPr>
        <w:spacing w:lineRule="exact" w:line="560" w:before="0" w:after="0"/>
        <w:ind w:firstLine="0"/>
        <w:jc w:val="left"/>
      </w:pPr>
      <w:r>
        <w:rPr>
          <w:rFonts w:ascii="楷体_GB2312" w:hAnsi="楷体_GB2312" w:eastAsia="楷体_GB2312" w:cs="楷体_GB2312"/>
          <w:b w:val="0"/>
          <w:sz w:val="32"/>
        </w:rPr>
        <w:t>（二）提交校验</w:t>
      </w:r>
    </w:p>
    <w:p>
      <w:pPr>
        <w:spacing w:lineRule="exact" w:line="560" w:before="0" w:after="0"/>
        <w:ind w:firstLine="640"/>
        <w:jc w:val="left"/>
      </w:pPr>
      <w:r>
        <w:rPr>
          <w:rFonts w:ascii="仿宋_GB2312" w:hAnsi="仿宋_GB2312" w:eastAsia="仿宋_GB2312" w:cs="仿宋_GB2312"/>
          <w:b w:val="0"/>
          <w:sz w:val="32"/>
        </w:rPr>
        <w:t>提交或再次提交时必须满足以下条件：</w:t>
      </w:r>
    </w:p>
    <w:p>
      <w:pPr>
        <w:spacing w:lineRule="exact" w:line="560" w:before="0" w:after="0"/>
        <w:ind w:firstLine="0"/>
        <w:jc w:val="left"/>
      </w:pPr>
      <w:r>
        <w:rPr>
          <w:rFonts w:ascii="仿宋_GB2312" w:hAnsi="仿宋_GB2312" w:eastAsia="仿宋_GB2312" w:cs="仿宋_GB2312"/>
          <w:b w:val="0"/>
          <w:sz w:val="32"/>
        </w:rPr>
        <w:t>1. 正文必填。</w:t>
      </w:r>
    </w:p>
    <w:p>
      <w:pPr>
        <w:spacing w:lineRule="exact" w:line="560" w:before="0" w:after="0"/>
        <w:ind w:firstLine="0"/>
        <w:jc w:val="left"/>
      </w:pPr>
      <w:r>
        <w:rPr>
          <w:rFonts w:ascii="仿宋_GB2312" w:hAnsi="仿宋_GB2312" w:eastAsia="仿宋_GB2312" w:cs="仿宋_GB2312"/>
          <w:b w:val="0"/>
          <w:sz w:val="32"/>
        </w:rPr>
        <w:t>2. 附件或外链至少有一种。</w:t>
      </w:r>
    </w:p>
    <w:p>
      <w:pPr>
        <w:spacing w:lineRule="exact" w:line="560" w:before="0" w:after="0"/>
        <w:ind w:firstLine="0"/>
        <w:jc w:val="left"/>
      </w:pPr>
      <w:r>
        <w:rPr>
          <w:rFonts w:ascii="仿宋_GB2312" w:hAnsi="仿宋_GB2312" w:eastAsia="仿宋_GB2312" w:cs="仿宋_GB2312"/>
          <w:b w:val="0"/>
          <w:sz w:val="32"/>
        </w:rPr>
        <w:t>3. 视频计入附件。</w:t>
      </w:r>
    </w:p>
    <w:p>
      <w:pPr>
        <w:spacing w:lineRule="exact" w:line="560" w:before="0" w:after="0"/>
        <w:ind w:firstLine="0"/>
        <w:jc w:val="left"/>
      </w:pPr>
      <w:r>
        <w:rPr>
          <w:rFonts w:ascii="仿宋_GB2312" w:hAnsi="仿宋_GB2312" w:eastAsia="仿宋_GB2312" w:cs="仿宋_GB2312"/>
          <w:b w:val="0"/>
          <w:sz w:val="32"/>
        </w:rPr>
        <w:t>4. 审批链映射必须完整。</w:t>
      </w:r>
    </w:p>
    <w:p>
      <w:pPr>
        <w:spacing w:lineRule="exact" w:line="560" w:before="0" w:after="0"/>
        <w:ind w:firstLine="0"/>
        <w:jc w:val="left"/>
      </w:pPr>
      <w:r>
        <w:rPr>
          <w:rFonts w:ascii="仿宋_GB2312" w:hAnsi="仿宋_GB2312" w:eastAsia="仿宋_GB2312" w:cs="仿宋_GB2312"/>
          <w:b w:val="0"/>
          <w:sz w:val="32"/>
        </w:rPr>
        <w:t>5. 对应审批角色必须存在至少一名有效成员。</w:t>
      </w:r>
    </w:p>
    <w:p>
      <w:pPr>
        <w:spacing w:lineRule="exact" w:line="560" w:before="0" w:after="0"/>
        <w:ind w:firstLine="0"/>
        <w:jc w:val="left"/>
      </w:pPr>
      <w:r>
        <w:rPr>
          <w:rFonts w:ascii="楷体_GB2312" w:hAnsi="楷体_GB2312" w:eastAsia="楷体_GB2312" w:cs="楷体_GB2312"/>
          <w:b w:val="0"/>
          <w:sz w:val="32"/>
        </w:rPr>
        <w:t>（三）外链校验</w:t>
      </w:r>
    </w:p>
    <w:p>
      <w:pPr>
        <w:spacing w:lineRule="exact" w:line="560" w:before="0" w:after="0"/>
        <w:ind w:firstLine="0"/>
        <w:jc w:val="left"/>
      </w:pPr>
      <w:r>
        <w:rPr>
          <w:rFonts w:ascii="仿宋_GB2312" w:hAnsi="仿宋_GB2312" w:eastAsia="仿宋_GB2312" w:cs="仿宋_GB2312"/>
          <w:b w:val="0"/>
          <w:sz w:val="32"/>
        </w:rPr>
        <w:t>1. 同一流程内 URL 不允许重复。</w:t>
      </w:r>
    </w:p>
    <w:p>
      <w:pPr>
        <w:spacing w:lineRule="exact" w:line="560" w:before="0" w:after="0"/>
        <w:ind w:firstLine="0"/>
        <w:jc w:val="left"/>
      </w:pPr>
      <w:r>
        <w:rPr>
          <w:rFonts w:ascii="仿宋_GB2312" w:hAnsi="仿宋_GB2312" w:eastAsia="仿宋_GB2312" w:cs="仿宋_GB2312"/>
          <w:b w:val="0"/>
          <w:sz w:val="32"/>
        </w:rPr>
        <w:t>2. 外链只允许合法的 `http://` 或 `https://` 协议。</w:t>
      </w:r>
    </w:p>
    <w:p>
      <w:pPr>
        <w:spacing w:lineRule="exact" w:line="560" w:before="0" w:after="0"/>
        <w:ind w:firstLine="0"/>
        <w:jc w:val="left"/>
      </w:pPr>
      <w:r>
        <w:rPr>
          <w:rFonts w:ascii="仿宋_GB2312" w:hAnsi="仿宋_GB2312" w:eastAsia="仿宋_GB2312" w:cs="仿宋_GB2312"/>
          <w:b w:val="0"/>
          <w:sz w:val="32"/>
        </w:rPr>
        <w:t>3. 一期不做联网可达性校验。</w:t>
      </w:r>
    </w:p>
    <w:p>
      <w:pPr>
        <w:spacing w:lineRule="exact" w:line="560" w:before="0" w:after="0"/>
        <w:ind w:firstLine="0"/>
        <w:jc w:val="left"/>
      </w:pPr>
      <w:r>
        <w:rPr>
          <w:rFonts w:ascii="楷体_GB2312" w:hAnsi="楷体_GB2312" w:eastAsia="楷体_GB2312" w:cs="楷体_GB2312"/>
          <w:b w:val="0"/>
          <w:sz w:val="32"/>
        </w:rPr>
        <w:t>（四）展示与输出规则</w:t>
      </w:r>
    </w:p>
    <w:p>
      <w:pPr>
        <w:spacing w:lineRule="exact" w:line="560" w:before="0" w:after="0"/>
        <w:ind w:firstLine="640"/>
        <w:jc w:val="left"/>
      </w:pPr>
      <w:r>
        <w:rPr>
          <w:rFonts w:ascii="仿宋_GB2312" w:hAnsi="仿宋_GB2312" w:eastAsia="仿宋_GB2312" w:cs="仿宋_GB2312"/>
          <w:b w:val="0"/>
          <w:sz w:val="32"/>
        </w:rPr>
        <w:t>所有页面统一遵循以下展示原则：</w:t>
      </w:r>
    </w:p>
    <w:p>
      <w:pPr>
        <w:spacing w:lineRule="exact" w:line="560" w:before="0" w:after="0"/>
        <w:ind w:firstLine="0"/>
        <w:jc w:val="left"/>
      </w:pPr>
      <w:r>
        <w:rPr>
          <w:rFonts w:ascii="仿宋_GB2312" w:hAnsi="仿宋_GB2312" w:eastAsia="仿宋_GB2312" w:cs="仿宋_GB2312"/>
          <w:b w:val="0"/>
          <w:sz w:val="32"/>
        </w:rPr>
        <w:t>1. 不展示数据库主键。</w:t>
      </w:r>
    </w:p>
    <w:p>
      <w:pPr>
        <w:spacing w:lineRule="exact" w:line="560" w:before="0" w:after="0"/>
        <w:ind w:firstLine="0"/>
        <w:jc w:val="left"/>
      </w:pPr>
      <w:r>
        <w:rPr>
          <w:rFonts w:ascii="仿宋_GB2312" w:hAnsi="仿宋_GB2312" w:eastAsia="仿宋_GB2312" w:cs="仿宋_GB2312"/>
          <w:b w:val="0"/>
          <w:sz w:val="32"/>
        </w:rPr>
        <w:t>2. 不展示英文码或数字枚举原值。</w:t>
      </w:r>
    </w:p>
    <w:p>
      <w:pPr>
        <w:spacing w:lineRule="exact" w:line="560" w:before="0" w:after="0"/>
        <w:ind w:firstLine="0"/>
        <w:jc w:val="left"/>
      </w:pPr>
      <w:r>
        <w:rPr>
          <w:rFonts w:ascii="仿宋_GB2312" w:hAnsi="仿宋_GB2312" w:eastAsia="仿宋_GB2312" w:cs="仿宋_GB2312"/>
          <w:b w:val="0"/>
          <w:sz w:val="32"/>
        </w:rPr>
        <w:t>3. 不展示账号，统一展示姓名。</w:t>
      </w:r>
    </w:p>
    <w:p>
      <w:pPr>
        <w:spacing w:lineRule="exact" w:line="560" w:before="0" w:after="0"/>
        <w:ind w:firstLine="0"/>
        <w:jc w:val="left"/>
      </w:pPr>
      <w:r>
        <w:rPr>
          <w:rFonts w:ascii="仿宋_GB2312" w:hAnsi="仿宋_GB2312" w:eastAsia="仿宋_GB2312" w:cs="仿宋_GB2312"/>
          <w:b w:val="0"/>
          <w:sz w:val="32"/>
        </w:rPr>
        <w:t>4. 时间统一展示为 `yyyy-MM-dd HH:mm:ss`。</w:t>
      </w:r>
    </w:p>
    <w:p>
      <w:pPr>
        <w:spacing w:lineRule="exact" w:line="560" w:before="0" w:after="0"/>
        <w:ind w:firstLine="0"/>
        <w:jc w:val="left"/>
      </w:pPr>
      <w:r>
        <w:rPr>
          <w:rFonts w:ascii="仿宋_GB2312" w:hAnsi="仿宋_GB2312" w:eastAsia="仿宋_GB2312" w:cs="仿宋_GB2312"/>
          <w:b w:val="0"/>
          <w:sz w:val="32"/>
        </w:rPr>
        <w:t>5. 所有枚举与状态统一展示中文业务描述。</w:t>
      </w:r>
    </w:p>
    <w:p>
      <w:pPr>
        <w:spacing w:lineRule="exact" w:line="560" w:before="0" w:after="0"/>
        <w:ind w:firstLine="0"/>
        <w:jc w:val="left"/>
      </w:pPr>
      <w:r>
        <w:rPr>
          <w:rFonts w:ascii="黑体" w:hAnsi="黑体" w:eastAsia="黑体" w:cs="黑体"/>
          <w:b w:val="0"/>
          <w:sz w:val="32"/>
        </w:rPr>
        <w:t>九、文件预览与视频标注</w:t>
      </w:r>
    </w:p>
    <w:p>
      <w:pPr>
        <w:spacing w:lineRule="exact" w:line="560" w:before="0" w:after="0"/>
        <w:ind w:firstLine="0"/>
        <w:jc w:val="left"/>
      </w:pPr>
      <w:r>
        <w:rPr>
          <w:rFonts w:ascii="楷体_GB2312" w:hAnsi="楷体_GB2312" w:eastAsia="楷体_GB2312" w:cs="楷体_GB2312"/>
          <w:b w:val="0"/>
          <w:sz w:val="32"/>
        </w:rPr>
        <w:t>（一）文件预览区域总体规则</w:t>
      </w:r>
    </w:p>
    <w:p>
      <w:pPr>
        <w:spacing w:lineRule="exact" w:line="560" w:before="0" w:after="0"/>
        <w:ind w:firstLine="640"/>
        <w:jc w:val="left"/>
      </w:pPr>
      <w:r>
        <w:rPr>
          <w:rFonts w:ascii="仿宋_GB2312" w:hAnsi="仿宋_GB2312" w:eastAsia="仿宋_GB2312" w:cs="仿宋_GB2312"/>
          <w:b w:val="0"/>
          <w:sz w:val="32"/>
        </w:rPr>
        <w:t>文件预览区域优先服务视频场景，并补充当前有效附件与外链清单。</w:t>
      </w:r>
    </w:p>
    <w:p>
      <w:pPr>
        <w:spacing w:lineRule="exact" w:line="560" w:before="0" w:after="0"/>
        <w:ind w:firstLine="640"/>
        <w:jc w:val="left"/>
      </w:pPr>
      <w:r>
        <w:rPr>
          <w:rFonts w:ascii="仿宋_GB2312" w:hAnsi="仿宋_GB2312" w:eastAsia="仿宋_GB2312" w:cs="仿宋_GB2312"/>
          <w:b w:val="0"/>
          <w:sz w:val="32"/>
        </w:rPr>
        <w:t>该区域按以下结构展示：</w:t>
      </w:r>
    </w:p>
    <w:p>
      <w:pPr>
        <w:spacing w:lineRule="exact" w:line="560" w:before="0" w:after="0"/>
        <w:ind w:firstLine="0"/>
        <w:jc w:val="left"/>
      </w:pPr>
      <w:r>
        <w:rPr>
          <w:rFonts w:ascii="仿宋_GB2312" w:hAnsi="仿宋_GB2312" w:eastAsia="仿宋_GB2312" w:cs="仿宋_GB2312"/>
          <w:b w:val="0"/>
          <w:sz w:val="32"/>
        </w:rPr>
        <w:t>1. 视频区优先展示。</w:t>
      </w:r>
    </w:p>
    <w:p>
      <w:pPr>
        <w:spacing w:lineRule="exact" w:line="560" w:before="0" w:after="0"/>
        <w:ind w:firstLine="0"/>
        <w:jc w:val="left"/>
      </w:pPr>
      <w:r>
        <w:rPr>
          <w:rFonts w:ascii="仿宋_GB2312" w:hAnsi="仿宋_GB2312" w:eastAsia="仿宋_GB2312" w:cs="仿宋_GB2312"/>
          <w:b w:val="0"/>
          <w:sz w:val="32"/>
        </w:rPr>
        <w:t>2. 当前有效附件清单。</w:t>
      </w:r>
    </w:p>
    <w:p>
      <w:pPr>
        <w:spacing w:lineRule="exact" w:line="560" w:before="0" w:after="0"/>
        <w:ind w:firstLine="0"/>
        <w:jc w:val="left"/>
      </w:pPr>
      <w:r>
        <w:rPr>
          <w:rFonts w:ascii="仿宋_GB2312" w:hAnsi="仿宋_GB2312" w:eastAsia="仿宋_GB2312" w:cs="仿宋_GB2312"/>
          <w:b w:val="0"/>
          <w:sz w:val="32"/>
        </w:rPr>
        <w:t>3. 当前有效外链清单。</w:t>
      </w:r>
    </w:p>
    <w:p>
      <w:pPr>
        <w:spacing w:lineRule="exact" w:line="560" w:before="0" w:after="0"/>
        <w:ind w:firstLine="0"/>
        <w:jc w:val="left"/>
      </w:pPr>
      <w:r>
        <w:rPr>
          <w:rFonts w:ascii="楷体_GB2312" w:hAnsi="楷体_GB2312" w:eastAsia="楷体_GB2312" w:cs="楷体_GB2312"/>
          <w:b w:val="0"/>
          <w:sz w:val="32"/>
        </w:rPr>
        <w:t>（二）视频规则</w:t>
      </w:r>
    </w:p>
    <w:p>
      <w:pPr>
        <w:spacing w:lineRule="exact" w:line="560" w:before="0" w:after="0"/>
        <w:ind w:firstLine="0"/>
        <w:jc w:val="left"/>
      </w:pPr>
      <w:r>
        <w:rPr>
          <w:rFonts w:ascii="仿宋_GB2312" w:hAnsi="仿宋_GB2312" w:eastAsia="仿宋_GB2312" w:cs="仿宋_GB2312"/>
          <w:b w:val="0"/>
          <w:sz w:val="32"/>
        </w:rPr>
        <w:t>1. 一条流程可上传多个视频。</w:t>
      </w:r>
    </w:p>
    <w:p>
      <w:pPr>
        <w:spacing w:lineRule="exact" w:line="560" w:before="0" w:after="0"/>
        <w:ind w:firstLine="0"/>
        <w:jc w:val="left"/>
      </w:pPr>
      <w:r>
        <w:rPr>
          <w:rFonts w:ascii="仿宋_GB2312" w:hAnsi="仿宋_GB2312" w:eastAsia="仿宋_GB2312" w:cs="仿宋_GB2312"/>
          <w:b w:val="0"/>
          <w:sz w:val="32"/>
        </w:rPr>
        <w:t>2. 多视频时采用“视频列表 + 单播放器”结构。</w:t>
      </w:r>
    </w:p>
    <w:p>
      <w:pPr>
        <w:spacing w:lineRule="exact" w:line="560" w:before="0" w:after="0"/>
        <w:ind w:firstLine="0"/>
        <w:jc w:val="left"/>
      </w:pPr>
      <w:r>
        <w:rPr>
          <w:rFonts w:ascii="仿宋_GB2312" w:hAnsi="仿宋_GB2312" w:eastAsia="仿宋_GB2312" w:cs="仿宋_GB2312"/>
          <w:b w:val="0"/>
          <w:sz w:val="32"/>
        </w:rPr>
        <w:t>3. 当前选中视频在主播放器区播放。</w:t>
      </w:r>
    </w:p>
    <w:p>
      <w:pPr>
        <w:spacing w:lineRule="exact" w:line="560" w:before="0" w:after="0"/>
        <w:ind w:firstLine="0"/>
        <w:jc w:val="left"/>
      </w:pPr>
      <w:r>
        <w:rPr>
          <w:rFonts w:ascii="仿宋_GB2312" w:hAnsi="仿宋_GB2312" w:eastAsia="仿宋_GB2312" w:cs="仿宋_GB2312"/>
          <w:b w:val="0"/>
          <w:sz w:val="32"/>
        </w:rPr>
        <w:t>4. 一期仅承诺 `MP4(H.264)` 可在线播放。</w:t>
      </w:r>
    </w:p>
    <w:p>
      <w:pPr>
        <w:spacing w:lineRule="exact" w:line="560" w:before="0" w:after="0"/>
        <w:ind w:firstLine="0"/>
        <w:jc w:val="left"/>
      </w:pPr>
      <w:r>
        <w:rPr>
          <w:rFonts w:ascii="仿宋_GB2312" w:hAnsi="仿宋_GB2312" w:eastAsia="仿宋_GB2312" w:cs="仿宋_GB2312"/>
          <w:b w:val="0"/>
          <w:sz w:val="32"/>
        </w:rPr>
        <w:t>5. 视频默认大小上限为 1GB，且系统应支持后续配置调整。</w:t>
      </w:r>
    </w:p>
    <w:p>
      <w:pPr>
        <w:spacing w:lineRule="exact" w:line="560" w:before="0" w:after="0"/>
        <w:ind w:firstLine="0"/>
        <w:jc w:val="left"/>
      </w:pPr>
      <w:r>
        <w:rPr>
          <w:rFonts w:ascii="楷体_GB2312" w:hAnsi="楷体_GB2312" w:eastAsia="楷体_GB2312" w:cs="楷体_GB2312"/>
          <w:b w:val="0"/>
          <w:sz w:val="32"/>
        </w:rPr>
        <w:t>（三）视频时间标注</w:t>
      </w:r>
    </w:p>
    <w:p>
      <w:pPr>
        <w:spacing w:lineRule="exact" w:line="560" w:before="0" w:after="0"/>
        <w:ind w:firstLine="640"/>
        <w:jc w:val="left"/>
      </w:pPr>
      <w:r>
        <w:rPr>
          <w:rFonts w:ascii="仿宋_GB2312" w:hAnsi="仿宋_GB2312" w:eastAsia="仿宋_GB2312" w:cs="仿宋_GB2312"/>
          <w:b w:val="0"/>
          <w:sz w:val="32"/>
        </w:rPr>
        <w:t>时间标注模型如下：</w:t>
      </w:r>
    </w:p>
    <w:p>
      <w:pPr>
        <w:spacing w:lineRule="exact" w:line="560" w:before="0" w:after="0"/>
        <w:ind w:firstLine="0"/>
        <w:jc w:val="left"/>
      </w:pPr>
      <w:r>
        <w:rPr>
          <w:rFonts w:ascii="仿宋_GB2312" w:hAnsi="仿宋_GB2312" w:eastAsia="仿宋_GB2312" w:cs="仿宋_GB2312"/>
          <w:b w:val="0"/>
          <w:sz w:val="32"/>
        </w:rPr>
        <w:t>1. 开始时间。</w:t>
      </w:r>
    </w:p>
    <w:p>
      <w:pPr>
        <w:spacing w:lineRule="exact" w:line="560" w:before="0" w:after="0"/>
        <w:ind w:firstLine="0"/>
        <w:jc w:val="left"/>
      </w:pPr>
      <w:r>
        <w:rPr>
          <w:rFonts w:ascii="仿宋_GB2312" w:hAnsi="仿宋_GB2312" w:eastAsia="仿宋_GB2312" w:cs="仿宋_GB2312"/>
          <w:b w:val="0"/>
          <w:sz w:val="32"/>
        </w:rPr>
        <w:t>2. 可选结束时间。</w:t>
      </w:r>
    </w:p>
    <w:p>
      <w:pPr>
        <w:spacing w:lineRule="exact" w:line="560" w:before="0" w:after="0"/>
        <w:ind w:firstLine="0"/>
        <w:jc w:val="left"/>
      </w:pPr>
      <w:r>
        <w:rPr>
          <w:rFonts w:ascii="仿宋_GB2312" w:hAnsi="仿宋_GB2312" w:eastAsia="仿宋_GB2312" w:cs="仿宋_GB2312"/>
          <w:b w:val="0"/>
          <w:sz w:val="32"/>
        </w:rPr>
        <w:t>3. 备注。</w:t>
      </w:r>
    </w:p>
    <w:p>
      <w:pPr>
        <w:spacing w:lineRule="exact" w:line="560" w:before="0" w:after="0"/>
        <w:ind w:firstLine="640"/>
        <w:jc w:val="left"/>
      </w:pPr>
      <w:r>
        <w:rPr>
          <w:rFonts w:ascii="仿宋_GB2312" w:hAnsi="仿宋_GB2312" w:eastAsia="仿宋_GB2312" w:cs="仿宋_GB2312"/>
          <w:b w:val="0"/>
          <w:sz w:val="32"/>
        </w:rPr>
        <w:t>时间标注规则如下：</w:t>
      </w:r>
    </w:p>
    <w:p>
      <w:pPr>
        <w:spacing w:lineRule="exact" w:line="560" w:before="0" w:after="0"/>
        <w:ind w:firstLine="0"/>
        <w:jc w:val="left"/>
      </w:pPr>
      <w:r>
        <w:rPr>
          <w:rFonts w:ascii="仿宋_GB2312" w:hAnsi="仿宋_GB2312" w:eastAsia="仿宋_GB2312" w:cs="仿宋_GB2312"/>
          <w:b w:val="0"/>
          <w:sz w:val="32"/>
        </w:rPr>
        <w:t>1. 详情页中直接新增和停用标注。</w:t>
      </w:r>
    </w:p>
    <w:p>
      <w:pPr>
        <w:spacing w:lineRule="exact" w:line="560" w:before="0" w:after="0"/>
        <w:ind w:firstLine="0"/>
        <w:jc w:val="left"/>
      </w:pPr>
      <w:r>
        <w:rPr>
          <w:rFonts w:ascii="仿宋_GB2312" w:hAnsi="仿宋_GB2312" w:eastAsia="仿宋_GB2312" w:cs="仿宋_GB2312"/>
          <w:b w:val="0"/>
          <w:sz w:val="32"/>
        </w:rPr>
        <w:t>2. 标注操作即时生效。</w:t>
      </w:r>
    </w:p>
    <w:p>
      <w:pPr>
        <w:spacing w:lineRule="exact" w:line="560" w:before="0" w:after="0"/>
        <w:ind w:firstLine="0"/>
        <w:jc w:val="left"/>
      </w:pPr>
      <w:r>
        <w:rPr>
          <w:rFonts w:ascii="仿宋_GB2312" w:hAnsi="仿宋_GB2312" w:eastAsia="仿宋_GB2312" w:cs="仿宋_GB2312"/>
          <w:b w:val="0"/>
          <w:sz w:val="32"/>
        </w:rPr>
        <w:t>3. 单个视频下标注列表默认按开始时间正序展示。</w:t>
      </w:r>
    </w:p>
    <w:p>
      <w:pPr>
        <w:spacing w:lineRule="exact" w:line="560" w:before="0" w:after="0"/>
        <w:ind w:firstLine="0"/>
        <w:jc w:val="left"/>
      </w:pPr>
      <w:r>
        <w:rPr>
          <w:rFonts w:ascii="仿宋_GB2312" w:hAnsi="仿宋_GB2312" w:eastAsia="仿宋_GB2312" w:cs="仿宋_GB2312"/>
          <w:b w:val="0"/>
          <w:sz w:val="32"/>
        </w:rPr>
        <w:t>4. 点击标注后跳转视频到对应开始时间。</w:t>
      </w:r>
    </w:p>
    <w:p>
      <w:pPr>
        <w:spacing w:lineRule="exact" w:line="560" w:before="0" w:after="0"/>
        <w:ind w:firstLine="0"/>
        <w:jc w:val="left"/>
      </w:pPr>
      <w:r>
        <w:rPr>
          <w:rFonts w:ascii="仿宋_GB2312" w:hAnsi="仿宋_GB2312" w:eastAsia="仿宋_GB2312" w:cs="仿宋_GB2312"/>
          <w:b w:val="0"/>
          <w:sz w:val="32"/>
        </w:rPr>
        <w:t>5. 一期不要求自动在结束时间停止播放。</w:t>
      </w:r>
    </w:p>
    <w:p>
      <w:pPr>
        <w:spacing w:lineRule="exact" w:line="560" w:before="0" w:after="0"/>
        <w:ind w:firstLine="0"/>
        <w:jc w:val="left"/>
      </w:pPr>
      <w:r>
        <w:rPr>
          <w:rFonts w:ascii="楷体_GB2312" w:hAnsi="楷体_GB2312" w:eastAsia="楷体_GB2312" w:cs="楷体_GB2312"/>
          <w:b w:val="0"/>
          <w:sz w:val="32"/>
        </w:rPr>
        <w:t>（四）时间录入格式</w:t>
      </w:r>
    </w:p>
    <w:p>
      <w:pPr>
        <w:spacing w:lineRule="exact" w:line="560" w:before="0" w:after="0"/>
        <w:ind w:firstLine="640"/>
        <w:jc w:val="left"/>
      </w:pPr>
      <w:r>
        <w:rPr>
          <w:rFonts w:ascii="仿宋_GB2312" w:hAnsi="仿宋_GB2312" w:eastAsia="仿宋_GB2312" w:cs="仿宋_GB2312"/>
          <w:b w:val="0"/>
          <w:sz w:val="32"/>
        </w:rPr>
        <w:t>系统允许三种合法输入格式：</w:t>
      </w:r>
    </w:p>
    <w:p>
      <w:pPr>
        <w:spacing w:lineRule="exact" w:line="560" w:before="0" w:after="0"/>
        <w:ind w:firstLine="0"/>
        <w:jc w:val="left"/>
      </w:pPr>
      <w:r>
        <w:rPr>
          <w:rFonts w:ascii="仿宋_GB2312" w:hAnsi="仿宋_GB2312" w:eastAsia="仿宋_GB2312" w:cs="仿宋_GB2312"/>
          <w:b w:val="0"/>
          <w:sz w:val="32"/>
        </w:rPr>
        <w:t>1. `ss`</w:t>
      </w:r>
    </w:p>
    <w:p>
      <w:pPr>
        <w:spacing w:lineRule="exact" w:line="560" w:before="0" w:after="0"/>
        <w:ind w:firstLine="0"/>
        <w:jc w:val="left"/>
      </w:pPr>
      <w:r>
        <w:rPr>
          <w:rFonts w:ascii="仿宋_GB2312" w:hAnsi="仿宋_GB2312" w:eastAsia="仿宋_GB2312" w:cs="仿宋_GB2312"/>
          <w:b w:val="0"/>
          <w:sz w:val="32"/>
        </w:rPr>
        <w:t>2. `mm:ss`</w:t>
      </w:r>
    </w:p>
    <w:p>
      <w:pPr>
        <w:spacing w:lineRule="exact" w:line="560" w:before="0" w:after="0"/>
        <w:ind w:firstLine="0"/>
        <w:jc w:val="left"/>
      </w:pPr>
      <w:r>
        <w:rPr>
          <w:rFonts w:ascii="仿宋_GB2312" w:hAnsi="仿宋_GB2312" w:eastAsia="仿宋_GB2312" w:cs="仿宋_GB2312"/>
          <w:b w:val="0"/>
          <w:sz w:val="32"/>
        </w:rPr>
        <w:t>3. `HH:mm:ss`</w:t>
      </w:r>
    </w:p>
    <w:p>
      <w:pPr>
        <w:spacing w:lineRule="exact" w:line="560" w:before="0" w:after="0"/>
        <w:ind w:firstLine="640"/>
        <w:jc w:val="left"/>
      </w:pPr>
      <w:r>
        <w:rPr>
          <w:rFonts w:ascii="仿宋_GB2312" w:hAnsi="仿宋_GB2312" w:eastAsia="仿宋_GB2312" w:cs="仿宋_GB2312"/>
          <w:b w:val="0"/>
          <w:sz w:val="32"/>
        </w:rPr>
        <w:t>系统统一归一保存和展示为 `HH:mm:ss`。</w:t>
      </w:r>
    </w:p>
    <w:p>
      <w:pPr>
        <w:spacing w:lineRule="exact" w:line="560" w:before="0" w:after="0"/>
        <w:ind w:firstLine="640"/>
        <w:jc w:val="left"/>
      </w:pPr>
      <w:r>
        <w:rPr>
          <w:rFonts w:ascii="仿宋_GB2312" w:hAnsi="仿宋_GB2312" w:eastAsia="仿宋_GB2312" w:cs="仿宋_GB2312"/>
          <w:b w:val="0"/>
          <w:sz w:val="32"/>
        </w:rPr>
        <w:t>示例如下：</w:t>
      </w:r>
    </w:p>
    <w:p>
      <w:pPr>
        <w:spacing w:lineRule="exact" w:line="560" w:before="0" w:after="0"/>
        <w:ind w:firstLine="0"/>
        <w:jc w:val="left"/>
      </w:pPr>
      <w:r>
        <w:rPr>
          <w:rFonts w:ascii="仿宋_GB2312" w:hAnsi="仿宋_GB2312" w:eastAsia="仿宋_GB2312" w:cs="仿宋_GB2312"/>
          <w:b w:val="0"/>
          <w:sz w:val="32"/>
        </w:rPr>
        <w:t>1. `5` 归一为 `00:00:05`。</w:t>
      </w:r>
    </w:p>
    <w:p>
      <w:pPr>
        <w:spacing w:lineRule="exact" w:line="560" w:before="0" w:after="0"/>
        <w:ind w:firstLine="0"/>
        <w:jc w:val="left"/>
      </w:pPr>
      <w:r>
        <w:rPr>
          <w:rFonts w:ascii="仿宋_GB2312" w:hAnsi="仿宋_GB2312" w:eastAsia="仿宋_GB2312" w:cs="仿宋_GB2312"/>
          <w:b w:val="0"/>
          <w:sz w:val="32"/>
        </w:rPr>
        <w:t>2. `03:07` 归一为 `00:03:07`。</w:t>
      </w:r>
    </w:p>
    <w:p>
      <w:pPr>
        <w:spacing w:lineRule="exact" w:line="560" w:before="0" w:after="0"/>
        <w:ind w:firstLine="0"/>
        <w:jc w:val="left"/>
      </w:pPr>
      <w:r>
        <w:rPr>
          <w:rFonts w:ascii="仿宋_GB2312" w:hAnsi="仿宋_GB2312" w:eastAsia="仿宋_GB2312" w:cs="仿宋_GB2312"/>
          <w:b w:val="0"/>
          <w:sz w:val="32"/>
        </w:rPr>
        <w:t>3. `01:02:09` 保持为 `01:02:09`。</w:t>
      </w:r>
    </w:p>
    <w:p>
      <w:pPr>
        <w:spacing w:lineRule="exact" w:line="560" w:before="0" w:after="0"/>
        <w:ind w:firstLine="0"/>
        <w:jc w:val="left"/>
      </w:pPr>
      <w:r>
        <w:rPr>
          <w:rFonts w:ascii="楷体_GB2312" w:hAnsi="楷体_GB2312" w:eastAsia="楷体_GB2312" w:cs="楷体_GB2312"/>
          <w:b w:val="0"/>
          <w:sz w:val="32"/>
        </w:rPr>
        <w:t>（五）时间校验规则</w:t>
      </w:r>
    </w:p>
    <w:p>
      <w:pPr>
        <w:spacing w:lineRule="exact" w:line="560" w:before="0" w:after="0"/>
        <w:ind w:firstLine="640"/>
        <w:jc w:val="left"/>
      </w:pPr>
      <w:r>
        <w:rPr>
          <w:rFonts w:ascii="仿宋_GB2312" w:hAnsi="仿宋_GB2312" w:eastAsia="仿宋_GB2312" w:cs="仿宋_GB2312"/>
          <w:b w:val="0"/>
          <w:sz w:val="32"/>
        </w:rPr>
        <w:t>以下情况必须禁止提交并给出明确提示：</w:t>
      </w:r>
    </w:p>
    <w:p>
      <w:pPr>
        <w:spacing w:lineRule="exact" w:line="560" w:before="0" w:after="0"/>
        <w:ind w:firstLine="0"/>
        <w:jc w:val="left"/>
      </w:pPr>
      <w:r>
        <w:rPr>
          <w:rFonts w:ascii="仿宋_GB2312" w:hAnsi="仿宋_GB2312" w:eastAsia="仿宋_GB2312" w:cs="仿宋_GB2312"/>
          <w:b w:val="0"/>
          <w:sz w:val="32"/>
        </w:rPr>
        <w:t>1. 时间格式非法。</w:t>
      </w:r>
    </w:p>
    <w:p>
      <w:pPr>
        <w:spacing w:lineRule="exact" w:line="560" w:before="0" w:after="0"/>
        <w:ind w:firstLine="0"/>
        <w:jc w:val="left"/>
      </w:pPr>
      <w:r>
        <w:rPr>
          <w:rFonts w:ascii="仿宋_GB2312" w:hAnsi="仿宋_GB2312" w:eastAsia="仿宋_GB2312" w:cs="仿宋_GB2312"/>
          <w:b w:val="0"/>
          <w:sz w:val="32"/>
        </w:rPr>
        <w:t>2. 结束时间早于开始时间。</w:t>
      </w:r>
    </w:p>
    <w:p>
      <w:pPr>
        <w:spacing w:lineRule="exact" w:line="560" w:before="0" w:after="0"/>
        <w:ind w:firstLine="0"/>
        <w:jc w:val="left"/>
      </w:pPr>
      <w:r>
        <w:rPr>
          <w:rFonts w:ascii="仿宋_GB2312" w:hAnsi="仿宋_GB2312" w:eastAsia="仿宋_GB2312" w:cs="仿宋_GB2312"/>
          <w:b w:val="0"/>
          <w:sz w:val="32"/>
        </w:rPr>
        <w:t>3. 标注时间超出视频总时长。</w:t>
      </w:r>
    </w:p>
    <w:p>
      <w:pPr>
        <w:spacing w:lineRule="exact" w:line="560" w:before="0" w:after="0"/>
        <w:ind w:firstLine="0"/>
        <w:jc w:val="left"/>
      </w:pPr>
      <w:r>
        <w:rPr>
          <w:rFonts w:ascii="仿宋_GB2312" w:hAnsi="仿宋_GB2312" w:eastAsia="仿宋_GB2312" w:cs="仿宋_GB2312"/>
          <w:b w:val="0"/>
          <w:sz w:val="32"/>
        </w:rPr>
        <w:t>4. 视频总时长尚未识别完成。</w:t>
      </w:r>
    </w:p>
    <w:p>
      <w:pPr>
        <w:spacing w:lineRule="exact" w:line="560" w:before="0" w:after="0"/>
        <w:ind w:firstLine="640"/>
        <w:jc w:val="left"/>
      </w:pPr>
      <w:r>
        <w:rPr>
          <w:rFonts w:ascii="仿宋_GB2312" w:hAnsi="仿宋_GB2312" w:eastAsia="仿宋_GB2312" w:cs="仿宋_GB2312"/>
          <w:b w:val="0"/>
          <w:sz w:val="32"/>
        </w:rPr>
        <w:t>系统不对非法时间做自动猜测或自动修正。</w:t>
      </w:r>
    </w:p>
    <w:p>
      <w:pPr>
        <w:spacing w:lineRule="exact" w:line="560" w:before="0" w:after="0"/>
        <w:ind w:firstLine="0"/>
        <w:jc w:val="left"/>
      </w:pPr>
      <w:r>
        <w:rPr>
          <w:rFonts w:ascii="黑体" w:hAnsi="黑体" w:eastAsia="黑体" w:cs="黑体"/>
          <w:b w:val="0"/>
          <w:sz w:val="32"/>
        </w:rPr>
        <w:t>十、资源生命周期规则</w:t>
      </w:r>
    </w:p>
    <w:p>
      <w:pPr>
        <w:spacing w:lineRule="exact" w:line="560" w:before="0" w:after="0"/>
        <w:ind w:firstLine="0"/>
        <w:jc w:val="left"/>
      </w:pPr>
      <w:r>
        <w:rPr>
          <w:rFonts w:ascii="楷体_GB2312" w:hAnsi="楷体_GB2312" w:eastAsia="楷体_GB2312" w:cs="楷体_GB2312"/>
          <w:b w:val="0"/>
          <w:sz w:val="32"/>
        </w:rPr>
        <w:t>（一）附件与外链</w:t>
      </w:r>
    </w:p>
    <w:p>
      <w:pPr>
        <w:spacing w:lineRule="exact" w:line="560" w:before="0" w:after="0"/>
        <w:ind w:firstLine="0"/>
        <w:jc w:val="left"/>
      </w:pPr>
      <w:r>
        <w:rPr>
          <w:rFonts w:ascii="仿宋_GB2312" w:hAnsi="仿宋_GB2312" w:eastAsia="仿宋_GB2312" w:cs="仿宋_GB2312"/>
          <w:b w:val="0"/>
          <w:sz w:val="32"/>
        </w:rPr>
        <w:t>1. 附件和外链均采用“追加写入”方式，不覆盖历史记录。</w:t>
      </w:r>
    </w:p>
    <w:p>
      <w:pPr>
        <w:spacing w:lineRule="exact" w:line="560" w:before="0" w:after="0"/>
        <w:ind w:firstLine="0"/>
        <w:jc w:val="left"/>
      </w:pPr>
      <w:r>
        <w:rPr>
          <w:rFonts w:ascii="仿宋_GB2312" w:hAnsi="仿宋_GB2312" w:eastAsia="仿宋_GB2312" w:cs="仿宋_GB2312"/>
          <w:b w:val="0"/>
          <w:sz w:val="32"/>
        </w:rPr>
        <w:t>2. 当前资源允许被停用。</w:t>
      </w:r>
    </w:p>
    <w:p>
      <w:pPr>
        <w:spacing w:lineRule="exact" w:line="560" w:before="0" w:after="0"/>
        <w:ind w:firstLine="0"/>
        <w:jc w:val="left"/>
      </w:pPr>
      <w:r>
        <w:rPr>
          <w:rFonts w:ascii="仿宋_GB2312" w:hAnsi="仿宋_GB2312" w:eastAsia="仿宋_GB2312" w:cs="仿宋_GB2312"/>
          <w:b w:val="0"/>
          <w:sz w:val="32"/>
        </w:rPr>
        <w:t>3. 停用后不再出现在“当前有效资源”列表中。</w:t>
      </w:r>
    </w:p>
    <w:p>
      <w:pPr>
        <w:spacing w:lineRule="exact" w:line="560" w:before="0" w:after="0"/>
        <w:ind w:firstLine="0"/>
        <w:jc w:val="left"/>
      </w:pPr>
      <w:r>
        <w:rPr>
          <w:rFonts w:ascii="仿宋_GB2312" w:hAnsi="仿宋_GB2312" w:eastAsia="仿宋_GB2312" w:cs="仿宋_GB2312"/>
          <w:b w:val="0"/>
          <w:sz w:val="32"/>
        </w:rPr>
        <w:t>4. 停用资源仍保留在历史时间线中。</w:t>
      </w:r>
    </w:p>
    <w:p>
      <w:pPr>
        <w:spacing w:lineRule="exact" w:line="560" w:before="0" w:after="0"/>
        <w:ind w:firstLine="0"/>
        <w:jc w:val="left"/>
      </w:pPr>
      <w:r>
        <w:rPr>
          <w:rFonts w:ascii="仿宋_GB2312" w:hAnsi="仿宋_GB2312" w:eastAsia="仿宋_GB2312" w:cs="仿宋_GB2312"/>
          <w:b w:val="0"/>
          <w:sz w:val="32"/>
        </w:rPr>
        <w:t>5. 历史中的停用资源仍允许查看或打开，以满足追溯要求。</w:t>
      </w:r>
    </w:p>
    <w:p>
      <w:pPr>
        <w:spacing w:lineRule="exact" w:line="560" w:before="0" w:after="0"/>
        <w:ind w:firstLine="0"/>
        <w:jc w:val="left"/>
      </w:pPr>
      <w:r>
        <w:rPr>
          <w:rFonts w:ascii="楷体_GB2312" w:hAnsi="楷体_GB2312" w:eastAsia="楷体_GB2312" w:cs="楷体_GB2312"/>
          <w:b w:val="0"/>
          <w:sz w:val="32"/>
        </w:rPr>
        <w:t>（二）视频标注</w:t>
      </w:r>
    </w:p>
    <w:p>
      <w:pPr>
        <w:spacing w:lineRule="exact" w:line="560" w:before="0" w:after="0"/>
        <w:ind w:firstLine="0"/>
        <w:jc w:val="left"/>
      </w:pPr>
      <w:r>
        <w:rPr>
          <w:rFonts w:ascii="仿宋_GB2312" w:hAnsi="仿宋_GB2312" w:eastAsia="仿宋_GB2312" w:cs="仿宋_GB2312"/>
          <w:b w:val="0"/>
          <w:sz w:val="32"/>
        </w:rPr>
        <w:t>1. 视频标注采用“追加历史 + 当前可停用”的生命周期规则。</w:t>
      </w:r>
    </w:p>
    <w:p>
      <w:pPr>
        <w:spacing w:lineRule="exact" w:line="560" w:before="0" w:after="0"/>
        <w:ind w:firstLine="0"/>
        <w:jc w:val="left"/>
      </w:pPr>
      <w:r>
        <w:rPr>
          <w:rFonts w:ascii="仿宋_GB2312" w:hAnsi="仿宋_GB2312" w:eastAsia="仿宋_GB2312" w:cs="仿宋_GB2312"/>
          <w:b w:val="0"/>
          <w:sz w:val="32"/>
        </w:rPr>
        <w:t>2. 标注一旦新增即进入历史。</w:t>
      </w:r>
    </w:p>
    <w:p>
      <w:pPr>
        <w:spacing w:lineRule="exact" w:line="560" w:before="0" w:after="0"/>
        <w:ind w:firstLine="0"/>
        <w:jc w:val="left"/>
      </w:pPr>
      <w:r>
        <w:rPr>
          <w:rFonts w:ascii="仿宋_GB2312" w:hAnsi="仿宋_GB2312" w:eastAsia="仿宋_GB2312" w:cs="仿宋_GB2312"/>
          <w:b w:val="0"/>
          <w:sz w:val="32"/>
        </w:rPr>
        <w:t>3. 标注可被停用。</w:t>
      </w:r>
    </w:p>
    <w:p>
      <w:pPr>
        <w:spacing w:lineRule="exact" w:line="560" w:before="0" w:after="0"/>
        <w:ind w:firstLine="0"/>
        <w:jc w:val="left"/>
      </w:pPr>
      <w:r>
        <w:rPr>
          <w:rFonts w:ascii="仿宋_GB2312" w:hAnsi="仿宋_GB2312" w:eastAsia="仿宋_GB2312" w:cs="仿宋_GB2312"/>
          <w:b w:val="0"/>
          <w:sz w:val="32"/>
        </w:rPr>
        <w:t>4. 停用后不再出现在当前有效标注列表中，但仍在历史中可追溯。</w:t>
      </w:r>
    </w:p>
    <w:p>
      <w:pPr>
        <w:spacing w:lineRule="exact" w:line="560" w:before="0" w:after="0"/>
        <w:ind w:firstLine="0"/>
        <w:jc w:val="left"/>
      </w:pPr>
      <w:r>
        <w:rPr>
          <w:rFonts w:ascii="黑体" w:hAnsi="黑体" w:eastAsia="黑体" w:cs="黑体"/>
          <w:b w:val="0"/>
          <w:sz w:val="32"/>
        </w:rPr>
        <w:t>十一、权限与可见性</w:t>
      </w:r>
    </w:p>
    <w:p>
      <w:pPr>
        <w:spacing w:lineRule="exact" w:line="560" w:before="0" w:after="0"/>
        <w:ind w:firstLine="0"/>
        <w:jc w:val="left"/>
      </w:pPr>
      <w:r>
        <w:rPr>
          <w:rFonts w:ascii="楷体_GB2312" w:hAnsi="楷体_GB2312" w:eastAsia="楷体_GB2312" w:cs="楷体_GB2312"/>
          <w:b w:val="0"/>
          <w:sz w:val="32"/>
        </w:rPr>
        <w:t>（一）业务台账可见范围</w:t>
      </w:r>
    </w:p>
    <w:p>
      <w:pPr>
        <w:spacing w:lineRule="exact" w:line="560" w:before="0" w:after="0"/>
        <w:ind w:firstLine="640"/>
        <w:jc w:val="left"/>
      </w:pPr>
      <w:r>
        <w:rPr>
          <w:rFonts w:ascii="仿宋_GB2312" w:hAnsi="仿宋_GB2312" w:eastAsia="仿宋_GB2312" w:cs="仿宋_GB2312"/>
          <w:b w:val="0"/>
          <w:sz w:val="32"/>
        </w:rPr>
        <w:t>以下任一条件成立时，当前用户可在业务台账中看到该流程：</w:t>
      </w:r>
    </w:p>
    <w:p>
      <w:pPr>
        <w:spacing w:lineRule="exact" w:line="560" w:before="0" w:after="0"/>
        <w:ind w:firstLine="0"/>
        <w:jc w:val="left"/>
      </w:pPr>
      <w:r>
        <w:rPr>
          <w:rFonts w:ascii="仿宋_GB2312" w:hAnsi="仿宋_GB2312" w:eastAsia="仿宋_GB2312" w:cs="仿宋_GB2312"/>
          <w:b w:val="0"/>
          <w:sz w:val="32"/>
        </w:rPr>
        <w:t>1. 当前用户是发起人。</w:t>
      </w:r>
    </w:p>
    <w:p>
      <w:pPr>
        <w:spacing w:lineRule="exact" w:line="560" w:before="0" w:after="0"/>
        <w:ind w:firstLine="0"/>
        <w:jc w:val="left"/>
      </w:pPr>
      <w:r>
        <w:rPr>
          <w:rFonts w:ascii="仿宋_GB2312" w:hAnsi="仿宋_GB2312" w:eastAsia="仿宋_GB2312" w:cs="仿宋_GB2312"/>
          <w:b w:val="0"/>
          <w:sz w:val="32"/>
        </w:rPr>
        <w:t>2. 当前用户当前拥有该流程的待办审批权。</w:t>
      </w:r>
    </w:p>
    <w:p>
      <w:pPr>
        <w:spacing w:lineRule="exact" w:line="560" w:before="0" w:after="0"/>
        <w:ind w:firstLine="0"/>
        <w:jc w:val="left"/>
      </w:pPr>
      <w:r>
        <w:rPr>
          <w:rFonts w:ascii="仿宋_GB2312" w:hAnsi="仿宋_GB2312" w:eastAsia="仿宋_GB2312" w:cs="仿宋_GB2312"/>
          <w:b w:val="0"/>
          <w:sz w:val="32"/>
        </w:rPr>
        <w:t>3. 当前用户历史上已办理过该流程。</w:t>
      </w:r>
    </w:p>
    <w:p>
      <w:pPr>
        <w:spacing w:lineRule="exact" w:line="560" w:before="0" w:after="0"/>
        <w:ind w:firstLine="0"/>
        <w:jc w:val="left"/>
      </w:pPr>
      <w:r>
        <w:rPr>
          <w:rFonts w:ascii="楷体_GB2312" w:hAnsi="楷体_GB2312" w:eastAsia="楷体_GB2312" w:cs="楷体_GB2312"/>
          <w:b w:val="0"/>
          <w:sz w:val="32"/>
        </w:rPr>
        <w:t>（二）可审即可改</w:t>
      </w:r>
    </w:p>
    <w:p>
      <w:pPr>
        <w:spacing w:lineRule="exact" w:line="560" w:before="0" w:after="0"/>
        <w:ind w:firstLine="640"/>
        <w:jc w:val="left"/>
      </w:pPr>
      <w:r>
        <w:rPr>
          <w:rFonts w:ascii="仿宋_GB2312" w:hAnsi="仿宋_GB2312" w:eastAsia="仿宋_GB2312" w:cs="仿宋_GB2312"/>
          <w:b w:val="0"/>
          <w:sz w:val="32"/>
        </w:rPr>
        <w:t>系统遵循“可审即可改”原则：</w:t>
      </w:r>
    </w:p>
    <w:p>
      <w:pPr>
        <w:spacing w:lineRule="exact" w:line="560" w:before="0" w:after="0"/>
        <w:ind w:firstLine="0"/>
        <w:jc w:val="left"/>
      </w:pPr>
      <w:r>
        <w:rPr>
          <w:rFonts w:ascii="仿宋_GB2312" w:hAnsi="仿宋_GB2312" w:eastAsia="仿宋_GB2312" w:cs="仿宋_GB2312"/>
          <w:b w:val="0"/>
          <w:sz w:val="32"/>
        </w:rPr>
        <w:t>1. 当某个用户当前拥有对该流程的审批权限时，该用户同时拥有对该流程的修改权限。</w:t>
      </w:r>
    </w:p>
    <w:p>
      <w:pPr>
        <w:spacing w:lineRule="exact" w:line="560" w:before="0" w:after="0"/>
        <w:ind w:firstLine="0"/>
        <w:jc w:val="left"/>
      </w:pPr>
      <w:r>
        <w:rPr>
          <w:rFonts w:ascii="仿宋_GB2312" w:hAnsi="仿宋_GB2312" w:eastAsia="仿宋_GB2312" w:cs="仿宋_GB2312"/>
          <w:b w:val="0"/>
          <w:sz w:val="32"/>
        </w:rPr>
        <w:t>2. 除具备当前审批权或被退回的发起人外，其余用户均不可修改流程资料。</w:t>
      </w:r>
    </w:p>
    <w:p>
      <w:pPr>
        <w:spacing w:lineRule="exact" w:line="560" w:before="0" w:after="0"/>
        <w:ind w:firstLine="0"/>
        <w:jc w:val="left"/>
      </w:pPr>
      <w:r>
        <w:rPr>
          <w:rFonts w:ascii="楷体_GB2312" w:hAnsi="楷体_GB2312" w:eastAsia="楷体_GB2312" w:cs="楷体_GB2312"/>
          <w:b w:val="0"/>
          <w:sz w:val="32"/>
        </w:rPr>
        <w:t>（三）动作边界</w:t>
      </w:r>
    </w:p>
    <w:p>
      <w:pPr>
        <w:spacing w:lineRule="exact" w:line="560" w:before="0" w:after="0"/>
        <w:ind w:firstLine="0"/>
        <w:jc w:val="left"/>
      </w:pPr>
      <w:r>
        <w:rPr>
          <w:rFonts w:ascii="仿宋_GB2312" w:hAnsi="仿宋_GB2312" w:eastAsia="仿宋_GB2312" w:cs="仿宋_GB2312"/>
          <w:b w:val="0"/>
          <w:sz w:val="32"/>
        </w:rPr>
        <w:t>1. 修改和“再次提交”必须分为两步。</w:t>
      </w:r>
    </w:p>
    <w:p>
      <w:pPr>
        <w:spacing w:lineRule="exact" w:line="560" w:before="0" w:after="0"/>
        <w:ind w:firstLine="0"/>
        <w:jc w:val="left"/>
      </w:pPr>
      <w:r>
        <w:rPr>
          <w:rFonts w:ascii="仿宋_GB2312" w:hAnsi="仿宋_GB2312" w:eastAsia="仿宋_GB2312" w:cs="仿宋_GB2312"/>
          <w:b w:val="0"/>
          <w:sz w:val="32"/>
        </w:rPr>
        <w:t>2. 修改和“去审批”必须分为两步。</w:t>
      </w:r>
    </w:p>
    <w:p>
      <w:pPr>
        <w:spacing w:lineRule="exact" w:line="560" w:before="0" w:after="0"/>
        <w:ind w:firstLine="0"/>
        <w:jc w:val="left"/>
      </w:pPr>
      <w:r>
        <w:rPr>
          <w:rFonts w:ascii="仿宋_GB2312" w:hAnsi="仿宋_GB2312" w:eastAsia="仿宋_GB2312" w:cs="仿宋_GB2312"/>
          <w:b w:val="0"/>
          <w:sz w:val="32"/>
        </w:rPr>
        <w:t>3. 不允许“一边改一边直接审批”。</w:t>
      </w:r>
    </w:p>
    <w:p>
      <w:pPr>
        <w:spacing w:lineRule="exact" w:line="560" w:before="0" w:after="0"/>
        <w:ind w:firstLine="0"/>
        <w:jc w:val="left"/>
      </w:pPr>
      <w:r>
        <w:rPr>
          <w:rFonts w:ascii="仿宋_GB2312" w:hAnsi="仿宋_GB2312" w:eastAsia="仿宋_GB2312" w:cs="仿宋_GB2312"/>
          <w:b w:val="0"/>
          <w:sz w:val="32"/>
        </w:rPr>
        <w:t>4. 不允许“一边改一边直接再次提交”。</w:t>
      </w:r>
    </w:p>
    <w:p>
      <w:pPr>
        <w:spacing w:lineRule="exact" w:line="560" w:before="0" w:after="0"/>
        <w:ind w:firstLine="0"/>
        <w:jc w:val="left"/>
      </w:pPr>
      <w:r>
        <w:rPr>
          <w:rFonts w:ascii="黑体" w:hAnsi="黑体" w:eastAsia="黑体" w:cs="黑体"/>
          <w:b w:val="0"/>
          <w:sz w:val="32"/>
        </w:rPr>
        <w:t>十二、流程历史与审计</w:t>
      </w:r>
    </w:p>
    <w:p>
      <w:pPr>
        <w:spacing w:lineRule="exact" w:line="560" w:before="0" w:after="0"/>
        <w:ind w:firstLine="0"/>
        <w:jc w:val="left"/>
      </w:pPr>
      <w:r>
        <w:rPr>
          <w:rFonts w:ascii="楷体_GB2312" w:hAnsi="楷体_GB2312" w:eastAsia="楷体_GB2312" w:cs="楷体_GB2312"/>
          <w:b w:val="0"/>
          <w:sz w:val="32"/>
        </w:rPr>
        <w:t>（一）展示结构</w:t>
      </w:r>
    </w:p>
    <w:p>
      <w:pPr>
        <w:spacing w:lineRule="exact" w:line="560" w:before="0" w:after="0"/>
        <w:ind w:firstLine="640"/>
        <w:jc w:val="left"/>
      </w:pPr>
      <w:r>
        <w:rPr>
          <w:rFonts w:ascii="仿宋_GB2312" w:hAnsi="仿宋_GB2312" w:eastAsia="仿宋_GB2312" w:cs="仿宋_GB2312"/>
          <w:b w:val="0"/>
          <w:sz w:val="32"/>
        </w:rPr>
        <w:t>流程历史区域采用统一时间线模式，自最早到最新排序展示。</w:t>
      </w:r>
    </w:p>
    <w:p>
      <w:pPr>
        <w:spacing w:lineRule="exact" w:line="560" w:before="0" w:after="0"/>
        <w:ind w:firstLine="0"/>
        <w:jc w:val="left"/>
      </w:pPr>
      <w:r>
        <w:rPr>
          <w:rFonts w:ascii="楷体_GB2312" w:hAnsi="楷体_GB2312" w:eastAsia="楷体_GB2312" w:cs="楷体_GB2312"/>
          <w:b w:val="0"/>
          <w:sz w:val="32"/>
        </w:rPr>
        <w:t>（二）文案风格</w:t>
      </w:r>
    </w:p>
    <w:p>
      <w:pPr>
        <w:spacing w:lineRule="exact" w:line="560" w:before="0" w:after="0"/>
        <w:ind w:firstLine="640"/>
        <w:jc w:val="left"/>
      </w:pPr>
      <w:r>
        <w:rPr>
          <w:rFonts w:ascii="仿宋_GB2312" w:hAnsi="仿宋_GB2312" w:eastAsia="仿宋_GB2312" w:cs="仿宋_GB2312"/>
          <w:b w:val="0"/>
          <w:sz w:val="32"/>
        </w:rPr>
        <w:t>历史文案采用自然语言句式，示例如下：</w:t>
      </w:r>
    </w:p>
    <w:p>
      <w:pPr>
        <w:spacing w:lineRule="exact" w:line="560" w:before="0" w:after="0"/>
        <w:ind w:firstLine="0"/>
        <w:jc w:val="left"/>
      </w:pPr>
      <w:r>
        <w:rPr>
          <w:rFonts w:ascii="仿宋_GB2312" w:hAnsi="仿宋_GB2312" w:eastAsia="仿宋_GB2312" w:cs="仿宋_GB2312"/>
          <w:b w:val="0"/>
          <w:sz w:val="32"/>
        </w:rPr>
        <w:t>1. 张三新增了流程。</w:t>
      </w:r>
    </w:p>
    <w:p>
      <w:pPr>
        <w:spacing w:lineRule="exact" w:line="560" w:before="0" w:after="0"/>
        <w:ind w:firstLine="0"/>
        <w:jc w:val="left"/>
      </w:pPr>
      <w:r>
        <w:rPr>
          <w:rFonts w:ascii="仿宋_GB2312" w:hAnsi="仿宋_GB2312" w:eastAsia="仿宋_GB2312" w:cs="仿宋_GB2312"/>
          <w:b w:val="0"/>
          <w:sz w:val="32"/>
        </w:rPr>
        <w:t>2. 李四修改了标题：旧值 -&gt; 新值。</w:t>
      </w:r>
    </w:p>
    <w:p>
      <w:pPr>
        <w:spacing w:lineRule="exact" w:line="560" w:before="0" w:after="0"/>
        <w:ind w:firstLine="0"/>
        <w:jc w:val="left"/>
      </w:pPr>
      <w:r>
        <w:rPr>
          <w:rFonts w:ascii="仿宋_GB2312" w:hAnsi="仿宋_GB2312" w:eastAsia="仿宋_GB2312" w:cs="仿宋_GB2312"/>
          <w:b w:val="0"/>
          <w:sz w:val="32"/>
        </w:rPr>
        <w:t>3. 王五上传了新附件《样片_v2.mp4》。</w:t>
      </w:r>
    </w:p>
    <w:p>
      <w:pPr>
        <w:spacing w:lineRule="exact" w:line="560" w:before="0" w:after="0"/>
        <w:ind w:firstLine="0"/>
        <w:jc w:val="left"/>
      </w:pPr>
      <w:r>
        <w:rPr>
          <w:rFonts w:ascii="仿宋_GB2312" w:hAnsi="仿宋_GB2312" w:eastAsia="仿宋_GB2312" w:cs="仿宋_GB2312"/>
          <w:b w:val="0"/>
          <w:sz w:val="32"/>
        </w:rPr>
        <w:t>4. 赵六新增了外链《素材参考链接》。</w:t>
      </w:r>
    </w:p>
    <w:p>
      <w:pPr>
        <w:spacing w:lineRule="exact" w:line="560" w:before="0" w:after="0"/>
        <w:ind w:firstLine="0"/>
        <w:jc w:val="left"/>
      </w:pPr>
      <w:r>
        <w:rPr>
          <w:rFonts w:ascii="仿宋_GB2312" w:hAnsi="仿宋_GB2312" w:eastAsia="仿宋_GB2312" w:cs="仿宋_GB2312"/>
          <w:b w:val="0"/>
          <w:sz w:val="32"/>
        </w:rPr>
        <w:t>5. 系统判定发起人具备持证资格，自动跳过一级审批。</w:t>
      </w:r>
    </w:p>
    <w:p>
      <w:pPr>
        <w:spacing w:lineRule="exact" w:line="560" w:before="0" w:after="0"/>
        <w:ind w:firstLine="0"/>
        <w:jc w:val="left"/>
      </w:pPr>
      <w:r>
        <w:rPr>
          <w:rFonts w:ascii="仿宋_GB2312" w:hAnsi="仿宋_GB2312" w:eastAsia="仿宋_GB2312" w:cs="仿宋_GB2312"/>
          <w:b w:val="0"/>
          <w:sz w:val="32"/>
        </w:rPr>
        <w:t>6. 钱七退回给发起人：请补充说明。</w:t>
      </w:r>
    </w:p>
    <w:p>
      <w:pPr>
        <w:spacing w:lineRule="exact" w:line="560" w:before="0" w:after="0"/>
        <w:ind w:firstLine="0"/>
        <w:jc w:val="left"/>
      </w:pPr>
      <w:r>
        <w:rPr>
          <w:rFonts w:ascii="楷体_GB2312" w:hAnsi="楷体_GB2312" w:eastAsia="楷体_GB2312" w:cs="楷体_GB2312"/>
          <w:b w:val="0"/>
          <w:sz w:val="32"/>
        </w:rPr>
        <w:t>（三）必须记录的历史动作</w:t>
      </w:r>
    </w:p>
    <w:p>
      <w:pPr>
        <w:spacing w:lineRule="exact" w:line="560" w:before="0" w:after="0"/>
        <w:ind w:firstLine="640"/>
        <w:jc w:val="left"/>
      </w:pPr>
      <w:r>
        <w:rPr>
          <w:rFonts w:ascii="仿宋_GB2312" w:hAnsi="仿宋_GB2312" w:eastAsia="仿宋_GB2312" w:cs="仿宋_GB2312"/>
          <w:b w:val="0"/>
          <w:sz w:val="32"/>
        </w:rPr>
        <w:t>时间线至少记录以下动作：</w:t>
      </w:r>
    </w:p>
    <w:p>
      <w:pPr>
        <w:spacing w:lineRule="exact" w:line="560" w:before="0" w:after="0"/>
        <w:ind w:firstLine="0"/>
        <w:jc w:val="left"/>
      </w:pPr>
      <w:r>
        <w:rPr>
          <w:rFonts w:ascii="仿宋_GB2312" w:hAnsi="仿宋_GB2312" w:eastAsia="仿宋_GB2312" w:cs="仿宋_GB2312"/>
          <w:b w:val="0"/>
          <w:sz w:val="32"/>
        </w:rPr>
        <w:t>1. 新增流程。</w:t>
      </w:r>
    </w:p>
    <w:p>
      <w:pPr>
        <w:spacing w:lineRule="exact" w:line="560" w:before="0" w:after="0"/>
        <w:ind w:firstLine="0"/>
        <w:jc w:val="left"/>
      </w:pPr>
      <w:r>
        <w:rPr>
          <w:rFonts w:ascii="仿宋_GB2312" w:hAnsi="仿宋_GB2312" w:eastAsia="仿宋_GB2312" w:cs="仿宋_GB2312"/>
          <w:b w:val="0"/>
          <w:sz w:val="32"/>
        </w:rPr>
        <w:t>2. 修改流程信息。</w:t>
      </w:r>
    </w:p>
    <w:p>
      <w:pPr>
        <w:spacing w:lineRule="exact" w:line="560" w:before="0" w:after="0"/>
        <w:ind w:firstLine="0"/>
        <w:jc w:val="left"/>
      </w:pPr>
      <w:r>
        <w:rPr>
          <w:rFonts w:ascii="仿宋_GB2312" w:hAnsi="仿宋_GB2312" w:eastAsia="仿宋_GB2312" w:cs="仿宋_GB2312"/>
          <w:b w:val="0"/>
          <w:sz w:val="32"/>
        </w:rPr>
        <w:t>3. 再次提交。</w:t>
      </w:r>
    </w:p>
    <w:p>
      <w:pPr>
        <w:spacing w:lineRule="exact" w:line="560" w:before="0" w:after="0"/>
        <w:ind w:firstLine="0"/>
        <w:jc w:val="left"/>
      </w:pPr>
      <w:r>
        <w:rPr>
          <w:rFonts w:ascii="仿宋_GB2312" w:hAnsi="仿宋_GB2312" w:eastAsia="仿宋_GB2312" w:cs="仿宋_GB2312"/>
          <w:b w:val="0"/>
          <w:sz w:val="32"/>
        </w:rPr>
        <w:t>4. 上传新附件。</w:t>
      </w:r>
    </w:p>
    <w:p>
      <w:pPr>
        <w:spacing w:lineRule="exact" w:line="560" w:before="0" w:after="0"/>
        <w:ind w:firstLine="0"/>
        <w:jc w:val="left"/>
      </w:pPr>
      <w:r>
        <w:rPr>
          <w:rFonts w:ascii="仿宋_GB2312" w:hAnsi="仿宋_GB2312" w:eastAsia="仿宋_GB2312" w:cs="仿宋_GB2312"/>
          <w:b w:val="0"/>
          <w:sz w:val="32"/>
        </w:rPr>
        <w:t>5. 停用附件。</w:t>
      </w:r>
    </w:p>
    <w:p>
      <w:pPr>
        <w:spacing w:lineRule="exact" w:line="560" w:before="0" w:after="0"/>
        <w:ind w:firstLine="0"/>
        <w:jc w:val="left"/>
      </w:pPr>
      <w:r>
        <w:rPr>
          <w:rFonts w:ascii="仿宋_GB2312" w:hAnsi="仿宋_GB2312" w:eastAsia="仿宋_GB2312" w:cs="仿宋_GB2312"/>
          <w:b w:val="0"/>
          <w:sz w:val="32"/>
        </w:rPr>
        <w:t>6. 新增外链。</w:t>
      </w:r>
    </w:p>
    <w:p>
      <w:pPr>
        <w:spacing w:lineRule="exact" w:line="560" w:before="0" w:after="0"/>
        <w:ind w:firstLine="0"/>
        <w:jc w:val="left"/>
      </w:pPr>
      <w:r>
        <w:rPr>
          <w:rFonts w:ascii="仿宋_GB2312" w:hAnsi="仿宋_GB2312" w:eastAsia="仿宋_GB2312" w:cs="仿宋_GB2312"/>
          <w:b w:val="0"/>
          <w:sz w:val="32"/>
        </w:rPr>
        <w:t>7. 停用外链。</w:t>
      </w:r>
    </w:p>
    <w:p>
      <w:pPr>
        <w:spacing w:lineRule="exact" w:line="560" w:before="0" w:after="0"/>
        <w:ind w:firstLine="0"/>
        <w:jc w:val="left"/>
      </w:pPr>
      <w:r>
        <w:rPr>
          <w:rFonts w:ascii="仿宋_GB2312" w:hAnsi="仿宋_GB2312" w:eastAsia="仿宋_GB2312" w:cs="仿宋_GB2312"/>
          <w:b w:val="0"/>
          <w:sz w:val="32"/>
        </w:rPr>
        <w:t>8. 新增视频标注。</w:t>
      </w:r>
    </w:p>
    <w:p>
      <w:pPr>
        <w:spacing w:lineRule="exact" w:line="560" w:before="0" w:after="0"/>
        <w:ind w:firstLine="0"/>
        <w:jc w:val="left"/>
      </w:pPr>
      <w:r>
        <w:rPr>
          <w:rFonts w:ascii="仿宋_GB2312" w:hAnsi="仿宋_GB2312" w:eastAsia="仿宋_GB2312" w:cs="仿宋_GB2312"/>
          <w:b w:val="0"/>
          <w:sz w:val="32"/>
        </w:rPr>
        <w:t>9. 停用视频标注。</w:t>
      </w:r>
    </w:p>
    <w:p>
      <w:pPr>
        <w:spacing w:lineRule="exact" w:line="560" w:before="0" w:after="0"/>
        <w:ind w:firstLine="0"/>
        <w:jc w:val="left"/>
      </w:pPr>
      <w:r>
        <w:rPr>
          <w:rFonts w:ascii="仿宋_GB2312" w:hAnsi="仿宋_GB2312" w:eastAsia="仿宋_GB2312" w:cs="仿宋_GB2312"/>
          <w:b w:val="0"/>
          <w:sz w:val="32"/>
        </w:rPr>
        <w:t>10. 审批通过。</w:t>
      </w:r>
    </w:p>
    <w:p>
      <w:pPr>
        <w:spacing w:lineRule="exact" w:line="560" w:before="0" w:after="0"/>
        <w:ind w:firstLine="0"/>
        <w:jc w:val="left"/>
      </w:pPr>
      <w:r>
        <w:rPr>
          <w:rFonts w:ascii="仿宋_GB2312" w:hAnsi="仿宋_GB2312" w:eastAsia="仿宋_GB2312" w:cs="仿宋_GB2312"/>
          <w:b w:val="0"/>
          <w:sz w:val="32"/>
        </w:rPr>
        <w:t>11. 退回发起人。</w:t>
      </w:r>
    </w:p>
    <w:p>
      <w:pPr>
        <w:spacing w:lineRule="exact" w:line="560" w:before="0" w:after="0"/>
        <w:ind w:firstLine="0"/>
        <w:jc w:val="left"/>
      </w:pPr>
      <w:r>
        <w:rPr>
          <w:rFonts w:ascii="仿宋_GB2312" w:hAnsi="仿宋_GB2312" w:eastAsia="仿宋_GB2312" w:cs="仿宋_GB2312"/>
          <w:b w:val="0"/>
          <w:sz w:val="32"/>
        </w:rPr>
        <w:t>12. 发起人撤销。</w:t>
      </w:r>
    </w:p>
    <w:p>
      <w:pPr>
        <w:spacing w:lineRule="exact" w:line="560" w:before="0" w:after="0"/>
        <w:ind w:firstLine="0"/>
        <w:jc w:val="left"/>
      </w:pPr>
      <w:r>
        <w:rPr>
          <w:rFonts w:ascii="仿宋_GB2312" w:hAnsi="仿宋_GB2312" w:eastAsia="仿宋_GB2312" w:cs="仿宋_GB2312"/>
          <w:b w:val="0"/>
          <w:sz w:val="32"/>
        </w:rPr>
        <w:t>13. 三级驳回。</w:t>
      </w:r>
    </w:p>
    <w:p>
      <w:pPr>
        <w:spacing w:lineRule="exact" w:line="560" w:before="0" w:after="0"/>
        <w:ind w:firstLine="0"/>
        <w:jc w:val="left"/>
      </w:pPr>
      <w:r>
        <w:rPr>
          <w:rFonts w:ascii="仿宋_GB2312" w:hAnsi="仿宋_GB2312" w:eastAsia="仿宋_GB2312" w:cs="仿宋_GB2312"/>
          <w:b w:val="0"/>
          <w:sz w:val="32"/>
        </w:rPr>
        <w:t>14. 系统判定持证并自动跳过一级审批。</w:t>
      </w:r>
    </w:p>
    <w:p>
      <w:pPr>
        <w:spacing w:lineRule="exact" w:line="560" w:before="0" w:after="0"/>
        <w:ind w:firstLine="0"/>
        <w:jc w:val="left"/>
      </w:pPr>
      <w:r>
        <w:rPr>
          <w:rFonts w:ascii="黑体" w:hAnsi="黑体" w:eastAsia="黑体" w:cs="黑体"/>
          <w:b w:val="0"/>
          <w:sz w:val="32"/>
        </w:rPr>
        <w:t>十三、配置与系统集成</w:t>
      </w:r>
    </w:p>
    <w:p>
      <w:pPr>
        <w:spacing w:lineRule="exact" w:line="560" w:before="0" w:after="0"/>
        <w:ind w:firstLine="0"/>
        <w:jc w:val="left"/>
      </w:pPr>
      <w:r>
        <w:rPr>
          <w:rFonts w:ascii="楷体_GB2312" w:hAnsi="楷体_GB2312" w:eastAsia="楷体_GB2312" w:cs="楷体_GB2312"/>
          <w:b w:val="0"/>
          <w:sz w:val="32"/>
        </w:rPr>
        <w:t>（一）租户范围</w:t>
      </w:r>
    </w:p>
    <w:p>
      <w:pPr>
        <w:spacing w:lineRule="exact" w:line="560" w:before="0" w:after="0"/>
        <w:ind w:firstLine="640"/>
        <w:jc w:val="left"/>
      </w:pPr>
      <w:r>
        <w:rPr>
          <w:rFonts w:ascii="仿宋_GB2312" w:hAnsi="仿宋_GB2312" w:eastAsia="仿宋_GB2312" w:cs="仿宋_GB2312"/>
          <w:b w:val="0"/>
          <w:sz w:val="32"/>
        </w:rPr>
        <w:t>审批链映射与媒体/栏目预设按租户隔离，不同租户互不影响。</w:t>
      </w:r>
    </w:p>
    <w:p>
      <w:pPr>
        <w:spacing w:lineRule="exact" w:line="560" w:before="0" w:after="0"/>
        <w:ind w:firstLine="0"/>
        <w:jc w:val="left"/>
      </w:pPr>
      <w:r>
        <w:rPr>
          <w:rFonts w:ascii="楷体_GB2312" w:hAnsi="楷体_GB2312" w:eastAsia="楷体_GB2312" w:cs="楷体_GB2312"/>
          <w:b w:val="0"/>
          <w:sz w:val="32"/>
        </w:rPr>
        <w:t>（二）审批链映射</w:t>
      </w:r>
    </w:p>
    <w:p>
      <w:pPr>
        <w:spacing w:lineRule="exact" w:line="560" w:before="0" w:after="0"/>
        <w:ind w:firstLine="640"/>
        <w:jc w:val="left"/>
      </w:pPr>
      <w:r>
        <w:rPr>
          <w:rFonts w:ascii="仿宋_GB2312" w:hAnsi="仿宋_GB2312" w:eastAsia="仿宋_GB2312" w:cs="仿宋_GB2312"/>
          <w:b w:val="0"/>
          <w:sz w:val="32"/>
        </w:rPr>
        <w:t>系统需维护“流程类型 -&gt; 一级审批角色 -&gt; 二级审批角色 -&gt; 三级审批角色”的映射关系。</w:t>
      </w:r>
    </w:p>
    <w:p>
      <w:pPr>
        <w:spacing w:lineRule="exact" w:line="560" w:before="0" w:after="0"/>
        <w:ind w:firstLine="640"/>
        <w:jc w:val="left"/>
      </w:pPr>
      <w:r>
        <w:rPr>
          <w:rFonts w:ascii="仿宋_GB2312" w:hAnsi="仿宋_GB2312" w:eastAsia="仿宋_GB2312" w:cs="仿宋_GB2312"/>
          <w:b w:val="0"/>
          <w:sz w:val="32"/>
        </w:rPr>
        <w:t>配置规则如下：</w:t>
      </w:r>
    </w:p>
    <w:p>
      <w:pPr>
        <w:spacing w:lineRule="exact" w:line="560" w:before="0" w:after="0"/>
        <w:ind w:firstLine="0"/>
        <w:jc w:val="left"/>
      </w:pPr>
      <w:r>
        <w:rPr>
          <w:rFonts w:ascii="仿宋_GB2312" w:hAnsi="仿宋_GB2312" w:eastAsia="仿宋_GB2312" w:cs="仿宋_GB2312"/>
          <w:b w:val="0"/>
          <w:sz w:val="32"/>
        </w:rPr>
        <w:t>1. 审批角色成员继续复用现有角色管理。</w:t>
      </w:r>
    </w:p>
    <w:p>
      <w:pPr>
        <w:spacing w:lineRule="exact" w:line="560" w:before="0" w:after="0"/>
        <w:ind w:firstLine="0"/>
        <w:jc w:val="left"/>
      </w:pPr>
      <w:r>
        <w:rPr>
          <w:rFonts w:ascii="仿宋_GB2312" w:hAnsi="仿宋_GB2312" w:eastAsia="仿宋_GB2312" w:cs="仿宋_GB2312"/>
          <w:b w:val="0"/>
          <w:sz w:val="32"/>
        </w:rPr>
        <w:t>2. 流程到审批角色的映射复用现有轻量配置能力。</w:t>
      </w:r>
    </w:p>
    <w:p>
      <w:pPr>
        <w:spacing w:lineRule="exact" w:line="560" w:before="0" w:after="0"/>
        <w:ind w:firstLine="0"/>
        <w:jc w:val="left"/>
      </w:pPr>
      <w:r>
        <w:rPr>
          <w:rFonts w:ascii="仿宋_GB2312" w:hAnsi="仿宋_GB2312" w:eastAsia="仿宋_GB2312" w:cs="仿宋_GB2312"/>
          <w:b w:val="0"/>
          <w:sz w:val="32"/>
        </w:rPr>
        <w:t>3. 角色引用使用 `roleKey`，不使用数据库主键作为业务配置依据。</w:t>
      </w:r>
    </w:p>
    <w:p>
      <w:pPr>
        <w:spacing w:lineRule="exact" w:line="560" w:before="0" w:after="0"/>
        <w:ind w:firstLine="0"/>
        <w:jc w:val="left"/>
      </w:pPr>
      <w:r>
        <w:rPr>
          <w:rFonts w:ascii="楷体_GB2312" w:hAnsi="楷体_GB2312" w:eastAsia="楷体_GB2312" w:cs="楷体_GB2312"/>
          <w:b w:val="0"/>
          <w:sz w:val="32"/>
        </w:rPr>
        <w:t>（三）持证发起人角色</w:t>
      </w:r>
    </w:p>
    <w:p>
      <w:pPr>
        <w:spacing w:lineRule="exact" w:line="560" w:before="0" w:after="0"/>
        <w:ind w:firstLine="0"/>
        <w:jc w:val="left"/>
      </w:pPr>
      <w:r>
        <w:rPr>
          <w:rFonts w:ascii="仿宋_GB2312" w:hAnsi="仿宋_GB2312" w:eastAsia="仿宋_GB2312" w:cs="仿宋_GB2312"/>
          <w:b w:val="0"/>
          <w:sz w:val="32"/>
        </w:rPr>
        <w:t>1. 系统使用一个通用的“持证发起人”专用角色表达持证资格。</w:t>
      </w:r>
    </w:p>
    <w:p>
      <w:pPr>
        <w:spacing w:lineRule="exact" w:line="560" w:before="0" w:after="0"/>
        <w:ind w:firstLine="0"/>
        <w:jc w:val="left"/>
      </w:pPr>
      <w:r>
        <w:rPr>
          <w:rFonts w:ascii="仿宋_GB2312" w:hAnsi="仿宋_GB2312" w:eastAsia="仿宋_GB2312" w:cs="仿宋_GB2312"/>
          <w:b w:val="0"/>
          <w:sz w:val="32"/>
        </w:rPr>
        <w:t>2. 审核流程与校对流程共用该角色。</w:t>
      </w:r>
    </w:p>
    <w:p>
      <w:pPr>
        <w:spacing w:lineRule="exact" w:line="560" w:before="0" w:after="0"/>
        <w:ind w:firstLine="0"/>
        <w:jc w:val="left"/>
      </w:pPr>
      <w:r>
        <w:rPr>
          <w:rFonts w:ascii="仿宋_GB2312" w:hAnsi="仿宋_GB2312" w:eastAsia="仿宋_GB2312" w:cs="仿宋_GB2312"/>
          <w:b w:val="0"/>
          <w:sz w:val="32"/>
        </w:rPr>
        <w:t>3. 提交或再次提交时实时判定该角色。</w:t>
      </w:r>
    </w:p>
    <w:p>
      <w:pPr>
        <w:spacing w:lineRule="exact" w:line="560" w:before="0" w:after="0"/>
        <w:ind w:firstLine="0"/>
        <w:jc w:val="left"/>
      </w:pPr>
      <w:r>
        <w:rPr>
          <w:rFonts w:ascii="楷体_GB2312" w:hAnsi="楷体_GB2312" w:eastAsia="楷体_GB2312" w:cs="楷体_GB2312"/>
          <w:b w:val="0"/>
          <w:sz w:val="32"/>
        </w:rPr>
        <w:t>（四）媒体/栏目预设</w:t>
      </w:r>
    </w:p>
    <w:p>
      <w:pPr>
        <w:spacing w:lineRule="exact" w:line="560" w:before="0" w:after="0"/>
        <w:ind w:firstLine="0"/>
        <w:jc w:val="left"/>
      </w:pPr>
      <w:r>
        <w:rPr>
          <w:rFonts w:ascii="仿宋_GB2312" w:hAnsi="仿宋_GB2312" w:eastAsia="仿宋_GB2312" w:cs="仿宋_GB2312"/>
          <w:b w:val="0"/>
          <w:sz w:val="32"/>
        </w:rPr>
        <w:t>1. 媒体/栏目预设复用现有字典或轻量配置能力。</w:t>
      </w:r>
    </w:p>
    <w:p>
      <w:pPr>
        <w:spacing w:lineRule="exact" w:line="560" w:before="0" w:after="0"/>
        <w:ind w:firstLine="0"/>
        <w:jc w:val="left"/>
      </w:pPr>
      <w:r>
        <w:rPr>
          <w:rFonts w:ascii="仿宋_GB2312" w:hAnsi="仿宋_GB2312" w:eastAsia="仿宋_GB2312" w:cs="仿宋_GB2312"/>
          <w:b w:val="0"/>
          <w:sz w:val="32"/>
        </w:rPr>
        <w:t>2. 前台支持从预设中选择，也允许手工补录。</w:t>
      </w:r>
    </w:p>
    <w:p>
      <w:pPr>
        <w:spacing w:lineRule="exact" w:line="560" w:before="0" w:after="0"/>
        <w:ind w:firstLine="0"/>
        <w:jc w:val="left"/>
      </w:pPr>
      <w:r>
        <w:rPr>
          <w:rFonts w:ascii="仿宋_GB2312" w:hAnsi="仿宋_GB2312" w:eastAsia="仿宋_GB2312" w:cs="仿宋_GB2312"/>
          <w:b w:val="0"/>
          <w:sz w:val="32"/>
        </w:rPr>
        <w:t>3. 手工补录值不自动写回全局预设。</w:t>
      </w:r>
    </w:p>
    <w:p>
      <w:pPr>
        <w:spacing w:lineRule="exact" w:line="560" w:before="0" w:after="0"/>
        <w:ind w:firstLine="0"/>
        <w:jc w:val="left"/>
      </w:pPr>
      <w:r>
        <w:rPr>
          <w:rFonts w:ascii="楷体_GB2312" w:hAnsi="楷体_GB2312" w:eastAsia="楷体_GB2312" w:cs="楷体_GB2312"/>
          <w:b w:val="0"/>
          <w:sz w:val="32"/>
        </w:rPr>
        <w:t>（五）缺配置拦截</w:t>
      </w:r>
    </w:p>
    <w:p>
      <w:pPr>
        <w:spacing w:lineRule="exact" w:line="560" w:before="0" w:after="0"/>
        <w:ind w:firstLine="640"/>
        <w:jc w:val="left"/>
      </w:pPr>
      <w:r>
        <w:rPr>
          <w:rFonts w:ascii="仿宋_GB2312" w:hAnsi="仿宋_GB2312" w:eastAsia="仿宋_GB2312" w:cs="仿宋_GB2312"/>
          <w:b w:val="0"/>
          <w:sz w:val="32"/>
        </w:rPr>
        <w:t>以下情况必须在发起或再次提交前直接拦截：</w:t>
      </w:r>
    </w:p>
    <w:p>
      <w:pPr>
        <w:spacing w:lineRule="exact" w:line="560" w:before="0" w:after="0"/>
        <w:ind w:firstLine="0"/>
        <w:jc w:val="left"/>
      </w:pPr>
      <w:r>
        <w:rPr>
          <w:rFonts w:ascii="仿宋_GB2312" w:hAnsi="仿宋_GB2312" w:eastAsia="仿宋_GB2312" w:cs="仿宋_GB2312"/>
          <w:b w:val="0"/>
          <w:sz w:val="32"/>
        </w:rPr>
        <w:t>1. 某流程类型未配置完整审批链映射。</w:t>
      </w:r>
    </w:p>
    <w:p>
      <w:pPr>
        <w:spacing w:lineRule="exact" w:line="560" w:before="0" w:after="0"/>
        <w:ind w:firstLine="0"/>
        <w:jc w:val="left"/>
      </w:pPr>
      <w:r>
        <w:rPr>
          <w:rFonts w:ascii="仿宋_GB2312" w:hAnsi="仿宋_GB2312" w:eastAsia="仿宋_GB2312" w:cs="仿宋_GB2312"/>
          <w:b w:val="0"/>
          <w:sz w:val="32"/>
        </w:rPr>
        <w:t>2. 审批链映射存在，但某一级审批角色没有有效成员。</w:t>
      </w:r>
    </w:p>
    <w:p>
      <w:pPr>
        <w:spacing w:lineRule="exact" w:line="560" w:before="0" w:after="0"/>
        <w:ind w:firstLine="640"/>
        <w:jc w:val="left"/>
      </w:pPr>
      <w:r>
        <w:rPr>
          <w:rFonts w:ascii="仿宋_GB2312" w:hAnsi="仿宋_GB2312" w:eastAsia="仿宋_GB2312" w:cs="仿宋_GB2312"/>
          <w:b w:val="0"/>
          <w:sz w:val="32"/>
        </w:rPr>
        <w:t>系统应给出明确提示，说明缺失的是哪一级审批角色或哪类配置。</w:t>
      </w:r>
    </w:p>
    <w:p>
      <w:pPr>
        <w:spacing w:lineRule="exact" w:line="560" w:before="0" w:after="0"/>
        <w:ind w:firstLine="0"/>
        <w:jc w:val="left"/>
      </w:pPr>
      <w:r>
        <w:rPr>
          <w:rFonts w:ascii="黑体" w:hAnsi="黑体" w:eastAsia="黑体" w:cs="黑体"/>
          <w:b w:val="0"/>
          <w:sz w:val="32"/>
        </w:rPr>
        <w:t>十四、验收标准</w:t>
      </w:r>
    </w:p>
    <w:p>
      <w:pPr>
        <w:spacing w:lineRule="exact" w:line="560" w:before="0" w:after="0"/>
        <w:ind w:firstLine="640"/>
        <w:jc w:val="left"/>
      </w:pPr>
      <w:r>
        <w:rPr>
          <w:rFonts w:ascii="仿宋_GB2312" w:hAnsi="仿宋_GB2312" w:eastAsia="仿宋_GB2312" w:cs="仿宋_GB2312"/>
          <w:b w:val="0"/>
          <w:sz w:val="32"/>
        </w:rPr>
        <w:t>一期验收至少覆盖以下业务场景：</w:t>
      </w:r>
    </w:p>
    <w:p>
      <w:pPr>
        <w:spacing w:lineRule="exact" w:line="560" w:before="0" w:after="0"/>
        <w:ind w:firstLine="0"/>
        <w:jc w:val="left"/>
      </w:pPr>
      <w:r>
        <w:rPr>
          <w:rFonts w:ascii="仿宋_GB2312" w:hAnsi="仿宋_GB2312" w:eastAsia="仿宋_GB2312" w:cs="仿宋_GB2312"/>
          <w:b w:val="0"/>
          <w:sz w:val="32"/>
        </w:rPr>
        <w:t>1. 普通发起人新增并提交流程，完整通过一级、二级、三级审批后完成。</w:t>
      </w:r>
    </w:p>
    <w:p>
      <w:pPr>
        <w:spacing w:lineRule="exact" w:line="560" w:before="0" w:after="0"/>
        <w:ind w:firstLine="0"/>
        <w:jc w:val="left"/>
      </w:pPr>
      <w:r>
        <w:rPr>
          <w:rFonts w:ascii="仿宋_GB2312" w:hAnsi="仿宋_GB2312" w:eastAsia="仿宋_GB2312" w:cs="仿宋_GB2312"/>
          <w:b w:val="0"/>
          <w:sz w:val="32"/>
        </w:rPr>
        <w:t>2. 持证发起人新增并提交流程，自动跳过一级审批，直接进入二级审批。</w:t>
      </w:r>
    </w:p>
    <w:p>
      <w:pPr>
        <w:spacing w:lineRule="exact" w:line="560" w:before="0" w:after="0"/>
        <w:ind w:firstLine="0"/>
        <w:jc w:val="left"/>
      </w:pPr>
      <w:r>
        <w:rPr>
          <w:rFonts w:ascii="仿宋_GB2312" w:hAnsi="仿宋_GB2312" w:eastAsia="仿宋_GB2312" w:cs="仿宋_GB2312"/>
          <w:b w:val="0"/>
          <w:sz w:val="32"/>
        </w:rPr>
        <w:t>3. 持证发起人被退回后修改保存，再次提交时再次自动跳过一级审批。</w:t>
      </w:r>
    </w:p>
    <w:p>
      <w:pPr>
        <w:spacing w:lineRule="exact" w:line="560" w:before="0" w:after="0"/>
        <w:ind w:firstLine="0"/>
        <w:jc w:val="left"/>
      </w:pPr>
      <w:r>
        <w:rPr>
          <w:rFonts w:ascii="仿宋_GB2312" w:hAnsi="仿宋_GB2312" w:eastAsia="仿宋_GB2312" w:cs="仿宋_GB2312"/>
          <w:b w:val="0"/>
          <w:sz w:val="32"/>
        </w:rPr>
        <w:t>4. 任意审批节点退回发起人后，发起人可修改并再次提交。</w:t>
      </w:r>
    </w:p>
    <w:p>
      <w:pPr>
        <w:spacing w:lineRule="exact" w:line="560" w:before="0" w:after="0"/>
        <w:ind w:firstLine="0"/>
        <w:jc w:val="left"/>
      </w:pPr>
      <w:r>
        <w:rPr>
          <w:rFonts w:ascii="仿宋_GB2312" w:hAnsi="仿宋_GB2312" w:eastAsia="仿宋_GB2312" w:cs="仿宋_GB2312"/>
          <w:b w:val="0"/>
          <w:sz w:val="32"/>
        </w:rPr>
        <w:t>5. 审批人在其待办阶段可修改流程资料，再进入待办办理审批。</w:t>
      </w:r>
    </w:p>
    <w:p>
      <w:pPr>
        <w:spacing w:lineRule="exact" w:line="560" w:before="0" w:after="0"/>
        <w:ind w:firstLine="0"/>
        <w:jc w:val="left"/>
      </w:pPr>
      <w:r>
        <w:rPr>
          <w:rFonts w:ascii="仿宋_GB2312" w:hAnsi="仿宋_GB2312" w:eastAsia="仿宋_GB2312" w:cs="仿宋_GB2312"/>
          <w:b w:val="0"/>
          <w:sz w:val="32"/>
        </w:rPr>
        <w:t>6. 发起人在审批中可撤销流程。</w:t>
      </w:r>
    </w:p>
    <w:p>
      <w:pPr>
        <w:spacing w:lineRule="exact" w:line="560" w:before="0" w:after="0"/>
        <w:ind w:firstLine="0"/>
        <w:jc w:val="left"/>
      </w:pPr>
      <w:r>
        <w:rPr>
          <w:rFonts w:ascii="仿宋_GB2312" w:hAnsi="仿宋_GB2312" w:eastAsia="仿宋_GB2312" w:cs="仿宋_GB2312"/>
          <w:b w:val="0"/>
          <w:sz w:val="32"/>
        </w:rPr>
        <w:t>7. 三级审批可驳回并终止当前流程。</w:t>
      </w:r>
    </w:p>
    <w:p>
      <w:pPr>
        <w:spacing w:lineRule="exact" w:line="560" w:before="0" w:after="0"/>
        <w:ind w:firstLine="0"/>
        <w:jc w:val="left"/>
      </w:pPr>
      <w:r>
        <w:rPr>
          <w:rFonts w:ascii="仿宋_GB2312" w:hAnsi="仿宋_GB2312" w:eastAsia="仿宋_GB2312" w:cs="仿宋_GB2312"/>
          <w:b w:val="0"/>
          <w:sz w:val="32"/>
        </w:rPr>
        <w:t>8. 一条流程包含多个视频时，详情页可切换视频并播放。</w:t>
      </w:r>
    </w:p>
    <w:p>
      <w:pPr>
        <w:spacing w:lineRule="exact" w:line="560" w:before="0" w:after="0"/>
        <w:ind w:firstLine="0"/>
        <w:jc w:val="left"/>
      </w:pPr>
      <w:r>
        <w:rPr>
          <w:rFonts w:ascii="仿宋_GB2312" w:hAnsi="仿宋_GB2312" w:eastAsia="仿宋_GB2312" w:cs="仿宋_GB2312"/>
          <w:b w:val="0"/>
          <w:sz w:val="32"/>
        </w:rPr>
        <w:t>9. 视频时间点和时间段标注可正常新增、跳转、停用。</w:t>
      </w:r>
    </w:p>
    <w:p>
      <w:pPr>
        <w:spacing w:lineRule="exact" w:line="560" w:before="0" w:after="0"/>
        <w:ind w:firstLine="0"/>
        <w:jc w:val="left"/>
      </w:pPr>
      <w:r>
        <w:rPr>
          <w:rFonts w:ascii="仿宋_GB2312" w:hAnsi="仿宋_GB2312" w:eastAsia="仿宋_GB2312" w:cs="仿宋_GB2312"/>
          <w:b w:val="0"/>
          <w:sz w:val="32"/>
        </w:rPr>
        <w:t>10. 非法时间输入、时间越界、结束时间早于开始时间时，系统能正确拦截。</w:t>
      </w:r>
    </w:p>
    <w:p>
      <w:pPr>
        <w:spacing w:lineRule="exact" w:line="560" w:before="0" w:after="0"/>
        <w:ind w:firstLine="0"/>
        <w:jc w:val="left"/>
      </w:pPr>
      <w:r>
        <w:rPr>
          <w:rFonts w:ascii="仿宋_GB2312" w:hAnsi="仿宋_GB2312" w:eastAsia="仿宋_GB2312" w:cs="仿宋_GB2312"/>
          <w:b w:val="0"/>
          <w:sz w:val="32"/>
        </w:rPr>
        <w:t>11. 当前资源列表仅展示有效资源，历史时间线仍可追溯停用资源。</w:t>
      </w:r>
    </w:p>
    <w:p>
      <w:pPr>
        <w:spacing w:lineRule="exact" w:line="560" w:before="0" w:after="0"/>
        <w:ind w:firstLine="0"/>
        <w:jc w:val="left"/>
      </w:pPr>
      <w:r>
        <w:rPr>
          <w:rFonts w:ascii="仿宋_GB2312" w:hAnsi="仿宋_GB2312" w:eastAsia="仿宋_GB2312" w:cs="仿宋_GB2312"/>
          <w:b w:val="0"/>
          <w:sz w:val="32"/>
        </w:rPr>
        <w:t>12. 列表与详情中的所有展示内容均为业务可读文案，不裸露 id、账号或技术码值。</w:t>
      </w:r>
    </w:p>
    <w:p>
      <w:pPr>
        <w:spacing w:lineRule="exact" w:line="560" w:before="0" w:after="0"/>
        <w:ind w:firstLine="0"/>
        <w:jc w:val="left"/>
      </w:pPr>
      <w:r>
        <w:rPr>
          <w:rFonts w:ascii="黑体" w:hAnsi="黑体" w:eastAsia="黑体" w:cs="黑体"/>
          <w:b w:val="0"/>
          <w:sz w:val="32"/>
        </w:rPr>
        <w:t>十五、后续扩展方向</w:t>
      </w:r>
    </w:p>
    <w:p>
      <w:pPr>
        <w:spacing w:lineRule="exact" w:line="560" w:before="0" w:after="0"/>
        <w:ind w:firstLine="640"/>
        <w:jc w:val="left"/>
      </w:pPr>
      <w:r>
        <w:rPr>
          <w:rFonts w:ascii="仿宋_GB2312" w:hAnsi="仿宋_GB2312" w:eastAsia="仿宋_GB2312" w:cs="仿宋_GB2312"/>
          <w:b w:val="0"/>
          <w:sz w:val="32"/>
        </w:rPr>
        <w:t>以下内容作为后续扩展方向保留，不纳入一期承诺：</w:t>
      </w:r>
    </w:p>
    <w:p>
      <w:pPr>
        <w:spacing w:lineRule="exact" w:line="560" w:before="0" w:after="0"/>
        <w:ind w:firstLine="0"/>
        <w:jc w:val="left"/>
      </w:pPr>
      <w:r>
        <w:rPr>
          <w:rFonts w:ascii="仿宋_GB2312" w:hAnsi="仿宋_GB2312" w:eastAsia="仿宋_GB2312" w:cs="仿宋_GB2312"/>
          <w:b w:val="0"/>
          <w:sz w:val="32"/>
        </w:rPr>
        <w:t>1. 草稿能力。</w:t>
      </w:r>
    </w:p>
    <w:p>
      <w:pPr>
        <w:spacing w:lineRule="exact" w:line="560" w:before="0" w:after="0"/>
        <w:ind w:firstLine="0"/>
        <w:jc w:val="left"/>
      </w:pPr>
      <w:r>
        <w:rPr>
          <w:rFonts w:ascii="仿宋_GB2312" w:hAnsi="仿宋_GB2312" w:eastAsia="仿宋_GB2312" w:cs="仿宋_GB2312"/>
          <w:b w:val="0"/>
          <w:sz w:val="32"/>
        </w:rPr>
        <w:t>2. 删除与回收站能力。</w:t>
      </w:r>
    </w:p>
    <w:p>
      <w:pPr>
        <w:spacing w:lineRule="exact" w:line="560" w:before="0" w:after="0"/>
        <w:ind w:firstLine="0"/>
        <w:jc w:val="left"/>
      </w:pPr>
      <w:r>
        <w:rPr>
          <w:rFonts w:ascii="仿宋_GB2312" w:hAnsi="仿宋_GB2312" w:eastAsia="仿宋_GB2312" w:cs="仿宋_GB2312"/>
          <w:b w:val="0"/>
          <w:sz w:val="32"/>
        </w:rPr>
        <w:t>3. 会签、并行、转办、认领等复杂审批形态。</w:t>
      </w:r>
    </w:p>
    <w:p>
      <w:pPr>
        <w:spacing w:lineRule="exact" w:line="560" w:before="0" w:after="0"/>
        <w:ind w:firstLine="0"/>
        <w:jc w:val="left"/>
      </w:pPr>
      <w:r>
        <w:rPr>
          <w:rFonts w:ascii="仿宋_GB2312" w:hAnsi="仿宋_GB2312" w:eastAsia="仿宋_GB2312" w:cs="仿宋_GB2312"/>
          <w:b w:val="0"/>
          <w:sz w:val="32"/>
        </w:rPr>
        <w:t>4. Office 文档在线预览。</w:t>
      </w:r>
    </w:p>
    <w:p>
      <w:pPr>
        <w:spacing w:lineRule="exact" w:line="560" w:before="0" w:after="0"/>
        <w:ind w:firstLine="0"/>
        <w:jc w:val="left"/>
      </w:pPr>
      <w:r>
        <w:rPr>
          <w:rFonts w:ascii="仿宋_GB2312" w:hAnsi="仿宋_GB2312" w:eastAsia="仿宋_GB2312" w:cs="仿宋_GB2312"/>
          <w:b w:val="0"/>
          <w:sz w:val="32"/>
        </w:rPr>
        <w:t>5. 对接稿件主数据与媒体主数据系统。</w:t>
      </w:r>
    </w:p>
    <w:p>
      <w:pPr>
        <w:spacing w:lineRule="exact" w:line="560" w:before="0" w:after="0"/>
        <w:ind w:firstLine="0"/>
        <w:jc w:val="left"/>
      </w:pPr>
      <w:r>
        <w:rPr>
          <w:rFonts w:ascii="仿宋_GB2312" w:hAnsi="仿宋_GB2312" w:eastAsia="仿宋_GB2312" w:cs="仿宋_GB2312"/>
          <w:b w:val="0"/>
          <w:sz w:val="32"/>
        </w:rPr>
        <w:t>6. 更细粒度的持证资格档案管理，例如证书编号、证书类型、有效期等。</w:t>
      </w:r>
    </w:p>
    <w:sectPr w:rsidR="00FC693F" w:rsidRPr="0006063C" w:rsidSect="00034616">
      <w:pgSz w:w="11906" w:h="16838"/>
      <w:pgMar w:top="1701" w:right="1701" w:bottom="1701" w:left="1701" w:header="1531" w:footer="181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