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 2</w:t>
      </w:r>
    </w:p>
    <w:p>
      <w:pPr>
        <w:pStyle w:val="Author"/>
      </w:pPr>
      <w:r>
        <w:t xml:space="preserve">Yiyang Xue</w:t>
      </w:r>
    </w:p>
    <w:p>
      <w:pPr>
        <w:pStyle w:val="Date"/>
      </w:pPr>
      <w:r>
        <w:t xml:space="preserve">2025-11-17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plots"/>
    <w:p>
      <w:pPr>
        <w:pStyle w:val="Heading2"/>
      </w:pPr>
      <w:r>
        <w:rPr>
          <w:rStyle w:val="SectionNumber"/>
        </w:rPr>
        <w:t xml:space="preserve">1</w:t>
      </w:r>
      <w:r>
        <w:tab/>
      </w:r>
      <w:r>
        <w:t xml:space="preserve">Plots</w:t>
      </w:r>
    </w:p>
    <w:bookmarkStart w:id="23" w:name="X0bc77c805332d342f3c04e5a52e63faed18c559"/>
    <w:p>
      <w:pPr>
        <w:pStyle w:val="Heading3"/>
      </w:pPr>
      <w:r>
        <w:rPr>
          <w:rStyle w:val="SectionNumber"/>
        </w:rPr>
        <w:t xml:space="preserve">1.1</w:t>
      </w:r>
      <w:r>
        <w:tab/>
      </w:r>
      <w:r>
        <w:t xml:space="preserve">Figure 1. Monthly Mean CO and Ozone (O3) Concentrations with 95% Confidence Intervals, 2018–2020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Xue_Yiyang_Project2_files/figure-docx/unnamed-chunk-3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7" w:name="X281fdd6b96a58baf0a7e9c3cfc8227918b253c1"/>
    <w:p>
      <w:pPr>
        <w:pStyle w:val="Heading3"/>
      </w:pPr>
      <w:r>
        <w:rPr>
          <w:rStyle w:val="SectionNumber"/>
        </w:rPr>
        <w:t xml:space="preserve">1.2</w:t>
      </w:r>
      <w:r>
        <w:tab/>
      </w:r>
      <w:r>
        <w:t xml:space="preserve">Monthly Mean PM2.5 Concentrations by Year (2018–2020)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Xue_Yiyang_Project2_files/figure-docx/unnamed-chunk-4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2</dc:title>
  <dc:creator>Yiyang Xue</dc:creator>
  <cp:keywords/>
  <dcterms:created xsi:type="dcterms:W3CDTF">2025-11-17T20:23:22Z</dcterms:created>
  <dcterms:modified xsi:type="dcterms:W3CDTF">2025-11-17T20:23:22Z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2025-11-17</vt:lpwstr>
  </property>
  <property fmtid="{D5CDD505-2E9C-101B-9397-08002B2CF9AE}" pid="3" name="output">
    <vt:lpwstr/>
  </property>
</Properties>
</file>