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Sports and Fitness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3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Compatibility Cover</w:t>
      </w:r>
    </w:p>
    <w:p>
      <w:r>
        <w:t>Visible Content:</w:t>
      </w:r>
    </w:p>
    <w:p>
      <w:pPr>
        <w:pStyle w:val="ListBullet"/>
      </w:pPr>
      <w:r>
        <w:t>Unit 3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高一 | 人教版</w:t>
      </w:r>
    </w:p>
    <w:p>
      <w:r>
        <w:t>Teacher Notes: Keep this in DOCX only.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Fitness.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Unit 3 Sports and Fitness.</w:t>
      </w:r>
    </w:p>
    <w:p>
      <w:pPr>
        <w:pStyle w:val="ListBullet"/>
      </w:pPr>
      <w:r>
        <w:t>Think: What do you already know about Fitness?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Fitness.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Unit 3 Sports and Fitness?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增加课堂互动，适合公开课展示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Unit 3 Sports and Fitness.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Unit 3 Sports and Fitness.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