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76F99" w14:textId="2B699FC6" w:rsidR="000B64F5" w:rsidRDefault="00410327" w:rsidP="00E35C07">
      <w:pPr>
        <w:pBdr>
          <w:bottom w:val="single" w:sz="6" w:space="1" w:color="auto"/>
        </w:pBdr>
        <w:tabs>
          <w:tab w:val="left" w:pos="270"/>
          <w:tab w:val="left" w:pos="72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Theme="majorHAnsi" w:hAnsiTheme="majorHAnsi"/>
          <w:b/>
          <w:bCs/>
          <w:caps/>
          <w:sz w:val="32"/>
          <w:szCs w:val="32"/>
          <w:lang w:eastAsia="zh-CN"/>
        </w:rPr>
      </w:pPr>
      <w:r>
        <w:rPr>
          <w:rFonts w:asciiTheme="majorHAnsi" w:hAnsiTheme="majorHAnsi" w:hint="eastAsia"/>
          <w:b/>
          <w:bCs/>
          <w:caps/>
          <w:sz w:val="32"/>
          <w:szCs w:val="32"/>
          <w:lang w:eastAsia="zh-CN"/>
        </w:rPr>
        <w:t>Xiaocheng Yang</w:t>
      </w:r>
    </w:p>
    <w:p w14:paraId="46513133" w14:textId="056D5A84" w:rsidR="000B64F5" w:rsidRPr="00783CC0" w:rsidRDefault="000B64F5" w:rsidP="000B64F5">
      <w:pPr>
        <w:spacing w:after="0"/>
        <w:jc w:val="center"/>
        <w:rPr>
          <w:sz w:val="20"/>
          <w:szCs w:val="20"/>
        </w:rPr>
      </w:pPr>
      <w:r w:rsidRPr="00783CC0">
        <w:rPr>
          <w:sz w:val="20"/>
          <w:szCs w:val="20"/>
        </w:rPr>
        <w:t xml:space="preserve">Email: </w:t>
      </w:r>
      <w:hyperlink r:id="rId7" w:history="1">
        <w:r w:rsidR="0047735C">
          <w:rPr>
            <w:rStyle w:val="ad"/>
            <w:sz w:val="20"/>
            <w:szCs w:val="20"/>
          </w:rPr>
          <w:t>xy61@illinois.edu</w:t>
        </w:r>
      </w:hyperlink>
      <w:r w:rsidRPr="00783CC0">
        <w:rPr>
          <w:sz w:val="20"/>
          <w:szCs w:val="20"/>
        </w:rPr>
        <w:t xml:space="preserve"> | </w:t>
      </w:r>
      <w:r w:rsidR="0047735C">
        <w:rPr>
          <w:rFonts w:hint="eastAsia"/>
          <w:sz w:val="20"/>
          <w:szCs w:val="20"/>
        </w:rPr>
        <w:t>Main Page</w:t>
      </w:r>
      <w:r w:rsidR="00410327">
        <w:rPr>
          <w:rFonts w:hint="eastAsia"/>
          <w:sz w:val="20"/>
          <w:szCs w:val="20"/>
        </w:rPr>
        <w:t>:</w:t>
      </w:r>
      <w:r w:rsidR="00410327">
        <w:rPr>
          <w:rFonts w:hint="eastAsia"/>
          <w:sz w:val="20"/>
          <w:szCs w:val="20"/>
          <w:lang w:eastAsia="zh-CN"/>
        </w:rPr>
        <w:t xml:space="preserve"> </w:t>
      </w:r>
      <w:hyperlink r:id="rId8" w:history="1">
        <w:r w:rsidR="0047735C">
          <w:rPr>
            <w:rStyle w:val="ad"/>
            <w:sz w:val="20"/>
            <w:szCs w:val="20"/>
          </w:rPr>
          <w:t>yxc-cyber.github.io</w:t>
        </w:r>
      </w:hyperlink>
      <w:r w:rsidR="00410327" w:rsidRPr="00783CC0">
        <w:rPr>
          <w:sz w:val="20"/>
          <w:szCs w:val="20"/>
        </w:rPr>
        <w:t xml:space="preserve"> </w:t>
      </w:r>
      <w:r w:rsidRPr="00783CC0">
        <w:rPr>
          <w:sz w:val="20"/>
          <w:szCs w:val="20"/>
        </w:rPr>
        <w:br/>
      </w:r>
    </w:p>
    <w:p w14:paraId="33D94B98" w14:textId="77777777" w:rsidR="000E7235" w:rsidRPr="00783CC0" w:rsidRDefault="000E7235" w:rsidP="000E7235">
      <w:pPr>
        <w:pStyle w:val="BodyAA"/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</w:pPr>
      <w:r w:rsidRPr="00783CC0"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  <w:t>EDUCATION</w:t>
      </w:r>
    </w:p>
    <w:p w14:paraId="32EAD0F7" w14:textId="27A11508" w:rsidR="000E7235" w:rsidRPr="00410327" w:rsidRDefault="1DEE78C5" w:rsidP="1DEE78C5">
      <w:pPr>
        <w:pStyle w:val="BodyAA"/>
        <w:rPr>
          <w:rFonts w:asciiTheme="majorHAnsi" w:eastAsiaTheme="minorEastAsia" w:hAnsiTheme="majorHAnsi" w:cstheme="majorBidi"/>
          <w:color w:val="auto"/>
          <w:sz w:val="22"/>
          <w:szCs w:val="22"/>
          <w:lang w:eastAsia="zh-CN"/>
        </w:rPr>
      </w:pPr>
      <w:r w:rsidRPr="1DEE78C5">
        <w:rPr>
          <w:rFonts w:asciiTheme="majorHAnsi" w:hAnsiTheme="majorHAnsi" w:cstheme="majorBidi"/>
          <w:b/>
          <w:bCs/>
          <w:color w:val="auto"/>
          <w:sz w:val="22"/>
          <w:szCs w:val="22"/>
        </w:rPr>
        <w:t>University of Illinois Urbana-Champaign</w:t>
      </w:r>
      <w:r w:rsidR="21D2399F">
        <w:tab/>
      </w:r>
      <w:r w:rsidR="21D2399F">
        <w:tab/>
      </w:r>
      <w:r w:rsidR="21D2399F">
        <w:tab/>
      </w:r>
      <w:r w:rsidR="21D2399F">
        <w:tab/>
      </w:r>
      <w:r w:rsidR="00387D35">
        <w:tab/>
      </w:r>
      <w:r w:rsidR="00387D35">
        <w:tab/>
      </w:r>
      <w:r w:rsidR="00387D35">
        <w:tab/>
      </w:r>
      <w:r w:rsidR="00387D35">
        <w:rPr>
          <w:rFonts w:hint="eastAsia"/>
          <w:lang w:eastAsia="zh-CN"/>
        </w:rPr>
        <w:t xml:space="preserve"> </w:t>
      </w:r>
      <w:r w:rsidR="00576890" w:rsidRPr="00576890">
        <w:rPr>
          <w:rFonts w:asciiTheme="majorHAnsi" w:eastAsia="Times New Roman" w:hAnsiTheme="majorHAnsi" w:cstheme="majorBidi" w:hint="eastAsia"/>
          <w:color w:val="auto"/>
          <w:sz w:val="22"/>
          <w:szCs w:val="22"/>
        </w:rPr>
        <w:t>Aug 2024</w:t>
      </w:r>
      <w:r w:rsidR="00576890">
        <w:rPr>
          <w:rFonts w:asciiTheme="majorHAnsi" w:eastAsiaTheme="minorEastAsia" w:hAnsiTheme="majorHAnsi" w:cstheme="majorBidi" w:hint="eastAsia"/>
          <w:color w:val="auto"/>
          <w:sz w:val="22"/>
          <w:szCs w:val="22"/>
          <w:lang w:eastAsia="zh-CN"/>
        </w:rPr>
        <w:t xml:space="preserve"> - </w:t>
      </w:r>
      <w:r w:rsidRPr="1DEE78C5">
        <w:rPr>
          <w:rFonts w:asciiTheme="majorHAnsi" w:eastAsia="Times New Roman" w:hAnsiTheme="majorHAnsi" w:cstheme="majorBidi"/>
          <w:color w:val="auto"/>
          <w:sz w:val="22"/>
          <w:szCs w:val="22"/>
        </w:rPr>
        <w:t>Expected May 202</w:t>
      </w:r>
      <w:r w:rsidR="00410327">
        <w:rPr>
          <w:rFonts w:asciiTheme="majorHAnsi" w:eastAsiaTheme="minorEastAsia" w:hAnsiTheme="majorHAnsi" w:cstheme="majorBidi" w:hint="eastAsia"/>
          <w:color w:val="auto"/>
          <w:sz w:val="22"/>
          <w:szCs w:val="22"/>
          <w:lang w:eastAsia="zh-CN"/>
        </w:rPr>
        <w:t>6</w:t>
      </w:r>
    </w:p>
    <w:p w14:paraId="540A5D59" w14:textId="0AD930DE" w:rsidR="000E7235" w:rsidRPr="00410327" w:rsidRDefault="00410327" w:rsidP="000E7235">
      <w:pPr>
        <w:pStyle w:val="BodyAA"/>
        <w:rPr>
          <w:rFonts w:asciiTheme="majorHAnsi" w:eastAsiaTheme="minorEastAsia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Master of Science in Computer Science</w:t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     Current GPA: 4.0/4.0</w:t>
      </w:r>
    </w:p>
    <w:p w14:paraId="60B02E8C" w14:textId="77777777" w:rsidR="000E7235" w:rsidRPr="00783CC0" w:rsidRDefault="000E7235" w:rsidP="000E7235">
      <w:pPr>
        <w:tabs>
          <w:tab w:val="left" w:pos="360"/>
          <w:tab w:val="left" w:pos="4680"/>
        </w:tabs>
        <w:spacing w:after="0"/>
        <w:ind w:left="2160" w:hanging="2160"/>
        <w:rPr>
          <w:rFonts w:asciiTheme="majorHAnsi" w:hAnsiTheme="majorHAnsi" w:cstheme="majorHAnsi"/>
          <w:b/>
        </w:rPr>
      </w:pPr>
      <w:r w:rsidRPr="00783CC0">
        <w:rPr>
          <w:rFonts w:asciiTheme="majorHAnsi" w:hAnsiTheme="majorHAnsi" w:cstheme="majorHAnsi"/>
          <w:b/>
        </w:rPr>
        <w:t xml:space="preserve">Related Coursework:  </w:t>
      </w:r>
    </w:p>
    <w:p w14:paraId="61F68BBF" w14:textId="4B952CEC" w:rsidR="000E7235" w:rsidRDefault="00410327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lang w:eastAsia="zh-CN"/>
        </w:rPr>
      </w:pPr>
      <w:r w:rsidRPr="00410327">
        <w:rPr>
          <w:rFonts w:asciiTheme="majorHAnsi" w:hAnsiTheme="majorHAnsi" w:cstheme="majorHAnsi"/>
        </w:rPr>
        <w:t>Adv</w:t>
      </w:r>
      <w:r>
        <w:rPr>
          <w:rFonts w:asciiTheme="majorHAnsi" w:hAnsiTheme="majorHAnsi" w:cstheme="majorHAnsi" w:hint="eastAsia"/>
          <w:lang w:eastAsia="zh-CN"/>
        </w:rPr>
        <w:t>anced</w:t>
      </w:r>
      <w:r w:rsidRPr="00410327">
        <w:rPr>
          <w:rFonts w:asciiTheme="majorHAnsi" w:hAnsiTheme="majorHAnsi" w:cstheme="majorHAnsi"/>
        </w:rPr>
        <w:t xml:space="preserve"> Topics in NLP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r w:rsidRPr="00410327">
        <w:rPr>
          <w:rFonts w:asciiTheme="majorHAnsi" w:hAnsiTheme="majorHAnsi" w:cstheme="majorHAnsi"/>
          <w:lang w:eastAsia="zh-CN"/>
        </w:rPr>
        <w:t>Numerical Analysis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r w:rsidRPr="00410327">
        <w:rPr>
          <w:rFonts w:asciiTheme="majorHAnsi" w:hAnsiTheme="majorHAnsi" w:cstheme="majorHAnsi"/>
          <w:lang w:eastAsia="zh-CN"/>
        </w:rPr>
        <w:t>Text Information Systems</w:t>
      </w:r>
    </w:p>
    <w:p w14:paraId="3A35D384" w14:textId="77777777" w:rsidR="00410327" w:rsidRPr="00783CC0" w:rsidRDefault="00410327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</w:rPr>
      </w:pPr>
    </w:p>
    <w:p w14:paraId="388EAF7D" w14:textId="1D1A3933" w:rsidR="00410327" w:rsidRPr="00410327" w:rsidRDefault="00410327" w:rsidP="00410327">
      <w:pPr>
        <w:pStyle w:val="BodyAA"/>
        <w:rPr>
          <w:rFonts w:asciiTheme="majorHAnsi" w:eastAsiaTheme="minorEastAsia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b/>
          <w:bCs/>
          <w:color w:val="auto"/>
          <w:sz w:val="22"/>
          <w:szCs w:val="22"/>
          <w:lang w:eastAsia="zh-CN"/>
        </w:rPr>
        <w:t>New York University Shanghai</w:t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 w:rsidR="00576890"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 w:rsidR="00576890">
        <w:rPr>
          <w:rFonts w:asciiTheme="majorHAnsi" w:hAnsiTheme="majorHAnsi" w:cstheme="majorBidi" w:hint="eastAsia"/>
          <w:b/>
          <w:bCs/>
          <w:color w:val="auto"/>
          <w:sz w:val="22"/>
          <w:szCs w:val="22"/>
          <w:lang w:eastAsia="zh-CN"/>
        </w:rPr>
        <w:t xml:space="preserve">     </w:t>
      </w:r>
      <w:r w:rsidR="00576890" w:rsidRPr="00576890">
        <w:rPr>
          <w:rFonts w:asciiTheme="majorHAnsi" w:eastAsia="Times New Roman" w:hAnsiTheme="majorHAnsi" w:cstheme="majorBidi" w:hint="eastAsia"/>
          <w:color w:val="auto"/>
          <w:sz w:val="22"/>
          <w:szCs w:val="22"/>
        </w:rPr>
        <w:t>Aug 2020</w:t>
      </w:r>
      <w:r w:rsidR="00576890">
        <w:rPr>
          <w:rFonts w:asciiTheme="majorHAnsi" w:eastAsiaTheme="minorEastAsia" w:hAnsiTheme="majorHAnsi" w:cstheme="majorBidi" w:hint="eastAsia"/>
          <w:color w:val="auto"/>
          <w:sz w:val="22"/>
          <w:szCs w:val="22"/>
          <w:lang w:eastAsia="zh-CN"/>
        </w:rPr>
        <w:t xml:space="preserve"> - </w:t>
      </w:r>
      <w:r w:rsidRPr="1DEE78C5">
        <w:rPr>
          <w:rFonts w:asciiTheme="majorHAnsi" w:eastAsia="Times New Roman" w:hAnsiTheme="majorHAnsi" w:cstheme="majorBidi"/>
          <w:color w:val="auto"/>
          <w:sz w:val="22"/>
          <w:szCs w:val="22"/>
        </w:rPr>
        <w:t>May 202</w:t>
      </w:r>
      <w:r>
        <w:rPr>
          <w:rFonts w:asciiTheme="majorHAnsi" w:eastAsiaTheme="minorEastAsia" w:hAnsiTheme="majorHAnsi" w:cstheme="majorBidi" w:hint="eastAsia"/>
          <w:color w:val="auto"/>
          <w:sz w:val="22"/>
          <w:szCs w:val="22"/>
          <w:lang w:eastAsia="zh-CN"/>
        </w:rPr>
        <w:t>4</w:t>
      </w:r>
    </w:p>
    <w:p w14:paraId="54EF29D2" w14:textId="227B89A1" w:rsidR="00410327" w:rsidRPr="00410327" w:rsidRDefault="00410327" w:rsidP="00410327">
      <w:pPr>
        <w:pStyle w:val="BodyAA"/>
        <w:rPr>
          <w:rFonts w:asciiTheme="majorHAnsi" w:eastAsiaTheme="minorEastAsia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Bachelor of Science in Computer Science, Minor in Mathematics</w:t>
      </w:r>
      <w:r>
        <w:tab/>
      </w:r>
      <w:r w:rsidR="00E311EB">
        <w:tab/>
      </w:r>
      <w:r w:rsidR="00E311EB">
        <w:tab/>
      </w:r>
      <w:r w:rsidR="00E311EB">
        <w:rPr>
          <w:rFonts w:hint="eastAsia"/>
          <w:lang w:eastAsia="zh-CN"/>
        </w:rPr>
        <w:t xml:space="preserve">     </w:t>
      </w:r>
      <w:r w:rsidRPr="1DEE78C5">
        <w:rPr>
          <w:rFonts w:asciiTheme="majorHAnsi" w:hAnsiTheme="majorHAnsi" w:cstheme="majorBidi"/>
          <w:color w:val="auto"/>
          <w:sz w:val="22"/>
          <w:szCs w:val="22"/>
        </w:rPr>
        <w:t>GPA: 3.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92</w:t>
      </w:r>
      <w:r w:rsidRPr="1DEE78C5">
        <w:rPr>
          <w:rFonts w:asciiTheme="majorHAnsi" w:hAnsiTheme="majorHAnsi" w:cstheme="majorBidi"/>
          <w:color w:val="auto"/>
          <w:sz w:val="22"/>
          <w:szCs w:val="22"/>
        </w:rPr>
        <w:t>/4.0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, In-Major GPA: 4.0/4.0</w:t>
      </w:r>
    </w:p>
    <w:p w14:paraId="76244E34" w14:textId="77777777" w:rsidR="00410327" w:rsidRPr="00783CC0" w:rsidRDefault="00410327" w:rsidP="00410327">
      <w:pPr>
        <w:tabs>
          <w:tab w:val="left" w:pos="360"/>
          <w:tab w:val="left" w:pos="4680"/>
        </w:tabs>
        <w:spacing w:after="0"/>
        <w:ind w:left="2160" w:hanging="2160"/>
        <w:rPr>
          <w:rFonts w:asciiTheme="majorHAnsi" w:hAnsiTheme="majorHAnsi" w:cstheme="majorHAnsi"/>
          <w:b/>
        </w:rPr>
      </w:pPr>
      <w:r w:rsidRPr="00783CC0">
        <w:rPr>
          <w:rFonts w:asciiTheme="majorHAnsi" w:hAnsiTheme="majorHAnsi" w:cstheme="majorHAnsi"/>
          <w:b/>
        </w:rPr>
        <w:t xml:space="preserve">Related Coursework:  </w:t>
      </w:r>
    </w:p>
    <w:p w14:paraId="69D916D3" w14:textId="4436EFBE" w:rsidR="00410327" w:rsidRDefault="00410327" w:rsidP="00410327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lang w:eastAsia="zh-CN"/>
        </w:rPr>
      </w:pPr>
      <w:r w:rsidRPr="00410327">
        <w:rPr>
          <w:rFonts w:asciiTheme="majorHAnsi" w:hAnsiTheme="majorHAnsi" w:cstheme="majorHAnsi"/>
        </w:rPr>
        <w:t>Natural Language Processing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r w:rsidRPr="00410327">
        <w:rPr>
          <w:rFonts w:asciiTheme="majorHAnsi" w:hAnsiTheme="majorHAnsi" w:cstheme="majorHAnsi"/>
          <w:lang w:eastAsia="zh-CN"/>
        </w:rPr>
        <w:t>Reinforcement Learning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r w:rsidRPr="00410327">
        <w:rPr>
          <w:rFonts w:asciiTheme="majorHAnsi" w:hAnsiTheme="majorHAnsi" w:cstheme="majorHAnsi"/>
          <w:lang w:eastAsia="zh-CN"/>
        </w:rPr>
        <w:t>Computer Vision</w:t>
      </w:r>
    </w:p>
    <w:p w14:paraId="6C3C33F0" w14:textId="70A6308D" w:rsidR="00410327" w:rsidRDefault="00410327" w:rsidP="00410327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b/>
          <w:lang w:eastAsia="zh-CN"/>
        </w:rPr>
      </w:pPr>
      <w:r w:rsidRPr="00410327">
        <w:rPr>
          <w:rFonts w:asciiTheme="majorHAnsi" w:hAnsiTheme="majorHAnsi" w:cstheme="majorHAnsi" w:hint="eastAsia"/>
          <w:b/>
        </w:rPr>
        <w:t>Study Away</w:t>
      </w:r>
      <w:r>
        <w:rPr>
          <w:rFonts w:asciiTheme="majorHAnsi" w:hAnsiTheme="majorHAnsi" w:cstheme="majorHAnsi" w:hint="eastAsia"/>
          <w:b/>
          <w:lang w:eastAsia="zh-CN"/>
        </w:rPr>
        <w:t xml:space="preserve">:  </w:t>
      </w:r>
    </w:p>
    <w:p w14:paraId="78FEEF3E" w14:textId="6573A0D7" w:rsidR="00410327" w:rsidRPr="00410327" w:rsidRDefault="00410327" w:rsidP="00410327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</w:rPr>
      </w:pPr>
      <w:r w:rsidRPr="00410327">
        <w:rPr>
          <w:rFonts w:asciiTheme="majorHAnsi" w:hAnsiTheme="majorHAnsi" w:cstheme="majorHAnsi"/>
        </w:rPr>
        <w:t>New York University, New York, USA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 xml:space="preserve">      </w:t>
      </w:r>
      <w:r w:rsidRPr="00410327">
        <w:rPr>
          <w:rFonts w:asciiTheme="majorHAnsi" w:hAnsiTheme="majorHAnsi" w:cstheme="majorHAnsi"/>
        </w:rPr>
        <w:t>Sep 2022 - Dec 2022</w:t>
      </w:r>
    </w:p>
    <w:p w14:paraId="45C13946" w14:textId="77777777" w:rsidR="00153B15" w:rsidRDefault="00153B15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lang w:eastAsia="zh-CN"/>
        </w:rPr>
      </w:pPr>
    </w:p>
    <w:p w14:paraId="7389A77A" w14:textId="6CDC76FE" w:rsidR="004C579F" w:rsidRPr="004C579F" w:rsidRDefault="004C579F" w:rsidP="004C579F">
      <w:pPr>
        <w:pStyle w:val="BodyAA"/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  <w:lang w:eastAsia="zh-CN"/>
        </w:rPr>
      </w:pPr>
      <w:r>
        <w:rPr>
          <w:rFonts w:asciiTheme="majorHAnsi" w:hAnsiTheme="majorHAnsi" w:cstheme="majorHAnsi" w:hint="eastAsia"/>
          <w:b/>
          <w:bCs/>
          <w:color w:val="auto"/>
          <w:sz w:val="22"/>
          <w:szCs w:val="22"/>
          <w:u w:val="single"/>
          <w:lang w:eastAsia="zh-CN"/>
        </w:rPr>
        <w:t>PUBLICATIONS</w:t>
      </w:r>
    </w:p>
    <w:p w14:paraId="07B8CE05" w14:textId="1EFD4E05" w:rsidR="004C579F" w:rsidRDefault="004C579F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r w:rsidRPr="004C579F">
        <w:rPr>
          <w:rFonts w:asciiTheme="majorHAnsi" w:eastAsia="Arial Unicode MS" w:hAnsiTheme="majorHAnsi" w:cstheme="majorHAnsi"/>
          <w:bdr w:val="nil"/>
          <w:lang w:eastAsia="zh-CN"/>
        </w:rPr>
        <w:t>Cheng Qian</w:t>
      </w:r>
      <w:r w:rsidRPr="004C579F">
        <w:rPr>
          <w:rFonts w:asciiTheme="majorHAnsi" w:hAnsiTheme="majorHAnsi" w:cstheme="majorHAnsi"/>
          <w:lang w:eastAsia="zh-CN"/>
        </w:rPr>
        <w:t xml:space="preserve">, Peixuan Han, Qinyu Luo, …, </w:t>
      </w:r>
      <w:r w:rsidRPr="004C579F">
        <w:rPr>
          <w:rFonts w:asciiTheme="majorHAnsi" w:hAnsiTheme="majorHAnsi" w:cstheme="majorHAnsi"/>
          <w:b/>
          <w:bCs/>
          <w:lang w:eastAsia="zh-CN"/>
        </w:rPr>
        <w:t>Xiaocheng Yang</w:t>
      </w:r>
      <w:r w:rsidRPr="004C579F">
        <w:rPr>
          <w:rFonts w:asciiTheme="majorHAnsi" w:hAnsiTheme="majorHAnsi" w:cstheme="majorHAnsi"/>
          <w:lang w:eastAsia="zh-CN"/>
        </w:rPr>
        <w:t>, Denghui Zhang, Yunzhu Li, Heng Ji.</w:t>
      </w:r>
      <w:r w:rsidRPr="004C579F">
        <w:rPr>
          <w:rFonts w:asciiTheme="majorHAnsi" w:hAnsiTheme="majorHAnsi" w:cstheme="majorHAnsi" w:hint="eastAsia"/>
          <w:lang w:eastAsia="zh-CN"/>
        </w:rPr>
        <w:t xml:space="preserve"> 2024. </w:t>
      </w:r>
      <w:hyperlink r:id="rId9" w:history="1">
        <w:r w:rsidRPr="004C579F">
          <w:rPr>
            <w:rStyle w:val="ad"/>
            <w:rFonts w:asciiTheme="majorHAnsi" w:hAnsiTheme="majorHAnsi" w:cstheme="majorHAnsi"/>
            <w:lang w:eastAsia="zh-CN"/>
          </w:rPr>
          <w:t>EscapeBench: Pushing Language Models to Think Outside the Box</w:t>
        </w:r>
      </w:hyperlink>
      <w:r w:rsidRPr="004C579F">
        <w:rPr>
          <w:rFonts w:asciiTheme="majorHAnsi" w:hAnsiTheme="majorHAnsi" w:cstheme="majorHAnsi" w:hint="eastAsia"/>
          <w:lang w:eastAsia="zh-CN"/>
        </w:rPr>
        <w:t>.</w:t>
      </w:r>
    </w:p>
    <w:p w14:paraId="44B80581" w14:textId="0193DD48" w:rsidR="004C579F" w:rsidRDefault="004C579F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r w:rsidRPr="004C579F">
        <w:rPr>
          <w:rFonts w:asciiTheme="majorHAnsi" w:hAnsiTheme="majorHAnsi" w:cstheme="majorHAnsi"/>
          <w:lang w:eastAsia="zh-CN"/>
        </w:rPr>
        <w:t xml:space="preserve">Vardhan Dongre, </w:t>
      </w:r>
      <w:r w:rsidRPr="004C579F">
        <w:rPr>
          <w:rFonts w:asciiTheme="majorHAnsi" w:hAnsiTheme="majorHAnsi" w:cstheme="majorHAnsi"/>
          <w:b/>
          <w:bCs/>
          <w:lang w:eastAsia="zh-CN"/>
        </w:rPr>
        <w:t>Xiaocheng Yang</w:t>
      </w:r>
      <w:r w:rsidRPr="004C579F">
        <w:rPr>
          <w:rFonts w:asciiTheme="majorHAnsi" w:hAnsiTheme="majorHAnsi" w:cstheme="majorHAnsi"/>
          <w:lang w:eastAsia="zh-CN"/>
        </w:rPr>
        <w:t xml:space="preserve">, Emre Can Acikgoz, Suvodip Dey, Gokhan Tur, Dilek Hakkani-Tur. 2024. </w:t>
      </w:r>
      <w:hyperlink r:id="rId10" w:history="1">
        <w:r w:rsidRPr="004C579F">
          <w:rPr>
            <w:rStyle w:val="ad"/>
            <w:rFonts w:asciiTheme="majorHAnsi" w:hAnsiTheme="majorHAnsi" w:cstheme="majorHAnsi"/>
            <w:lang w:eastAsia="zh-CN"/>
          </w:rPr>
          <w:t>ReSpAct: Harmonizing Reasoning, Speaking, and Acting</w:t>
        </w:r>
      </w:hyperlink>
      <w:r w:rsidRPr="004C579F">
        <w:rPr>
          <w:rFonts w:asciiTheme="majorHAnsi" w:hAnsiTheme="majorHAnsi" w:cstheme="majorHAnsi"/>
          <w:lang w:eastAsia="zh-CN"/>
        </w:rPr>
        <w:t>.</w:t>
      </w:r>
    </w:p>
    <w:p w14:paraId="4911C32E" w14:textId="186B42F9" w:rsidR="004C579F" w:rsidRDefault="004C579F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r w:rsidRPr="004C579F">
        <w:rPr>
          <w:rFonts w:asciiTheme="majorHAnsi" w:hAnsiTheme="majorHAnsi" w:cstheme="majorHAnsi"/>
          <w:b/>
          <w:bCs/>
          <w:lang w:eastAsia="zh-CN"/>
        </w:rPr>
        <w:t>Xiaocheng Yang</w:t>
      </w:r>
      <w:r w:rsidRPr="004C579F">
        <w:rPr>
          <w:rFonts w:asciiTheme="majorHAnsi" w:hAnsiTheme="majorHAnsi" w:cstheme="majorHAnsi"/>
          <w:lang w:eastAsia="zh-CN"/>
        </w:rPr>
        <w:t xml:space="preserve">, Bingsen Chen, and Yik-Cheung Tam. 2024. </w:t>
      </w:r>
      <w:hyperlink r:id="rId11" w:history="1">
        <w:r w:rsidRPr="004C579F">
          <w:rPr>
            <w:rStyle w:val="ad"/>
            <w:rFonts w:asciiTheme="majorHAnsi" w:hAnsiTheme="majorHAnsi" w:cstheme="majorHAnsi"/>
            <w:lang w:eastAsia="zh-CN"/>
          </w:rPr>
          <w:t>Arithmetic Reasoning with LLM: Prolog Generation &amp; Permutation</w:t>
        </w:r>
      </w:hyperlink>
      <w:r w:rsidRPr="004C579F">
        <w:rPr>
          <w:rFonts w:asciiTheme="majorHAnsi" w:hAnsiTheme="majorHAnsi" w:cstheme="majorHAnsi"/>
          <w:lang w:eastAsia="zh-CN"/>
        </w:rPr>
        <w:t>. In Proceedings of the 2024 Conference of the North American Chapter of the Association for Computational Linguistics: Human Language Technologies (Volume 2: Short Papers), pages 699–710, Mexico City, Mexico. Association for Computational Linguistics.</w:t>
      </w:r>
    </w:p>
    <w:p w14:paraId="4DC6E226" w14:textId="0EF1048D" w:rsidR="004C579F" w:rsidRPr="004C579F" w:rsidRDefault="004C579F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r w:rsidRPr="004C579F">
        <w:rPr>
          <w:rFonts w:asciiTheme="majorHAnsi" w:hAnsiTheme="majorHAnsi" w:cstheme="majorHAnsi"/>
          <w:lang w:eastAsia="zh-CN"/>
        </w:rPr>
        <w:t xml:space="preserve">Bingsen Chen, Peiyang Wu, </w:t>
      </w:r>
      <w:r w:rsidRPr="004C579F">
        <w:rPr>
          <w:rFonts w:asciiTheme="majorHAnsi" w:hAnsiTheme="majorHAnsi" w:cstheme="majorHAnsi"/>
          <w:b/>
          <w:bCs/>
          <w:lang w:eastAsia="zh-CN"/>
        </w:rPr>
        <w:t>Xiaocheng Yang</w:t>
      </w:r>
      <w:r w:rsidRPr="004C579F">
        <w:rPr>
          <w:rFonts w:asciiTheme="majorHAnsi" w:hAnsiTheme="majorHAnsi" w:cstheme="majorHAnsi"/>
          <w:lang w:eastAsia="zh-CN"/>
        </w:rPr>
        <w:t xml:space="preserve">, Yik-Cheung Tam, Hongyi Wen. 2023. </w:t>
      </w:r>
      <w:hyperlink r:id="rId12" w:history="1">
        <w:r w:rsidRPr="004C579F">
          <w:rPr>
            <w:rStyle w:val="ad"/>
            <w:rFonts w:asciiTheme="majorHAnsi" w:hAnsiTheme="majorHAnsi" w:cstheme="majorHAnsi"/>
            <w:lang w:eastAsia="zh-CN"/>
          </w:rPr>
          <w:t>Dialogue State Tracking using Large Language Models</w:t>
        </w:r>
      </w:hyperlink>
      <w:r w:rsidRPr="004C579F">
        <w:rPr>
          <w:rFonts w:asciiTheme="majorHAnsi" w:hAnsiTheme="majorHAnsi" w:cstheme="majorHAnsi"/>
          <w:lang w:eastAsia="zh-CN"/>
        </w:rPr>
        <w:t>.</w:t>
      </w:r>
    </w:p>
    <w:p w14:paraId="548AEF5D" w14:textId="77777777" w:rsidR="004C579F" w:rsidRPr="00783CC0" w:rsidRDefault="004C579F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lang w:eastAsia="zh-CN"/>
        </w:rPr>
      </w:pPr>
    </w:p>
    <w:p w14:paraId="3764DD3B" w14:textId="41E71F60" w:rsidR="00880737" w:rsidRPr="00783CC0" w:rsidRDefault="004C579F" w:rsidP="00880737">
      <w:pPr>
        <w:pStyle w:val="BodyAA"/>
        <w:tabs>
          <w:tab w:val="left" w:pos="1620"/>
        </w:tabs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</w:pPr>
      <w:r>
        <w:rPr>
          <w:rFonts w:asciiTheme="majorHAnsi" w:hAnsiTheme="majorHAnsi" w:cstheme="majorHAnsi" w:hint="eastAsia"/>
          <w:b/>
          <w:bCs/>
          <w:color w:val="auto"/>
          <w:sz w:val="22"/>
          <w:szCs w:val="22"/>
          <w:u w:val="single"/>
          <w:lang w:eastAsia="zh-CN"/>
        </w:rPr>
        <w:t>RESEARCH</w:t>
      </w:r>
      <w:r w:rsidR="00880737" w:rsidRPr="00783CC0"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  <w:t xml:space="preserve"> EXPERIENCE</w:t>
      </w:r>
    </w:p>
    <w:p w14:paraId="1556BDA0" w14:textId="5A1959AC" w:rsidR="007C3DA0" w:rsidRPr="007C3DA0" w:rsidRDefault="004C579F" w:rsidP="1DEE78C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04C579F">
        <w:rPr>
          <w:rFonts w:asciiTheme="majorHAnsi" w:hAnsiTheme="majorHAnsi" w:cstheme="majorBidi"/>
          <w:b/>
          <w:bCs/>
          <w:color w:val="auto"/>
          <w:sz w:val="22"/>
          <w:szCs w:val="22"/>
        </w:rPr>
        <w:t>Siebel School of Computing and Data Science, University of Illinois Urbana-Champaign</w:t>
      </w:r>
    </w:p>
    <w:p w14:paraId="3BB55FF8" w14:textId="6D64165B" w:rsidR="007C3DA0" w:rsidRPr="00D53819" w:rsidRDefault="00377E6D" w:rsidP="1DEE78C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G</w:t>
      </w:r>
      <w:r w:rsidR="05C47CEE" w:rsidRPr="05C47CEE">
        <w:rPr>
          <w:rFonts w:asciiTheme="majorHAnsi" w:hAnsiTheme="majorHAnsi" w:cstheme="majorBidi"/>
          <w:i/>
          <w:iCs/>
          <w:color w:val="auto"/>
          <w:sz w:val="22"/>
          <w:szCs w:val="22"/>
        </w:rPr>
        <w:t>raduate Research</w:t>
      </w:r>
      <w:r w:rsidR="004C579F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Assistan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t </w:t>
      </w:r>
      <w:r w:rsidR="00C710CA" w:rsidRP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|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</w:t>
      </w:r>
      <w:r w:rsidR="00C710CA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>Advisor</w:t>
      </w:r>
      <w:r w:rsidR="00C710CA" w:rsidRP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: </w:t>
      </w:r>
      <w:hyperlink r:id="rId13" w:history="1">
        <w:r w:rsidR="00C710CA" w:rsidRPr="00C710CA">
          <w:rPr>
            <w:rStyle w:val="ad"/>
            <w:rFonts w:asciiTheme="majorHAnsi" w:hAnsiTheme="majorHAnsi" w:cstheme="majorBidi" w:hint="eastAsia"/>
            <w:b/>
            <w:bCs/>
            <w:i/>
            <w:iCs/>
            <w:sz w:val="22"/>
            <w:szCs w:val="22"/>
            <w:lang w:eastAsia="zh-CN"/>
          </w:rPr>
          <w:t>Prof. Gokhan Tur</w:t>
        </w:r>
      </w:hyperlink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 xml:space="preserve">         </w:t>
      </w:r>
      <w:r w:rsidR="004C579F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Aug</w:t>
      </w:r>
      <w:r w:rsidR="05C47CEE"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202</w:t>
      </w:r>
      <w:r w:rsidR="004C579F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4</w:t>
      </w:r>
      <w:r w:rsidR="05C47CEE"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- Present</w:t>
      </w:r>
    </w:p>
    <w:p w14:paraId="773A07E8" w14:textId="7F1281E2" w:rsidR="00914181" w:rsidRPr="00914181" w:rsidRDefault="00911D99" w:rsidP="00914181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Reproduced LLM ReAct framework </w:t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for</w:t>
      </w:r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the </w:t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task-oriented dialogue</w:t>
      </w:r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domain</w:t>
      </w:r>
    </w:p>
    <w:p w14:paraId="3558906C" w14:textId="706EEB63" w:rsidR="00911D99" w:rsidRPr="004A0AC8" w:rsidRDefault="00911D99" w:rsidP="00E21B92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Conducted</w:t>
      </w:r>
      <w:r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prompt engineerin</w:t>
      </w:r>
      <w:r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g, by introducing </w:t>
      </w:r>
      <w:r w:rsidR="00377E6D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friction rules in</w:t>
      </w:r>
      <w:r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the prompt, </w:t>
      </w:r>
      <w:r w:rsidR="00377E6D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to prom</w:t>
      </w:r>
      <w:r w:rsidR="00C34A24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o</w:t>
      </w:r>
      <w:r w:rsidR="00377E6D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t</w:t>
      </w:r>
      <w:r w:rsidR="00C34A24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e</w:t>
      </w:r>
      <w:r w:rsidR="00377E6D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machine-user interaction and mitigate </w:t>
      </w:r>
      <w:r w:rsidR="00377E6D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ambiguity</w:t>
      </w:r>
      <w:r w:rsidR="00377E6D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in </w:t>
      </w:r>
      <w:r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task-oriented dialogues</w:t>
      </w:r>
      <w:r w:rsidR="004A0AC8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; Observed an increment in i</w:t>
      </w:r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nform and </w:t>
      </w:r>
      <w:r w:rsidR="004A0AC8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s</w:t>
      </w:r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uccess scores</w:t>
      </w:r>
      <w:r w:rsidR="004A0AC8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on</w:t>
      </w:r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th</w:t>
      </w:r>
      <w:r w:rsidR="004A0AC8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e </w:t>
      </w:r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task-oriented dialogue benchmark MultiWOZ by 5.5% and 3% respectively</w:t>
      </w:r>
      <w:r w:rsid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when proper rules are </w:t>
      </w:r>
      <w:r w:rsid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give</w:t>
      </w:r>
      <w:r w:rsid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n</w:t>
      </w:r>
      <w:r w:rsidR="008A6E44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in the prompt</w:t>
      </w:r>
    </w:p>
    <w:p w14:paraId="1EA2C326" w14:textId="4A072DAD" w:rsidR="00780285" w:rsidRPr="00783CC0" w:rsidRDefault="002C7DF6" w:rsidP="007C3DA0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Built and e</w:t>
      </w:r>
      <w:r w:rsidR="00911D99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xperimented with multi-agent systems</w:t>
      </w:r>
      <w:r w:rsidR="00631653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for task-oriented dialogues</w:t>
      </w:r>
      <w:r w:rsidR="00911D99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, involving </w:t>
      </w:r>
      <w:r w:rsidR="00377E6D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a </w:t>
      </w:r>
      <w:r w:rsidR="00911D99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verifier, </w:t>
      </w:r>
      <w:r w:rsidR="00377E6D">
        <w:rPr>
          <w:rFonts w:asciiTheme="majorHAnsi" w:hAnsiTheme="majorHAnsi" w:cstheme="majorHAnsi"/>
          <w:color w:val="auto"/>
          <w:sz w:val="22"/>
          <w:szCs w:val="22"/>
          <w:lang w:eastAsia="zh-CN"/>
        </w:rPr>
        <w:t>friction</w:t>
      </w:r>
      <w:r w:rsidR="00377E6D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generator, and ReAct agent</w:t>
      </w:r>
      <w:r w:rsidR="00E2031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; Observed </w:t>
      </w:r>
      <w:r w:rsidR="00E2031B">
        <w:rPr>
          <w:rFonts w:asciiTheme="majorHAnsi" w:hAnsiTheme="majorHAnsi" w:cstheme="majorHAnsi"/>
          <w:color w:val="auto"/>
          <w:sz w:val="22"/>
          <w:szCs w:val="22"/>
          <w:lang w:eastAsia="zh-CN"/>
        </w:rPr>
        <w:t>improved</w:t>
      </w:r>
      <w:r w:rsidR="00E2031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inform scores when multi-agents are properly involved</w:t>
      </w:r>
    </w:p>
    <w:p w14:paraId="0178E0DA" w14:textId="77777777" w:rsidR="007C3DA0" w:rsidRDefault="007C3DA0" w:rsidP="4FCE694E">
      <w:pPr>
        <w:pStyle w:val="BodyAA"/>
        <w:tabs>
          <w:tab w:val="left" w:pos="1620"/>
        </w:tabs>
        <w:rPr>
          <w:rFonts w:asciiTheme="majorHAnsi" w:hAnsiTheme="majorHAnsi" w:cstheme="majorBidi"/>
          <w:b/>
          <w:bCs/>
          <w:color w:val="auto"/>
          <w:sz w:val="22"/>
          <w:szCs w:val="22"/>
        </w:rPr>
      </w:pPr>
    </w:p>
    <w:p w14:paraId="68866CF5" w14:textId="05F3177A" w:rsidR="00876905" w:rsidRPr="007C3DA0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0876905">
        <w:rPr>
          <w:rFonts w:asciiTheme="majorHAnsi" w:hAnsiTheme="majorHAnsi" w:cstheme="majorBidi"/>
          <w:b/>
          <w:bCs/>
          <w:color w:val="auto"/>
          <w:sz w:val="22"/>
          <w:szCs w:val="22"/>
        </w:rPr>
        <w:t>Department of Computer Science, New York University Shanghai</w:t>
      </w:r>
    </w:p>
    <w:p w14:paraId="080EE02E" w14:textId="36F105F4" w:rsidR="00876905" w:rsidRPr="00876905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Underg</w:t>
      </w:r>
      <w:r w:rsidRPr="05C47CEE">
        <w:rPr>
          <w:rFonts w:asciiTheme="majorHAnsi" w:hAnsiTheme="majorHAnsi" w:cstheme="majorBidi"/>
          <w:i/>
          <w:iCs/>
          <w:color w:val="auto"/>
          <w:sz w:val="22"/>
          <w:szCs w:val="22"/>
        </w:rPr>
        <w:t>raduate Research</w:t>
      </w: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Assistant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</w:t>
      </w:r>
      <w:r w:rsidR="00C710CA" w:rsidRP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|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Advisor: </w:t>
      </w:r>
      <w:hyperlink r:id="rId14" w:history="1">
        <w:r w:rsidR="00C710CA">
          <w:rPr>
            <w:rStyle w:val="ad"/>
            <w:rFonts w:asciiTheme="majorHAnsi" w:hAnsiTheme="majorHAnsi" w:cstheme="majorBidi" w:hint="eastAsia"/>
            <w:b/>
            <w:bCs/>
            <w:i/>
            <w:iCs/>
            <w:sz w:val="22"/>
            <w:szCs w:val="22"/>
            <w:lang w:eastAsia="zh-CN"/>
          </w:rPr>
          <w:t>Prof. Yik-Cheung (Wilson) Tam</w:t>
        </w:r>
      </w:hyperlink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 xml:space="preserve">     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Jun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202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3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Bidi"/>
          <w:color w:val="auto"/>
          <w:sz w:val="22"/>
          <w:szCs w:val="22"/>
        </w:rPr>
        <w:t>–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May 2024</w:t>
      </w:r>
    </w:p>
    <w:p w14:paraId="69C3236E" w14:textId="4137C2A5" w:rsidR="00876905" w:rsidRDefault="00876905" w:rsidP="00876905">
      <w:pPr>
        <w:pStyle w:val="ae"/>
        <w:numPr>
          <w:ilvl w:val="0"/>
          <w:numId w:val="29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>Finetuned LoRAs for large language models to investigate model mathematic reasoning ability</w:t>
      </w:r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 xml:space="preserve"> on the </w:t>
      </w:r>
      <w:r w:rsidR="004A0AC8">
        <w:rPr>
          <w:rFonts w:asciiTheme="majorHAnsi" w:eastAsia="Arial Unicode MS" w:hAnsiTheme="majorHAnsi" w:cstheme="majorHAnsi"/>
          <w:bdr w:val="nil"/>
          <w:lang w:eastAsia="zh-CN"/>
        </w:rPr>
        <w:t>arithmetic</w:t>
      </w:r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 xml:space="preserve"> reasoning </w:t>
      </w:r>
      <w:r w:rsidR="004A0AC8">
        <w:rPr>
          <w:rFonts w:asciiTheme="majorHAnsi" w:eastAsia="Arial Unicode MS" w:hAnsiTheme="majorHAnsi" w:cstheme="majorHAnsi"/>
          <w:bdr w:val="nil"/>
          <w:lang w:eastAsia="zh-CN"/>
        </w:rPr>
        <w:t>benchmark</w:t>
      </w:r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 xml:space="preserve"> GSM8K</w:t>
      </w:r>
      <w:r w:rsidRPr="00876905">
        <w:rPr>
          <w:rFonts w:asciiTheme="majorHAnsi" w:eastAsia="Arial Unicode MS" w:hAnsiTheme="majorHAnsi" w:cstheme="majorHAnsi"/>
          <w:bdr w:val="nil"/>
          <w:lang w:eastAsia="zh-CN"/>
        </w:rPr>
        <w:t>; Experimented with different output settings, including Chain-of-Thought, Prolog generation, and combinations of both output strategies; Found that prolog generation outstripped other strategies; Open-sourced the GSM8K-Prolog dataset</w:t>
      </w:r>
    </w:p>
    <w:p w14:paraId="5F5ABC1C" w14:textId="267F7C08" w:rsidR="00876905" w:rsidRPr="00876905" w:rsidRDefault="00876905" w:rsidP="00876905">
      <w:pPr>
        <w:pStyle w:val="ae"/>
        <w:numPr>
          <w:ilvl w:val="0"/>
          <w:numId w:val="29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>Experimented with data augmentations on Prolog data; Observed a 10.9% margin of accuracy on the GSM8K test set and a 22.6% margin on the GSM-HARD test set over the Chain-of-Thought baseline with Prolog permutation strategy; Investigated the divergence between cross entropy loss and the actual accuracy of Prolog codes</w:t>
      </w:r>
    </w:p>
    <w:p w14:paraId="7C5B6965" w14:textId="03C605CB" w:rsidR="00876905" w:rsidRPr="00876905" w:rsidRDefault="00876905" w:rsidP="00876905">
      <w:pPr>
        <w:pStyle w:val="ae"/>
        <w:numPr>
          <w:ilvl w:val="0"/>
          <w:numId w:val="29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>Finetuned LoRAs for large language models to solve dialogue state tracking (DST)</w:t>
      </w:r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 xml:space="preserve"> using the task-oriented dialogue benchmark MultiWOZ</w:t>
      </w: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; Experimented with different LoRA settings, model scales, data scales, and different output </w:t>
      </w:r>
      <w:r w:rsidRPr="00876905">
        <w:rPr>
          <w:rFonts w:asciiTheme="majorHAnsi" w:eastAsia="Arial Unicode MS" w:hAnsiTheme="majorHAnsi" w:cstheme="majorHAnsi"/>
          <w:bdr w:val="nil"/>
          <w:lang w:eastAsia="zh-CN"/>
        </w:rPr>
        <w:lastRenderedPageBreak/>
        <w:t>settings, including slot-level QA and JSON format; Achieved a new SOTA in end-to-end DST methods, obtaining an 82.4% joint goal accuracy</w:t>
      </w:r>
    </w:p>
    <w:p w14:paraId="15650EDE" w14:textId="77777777" w:rsidR="00876905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b/>
          <w:bCs/>
          <w:color w:val="auto"/>
          <w:sz w:val="22"/>
          <w:szCs w:val="22"/>
        </w:rPr>
      </w:pPr>
    </w:p>
    <w:p w14:paraId="60F81A30" w14:textId="5C20E4E0" w:rsidR="00876905" w:rsidRPr="007C3DA0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0876905">
        <w:rPr>
          <w:rFonts w:asciiTheme="majorHAnsi" w:hAnsiTheme="majorHAnsi" w:cstheme="majorBidi"/>
          <w:b/>
          <w:bCs/>
          <w:color w:val="auto"/>
          <w:sz w:val="22"/>
          <w:szCs w:val="22"/>
        </w:rPr>
        <w:t>Department of Economics, New York University Shanghai</w:t>
      </w:r>
    </w:p>
    <w:p w14:paraId="29117E7A" w14:textId="060C89C4" w:rsidR="00876905" w:rsidRPr="00876905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Underg</w:t>
      </w:r>
      <w:r w:rsidRPr="05C47CEE">
        <w:rPr>
          <w:rFonts w:asciiTheme="majorHAnsi" w:hAnsiTheme="majorHAnsi" w:cstheme="majorBidi"/>
          <w:i/>
          <w:iCs/>
          <w:color w:val="auto"/>
          <w:sz w:val="22"/>
          <w:szCs w:val="22"/>
        </w:rPr>
        <w:t>raduate Research</w:t>
      </w: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Assistan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t </w:t>
      </w:r>
      <w:r w:rsidR="00C710CA" w:rsidRP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|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Advisor:</w:t>
      </w:r>
      <w:hyperlink r:id="rId15" w:history="1">
        <w:r w:rsidR="00C710CA" w:rsidRPr="00C710CA">
          <w:rPr>
            <w:rStyle w:val="ad"/>
            <w:rFonts w:asciiTheme="majorHAnsi" w:hAnsiTheme="majorHAnsi" w:cstheme="majorBidi" w:hint="eastAsia"/>
            <w:i/>
            <w:iCs/>
            <w:sz w:val="22"/>
            <w:szCs w:val="22"/>
            <w:lang w:eastAsia="zh-CN"/>
          </w:rPr>
          <w:t xml:space="preserve"> </w:t>
        </w:r>
        <w:r w:rsidR="00C710CA" w:rsidRPr="00F53435">
          <w:rPr>
            <w:rStyle w:val="ad"/>
            <w:rFonts w:asciiTheme="majorHAnsi" w:hAnsiTheme="majorHAnsi" w:cstheme="majorBidi" w:hint="eastAsia"/>
            <w:b/>
            <w:bCs/>
            <w:i/>
            <w:iCs/>
            <w:sz w:val="22"/>
            <w:szCs w:val="22"/>
            <w:lang w:eastAsia="zh-CN"/>
          </w:rPr>
          <w:t>Prof. Guodong Chen</w:t>
        </w:r>
      </w:hyperlink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,</w:t>
      </w:r>
      <w:hyperlink r:id="rId16" w:history="1">
        <w:r w:rsidR="00C710CA" w:rsidRPr="00F53435">
          <w:rPr>
            <w:rStyle w:val="ad"/>
            <w:rFonts w:asciiTheme="majorHAnsi" w:hAnsiTheme="majorHAnsi" w:cstheme="majorBidi" w:hint="eastAsia"/>
            <w:b/>
            <w:bCs/>
            <w:i/>
            <w:iCs/>
            <w:sz w:val="22"/>
            <w:szCs w:val="22"/>
            <w:lang w:eastAsia="zh-CN"/>
          </w:rPr>
          <w:t xml:space="preserve"> Prof. Yu Zhou</w:t>
        </w:r>
      </w:hyperlink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 xml:space="preserve">      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Jun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202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2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Bidi"/>
          <w:color w:val="auto"/>
          <w:sz w:val="22"/>
          <w:szCs w:val="22"/>
        </w:rPr>
        <w:t>–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Dec 2023</w:t>
      </w:r>
    </w:p>
    <w:p w14:paraId="2B8FBD7A" w14:textId="77777777" w:rsidR="00876905" w:rsidRDefault="00876905" w:rsidP="00876905">
      <w:pPr>
        <w:pStyle w:val="ae"/>
        <w:numPr>
          <w:ilvl w:val="0"/>
          <w:numId w:val="30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>Conducted quasi-experimental study on the impact of the school enrollment lottery policies on household expenditures</w:t>
      </w:r>
    </w:p>
    <w:p w14:paraId="3FC34ACB" w14:textId="61DF39DF" w:rsidR="00876905" w:rsidRDefault="00876905" w:rsidP="00876905">
      <w:pPr>
        <w:pStyle w:val="ae"/>
        <w:numPr>
          <w:ilvl w:val="0"/>
          <w:numId w:val="30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>Experimented with data cleaning strategies, including outlier filtering, winsorization, and logarithms</w:t>
      </w:r>
    </w:p>
    <w:p w14:paraId="2519A768" w14:textId="04D5A59D" w:rsidR="00876905" w:rsidRPr="00876905" w:rsidRDefault="00876905" w:rsidP="00876905">
      <w:pPr>
        <w:pStyle w:val="ae"/>
        <w:numPr>
          <w:ilvl w:val="0"/>
          <w:numId w:val="30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Utilized propensity score matching and difference-in-difference method and observed </w:t>
      </w:r>
      <w:r>
        <w:rPr>
          <w:rFonts w:asciiTheme="majorHAnsi" w:eastAsia="Arial Unicode MS" w:hAnsiTheme="majorHAnsi" w:cstheme="majorHAnsi"/>
          <w:bdr w:val="nil"/>
          <w:lang w:eastAsia="zh-CN"/>
        </w:rPr>
        <w:t>declining</w:t>
      </w: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 household education expenditures after the policy was released</w:t>
      </w:r>
    </w:p>
    <w:p w14:paraId="6F6714C7" w14:textId="77777777" w:rsidR="00747BD5" w:rsidRDefault="00747BD5" w:rsidP="000E7235">
      <w:pPr>
        <w:pStyle w:val="BodyAA"/>
        <w:tabs>
          <w:tab w:val="left" w:pos="540"/>
        </w:tabs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  <w:lang w:eastAsia="zh-CN"/>
        </w:rPr>
      </w:pPr>
    </w:p>
    <w:p w14:paraId="08D6C7E3" w14:textId="5F0C6A42" w:rsidR="00783CC0" w:rsidRPr="00631653" w:rsidRDefault="00631653" w:rsidP="00631653">
      <w:pPr>
        <w:pStyle w:val="BodyAA"/>
        <w:tabs>
          <w:tab w:val="left" w:pos="540"/>
        </w:tabs>
        <w:rPr>
          <w:rFonts w:asciiTheme="majorHAnsi" w:eastAsiaTheme="minorEastAsia" w:hAnsiTheme="majorHAnsi" w:cstheme="majorHAnsi"/>
          <w:b/>
          <w:bCs/>
          <w:color w:val="auto"/>
          <w:sz w:val="22"/>
          <w:szCs w:val="22"/>
          <w:u w:val="single"/>
          <w:lang w:eastAsia="zh-CN"/>
        </w:rPr>
      </w:pPr>
      <w:r>
        <w:rPr>
          <w:rFonts w:asciiTheme="majorHAnsi" w:hAnsiTheme="majorHAnsi" w:cstheme="majorHAnsi" w:hint="eastAsia"/>
          <w:b/>
          <w:bCs/>
          <w:color w:val="auto"/>
          <w:sz w:val="22"/>
          <w:szCs w:val="22"/>
          <w:u w:val="single"/>
          <w:lang w:eastAsia="zh-CN"/>
        </w:rPr>
        <w:t>HONORS AND AWARDS</w:t>
      </w:r>
    </w:p>
    <w:p w14:paraId="492FD018" w14:textId="1F5284BA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Summa Cum Laude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2024</w:t>
      </w:r>
    </w:p>
    <w:p w14:paraId="4AF1D1CA" w14:textId="310AFDFE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Honors in Computer Science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2024</w:t>
      </w:r>
    </w:p>
    <w:p w14:paraId="05A3FCA2" w14:textId="5A0F072C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NYU Shanghai Excellence Award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2024</w:t>
      </w:r>
    </w:p>
    <w:p w14:paraId="7CA60475" w14:textId="4D4D6F7B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Dean's List for 2022-2023 Academic Year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2023</w:t>
      </w:r>
    </w:p>
    <w:p w14:paraId="2231EDA7" w14:textId="070CEE50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Dean's List for 2021-2022 Academic Year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2022</w:t>
      </w:r>
    </w:p>
    <w:p w14:paraId="70D3D782" w14:textId="1035564F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Dean's List for 2020-2021 Academic Year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2021</w:t>
      </w:r>
    </w:p>
    <w:p w14:paraId="5616231E" w14:textId="77777777" w:rsidR="000C3C08" w:rsidRDefault="000C3C08" w:rsidP="000C3C08">
      <w:pPr>
        <w:pStyle w:val="BodyAA"/>
        <w:tabs>
          <w:tab w:val="left" w:pos="1620"/>
        </w:tabs>
        <w:rPr>
          <w:rFonts w:asciiTheme="majorHAnsi" w:eastAsiaTheme="minorEastAsia" w:hAnsiTheme="majorHAnsi" w:cstheme="majorHAnsi"/>
          <w:color w:val="auto"/>
          <w:sz w:val="22"/>
          <w:szCs w:val="22"/>
          <w:lang w:eastAsia="zh-CN"/>
        </w:rPr>
      </w:pPr>
    </w:p>
    <w:p w14:paraId="21BB2381" w14:textId="77777777" w:rsidR="004C579F" w:rsidRPr="00783CC0" w:rsidRDefault="004C579F" w:rsidP="004C579F">
      <w:pPr>
        <w:pStyle w:val="BodyAA"/>
        <w:tabs>
          <w:tab w:val="left" w:pos="1620"/>
        </w:tabs>
        <w:rPr>
          <w:rFonts w:asciiTheme="majorHAnsi" w:hAnsiTheme="majorHAnsi" w:cstheme="majorHAnsi"/>
          <w:b/>
          <w:color w:val="auto"/>
          <w:sz w:val="22"/>
          <w:szCs w:val="22"/>
          <w:u w:val="single"/>
        </w:rPr>
      </w:pPr>
      <w:r w:rsidRPr="00783CC0">
        <w:rPr>
          <w:rFonts w:asciiTheme="majorHAnsi" w:hAnsiTheme="majorHAnsi" w:cstheme="majorHAnsi"/>
          <w:b/>
          <w:color w:val="auto"/>
          <w:sz w:val="22"/>
          <w:szCs w:val="22"/>
          <w:u w:val="single"/>
        </w:rPr>
        <w:t>TECHNICAL SKILLS</w:t>
      </w:r>
    </w:p>
    <w:p w14:paraId="234DCCAE" w14:textId="5A93D949" w:rsidR="004C579F" w:rsidRPr="00783CC0" w:rsidRDefault="00931714" w:rsidP="004C579F">
      <w:pPr>
        <w:pStyle w:val="BodyAA"/>
        <w:tabs>
          <w:tab w:val="left" w:pos="1620"/>
        </w:tabs>
        <w:rPr>
          <w:rFonts w:asciiTheme="majorHAnsi" w:hAnsiTheme="majorHAnsi" w:cstheme="majorHAnsi"/>
          <w:bCs/>
          <w:color w:val="auto"/>
          <w:sz w:val="22"/>
          <w:szCs w:val="22"/>
          <w:lang w:eastAsia="zh-CN"/>
        </w:rPr>
      </w:pPr>
      <w:r w:rsidRPr="00931714">
        <w:rPr>
          <w:rFonts w:asciiTheme="majorHAnsi" w:hAnsiTheme="majorHAnsi" w:cstheme="majorHAnsi"/>
          <w:b/>
          <w:color w:val="auto"/>
          <w:sz w:val="22"/>
          <w:szCs w:val="22"/>
        </w:rPr>
        <w:t>Programming Languages</w:t>
      </w:r>
      <w:r w:rsidR="004C579F" w:rsidRPr="00783CC0">
        <w:rPr>
          <w:rFonts w:asciiTheme="majorHAnsi" w:hAnsiTheme="majorHAnsi" w:cstheme="majorHAnsi"/>
          <w:b/>
          <w:color w:val="auto"/>
          <w:sz w:val="22"/>
          <w:szCs w:val="22"/>
        </w:rPr>
        <w:t xml:space="preserve">: </w:t>
      </w:r>
      <w:r w:rsidRPr="00931714">
        <w:rPr>
          <w:rFonts w:asciiTheme="majorHAnsi" w:hAnsiTheme="majorHAnsi" w:cstheme="majorHAnsi"/>
          <w:bCs/>
          <w:color w:val="auto"/>
          <w:sz w:val="22"/>
          <w:szCs w:val="22"/>
        </w:rPr>
        <w:t>Python</w:t>
      </w:r>
      <w:r>
        <w:rPr>
          <w:rFonts w:asciiTheme="majorHAnsi" w:hAnsiTheme="majorHAnsi" w:cstheme="majorHAnsi" w:hint="eastAsia"/>
          <w:bCs/>
          <w:color w:val="auto"/>
          <w:sz w:val="22"/>
          <w:szCs w:val="22"/>
          <w:lang w:eastAsia="zh-CN"/>
        </w:rPr>
        <w:t>,</w:t>
      </w:r>
      <w:r w:rsidRPr="00931714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LaTex, SQL, R</w:t>
      </w:r>
      <w:r>
        <w:rPr>
          <w:rFonts w:asciiTheme="majorHAnsi" w:hAnsiTheme="majorHAnsi" w:cstheme="majorHAnsi" w:hint="eastAsia"/>
          <w:bCs/>
          <w:color w:val="auto"/>
          <w:sz w:val="22"/>
          <w:szCs w:val="22"/>
          <w:lang w:eastAsia="zh-CN"/>
        </w:rPr>
        <w:t>, Java</w:t>
      </w:r>
    </w:p>
    <w:p w14:paraId="1601A3B9" w14:textId="133AB7AB" w:rsidR="004C579F" w:rsidRPr="00783CC0" w:rsidRDefault="00931714" w:rsidP="00931714">
      <w:pPr>
        <w:pStyle w:val="BodyAA"/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931714">
        <w:rPr>
          <w:rFonts w:asciiTheme="majorHAnsi" w:hAnsiTheme="majorHAnsi" w:cstheme="majorHAnsi"/>
          <w:b/>
          <w:color w:val="auto"/>
          <w:sz w:val="22"/>
          <w:szCs w:val="22"/>
        </w:rPr>
        <w:t>Machine Learning Libraries</w:t>
      </w:r>
      <w:r w:rsidR="004C579F" w:rsidRPr="00783CC0">
        <w:rPr>
          <w:rFonts w:asciiTheme="majorHAnsi" w:hAnsiTheme="majorHAnsi" w:cstheme="majorHAnsi"/>
          <w:b/>
          <w:color w:val="auto"/>
          <w:sz w:val="22"/>
          <w:szCs w:val="22"/>
        </w:rPr>
        <w:t xml:space="preserve">: </w:t>
      </w:r>
      <w:r w:rsidRPr="00931714">
        <w:rPr>
          <w:rFonts w:asciiTheme="majorHAnsi" w:hAnsiTheme="majorHAnsi" w:cstheme="majorHAnsi"/>
          <w:color w:val="auto"/>
          <w:sz w:val="22"/>
          <w:szCs w:val="22"/>
        </w:rPr>
        <w:t>PyTorch, Huggingface Python library, Peft, Torchrun, Deepspeed, Pandas, NumPy, Matplotlib, Scikit-Learn</w:t>
      </w:r>
    </w:p>
    <w:p w14:paraId="4EF17FA8" w14:textId="33FA1B4A" w:rsidR="004C579F" w:rsidRPr="00931714" w:rsidRDefault="004C579F" w:rsidP="00931714">
      <w:pPr>
        <w:pStyle w:val="BodyAA"/>
        <w:rPr>
          <w:rFonts w:asciiTheme="majorHAnsi" w:eastAsiaTheme="minorEastAsia" w:hAnsiTheme="majorHAnsi" w:cstheme="majorHAnsi"/>
          <w:color w:val="auto"/>
          <w:sz w:val="22"/>
          <w:szCs w:val="22"/>
          <w:lang w:eastAsia="zh-CN"/>
        </w:rPr>
      </w:pPr>
      <w:r w:rsidRPr="00783CC0">
        <w:rPr>
          <w:rFonts w:asciiTheme="majorHAnsi" w:eastAsia="Times New Roman" w:hAnsiTheme="majorHAnsi" w:cstheme="majorHAnsi"/>
          <w:b/>
          <w:bCs/>
          <w:color w:val="auto"/>
          <w:sz w:val="22"/>
          <w:szCs w:val="22"/>
        </w:rPr>
        <w:t>Spoken Languages:</w:t>
      </w:r>
      <w:r w:rsidRPr="00783CC0"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 </w:t>
      </w:r>
      <w:r w:rsidR="00931714" w:rsidRPr="00931714">
        <w:rPr>
          <w:rFonts w:asciiTheme="majorHAnsi" w:eastAsia="Times New Roman" w:hAnsiTheme="majorHAnsi" w:cstheme="majorHAnsi"/>
          <w:color w:val="auto"/>
          <w:sz w:val="22"/>
          <w:szCs w:val="22"/>
        </w:rPr>
        <w:t>Mandarin Chinese</w:t>
      </w:r>
      <w:r w:rsidR="00931714">
        <w:rPr>
          <w:rFonts w:asciiTheme="majorHAnsi" w:eastAsiaTheme="minorEastAsia" w:hAnsiTheme="majorHAnsi" w:cstheme="majorHAnsi" w:hint="eastAsia"/>
          <w:color w:val="auto"/>
          <w:sz w:val="22"/>
          <w:szCs w:val="22"/>
          <w:lang w:eastAsia="zh-CN"/>
        </w:rPr>
        <w:t xml:space="preserve"> (Native)</w:t>
      </w:r>
      <w:r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, </w:t>
      </w:r>
      <w:r w:rsidRPr="00783CC0">
        <w:rPr>
          <w:rFonts w:asciiTheme="majorHAnsi" w:eastAsia="Times New Roman" w:hAnsiTheme="majorHAnsi" w:cstheme="majorHAnsi"/>
          <w:color w:val="auto"/>
          <w:sz w:val="22"/>
          <w:szCs w:val="22"/>
        </w:rPr>
        <w:t>English</w:t>
      </w:r>
      <w:r w:rsidR="00931714">
        <w:rPr>
          <w:rFonts w:asciiTheme="majorHAnsi" w:eastAsiaTheme="minorEastAsia" w:hAnsiTheme="majorHAnsi" w:cstheme="majorHAnsi" w:hint="eastAsia"/>
          <w:color w:val="auto"/>
          <w:sz w:val="22"/>
          <w:szCs w:val="22"/>
          <w:lang w:eastAsia="zh-CN"/>
        </w:rPr>
        <w:t xml:space="preserve"> (</w:t>
      </w:r>
      <w:r w:rsidR="00931714" w:rsidRPr="00931714">
        <w:rPr>
          <w:rFonts w:asciiTheme="majorHAnsi" w:eastAsiaTheme="minorEastAsia" w:hAnsiTheme="majorHAnsi" w:cstheme="majorHAnsi"/>
          <w:color w:val="auto"/>
          <w:sz w:val="22"/>
          <w:szCs w:val="22"/>
          <w:lang w:eastAsia="zh-CN"/>
        </w:rPr>
        <w:t>TOEFL 104</w:t>
      </w:r>
      <w:r w:rsidR="00931714">
        <w:rPr>
          <w:rFonts w:asciiTheme="majorHAnsi" w:eastAsiaTheme="minorEastAsia" w:hAnsiTheme="majorHAnsi" w:cstheme="majorHAnsi" w:hint="eastAsia"/>
          <w:color w:val="auto"/>
          <w:sz w:val="22"/>
          <w:szCs w:val="22"/>
          <w:lang w:eastAsia="zh-CN"/>
        </w:rPr>
        <w:t>)</w:t>
      </w:r>
    </w:p>
    <w:sectPr w:rsidR="004C579F" w:rsidRPr="00931714" w:rsidSect="00B94D33"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116AE" w14:textId="77777777" w:rsidR="003E7390" w:rsidRDefault="003E7390" w:rsidP="00E44C96">
      <w:pPr>
        <w:spacing w:after="0" w:line="240" w:lineRule="auto"/>
      </w:pPr>
      <w:r>
        <w:separator/>
      </w:r>
    </w:p>
  </w:endnote>
  <w:endnote w:type="continuationSeparator" w:id="0">
    <w:p w14:paraId="79EBB265" w14:textId="77777777" w:rsidR="003E7390" w:rsidRDefault="003E7390" w:rsidP="00E4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BIZ UD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36B69" w14:textId="79153644" w:rsidR="00745CDD" w:rsidRPr="0012458A" w:rsidRDefault="00745CDD" w:rsidP="0012458A">
    <w:pPr>
      <w:pStyle w:val="a5"/>
      <w:spacing w:before="8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CA47C" w14:textId="77777777" w:rsidR="003E7390" w:rsidRDefault="003E7390" w:rsidP="00E44C96">
      <w:pPr>
        <w:spacing w:after="0" w:line="240" w:lineRule="auto"/>
      </w:pPr>
      <w:r>
        <w:separator/>
      </w:r>
    </w:p>
  </w:footnote>
  <w:footnote w:type="continuationSeparator" w:id="0">
    <w:p w14:paraId="4DED9761" w14:textId="77777777" w:rsidR="003E7390" w:rsidRDefault="003E7390" w:rsidP="00E44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1065"/>
    <w:multiLevelType w:val="hybridMultilevel"/>
    <w:tmpl w:val="3E768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975FD"/>
    <w:multiLevelType w:val="hybridMultilevel"/>
    <w:tmpl w:val="6B424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EE53E0"/>
    <w:multiLevelType w:val="multilevel"/>
    <w:tmpl w:val="22C2C522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3" w15:restartNumberingAfterBreak="0">
    <w:nsid w:val="0980280E"/>
    <w:multiLevelType w:val="hybridMultilevel"/>
    <w:tmpl w:val="A39629F4"/>
    <w:lvl w:ilvl="0" w:tplc="1DF80AE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45578A"/>
    <w:multiLevelType w:val="hybridMultilevel"/>
    <w:tmpl w:val="07024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41B59"/>
    <w:multiLevelType w:val="hybridMultilevel"/>
    <w:tmpl w:val="B5B08DDE"/>
    <w:lvl w:ilvl="0" w:tplc="145420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2B37B6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3BE1607"/>
    <w:multiLevelType w:val="hybridMultilevel"/>
    <w:tmpl w:val="8354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A357D"/>
    <w:multiLevelType w:val="hybridMultilevel"/>
    <w:tmpl w:val="5854240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BD3340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219505C9"/>
    <w:multiLevelType w:val="multilevel"/>
    <w:tmpl w:val="1C7ADFD0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1" w15:restartNumberingAfterBreak="0">
    <w:nsid w:val="278A0CFB"/>
    <w:multiLevelType w:val="hybridMultilevel"/>
    <w:tmpl w:val="4A46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E25E7"/>
    <w:multiLevelType w:val="hybridMultilevel"/>
    <w:tmpl w:val="B14E8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D055A6"/>
    <w:multiLevelType w:val="hybridMultilevel"/>
    <w:tmpl w:val="F252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6458E"/>
    <w:multiLevelType w:val="multilevel"/>
    <w:tmpl w:val="1DD61D5E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5" w15:restartNumberingAfterBreak="0">
    <w:nsid w:val="3BC24612"/>
    <w:multiLevelType w:val="multilevel"/>
    <w:tmpl w:val="D236EC78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color w:val="000000"/>
        <w:position w:val="0"/>
        <w:sz w:val="22"/>
        <w:szCs w:val="22"/>
      </w:rPr>
    </w:lvl>
    <w:lvl w:ilvl="1">
      <w:numFmt w:val="bullet"/>
      <w:lvlText w:val="•"/>
      <w:lvlJc w:val="left"/>
      <w:pPr>
        <w:tabs>
          <w:tab w:val="num" w:pos="522"/>
        </w:tabs>
        <w:ind w:left="522" w:hanging="162"/>
      </w:pPr>
      <w:rPr>
        <w:color w:val="000000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color w:val="000000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color w:val="000000"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color w:val="000000"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color w:val="000000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color w:val="000000"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color w:val="000000"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color w:val="000000"/>
        <w:position w:val="0"/>
        <w:sz w:val="22"/>
        <w:szCs w:val="22"/>
      </w:rPr>
    </w:lvl>
  </w:abstractNum>
  <w:abstractNum w:abstractNumId="16" w15:restartNumberingAfterBreak="0">
    <w:nsid w:val="3C704C84"/>
    <w:multiLevelType w:val="hybridMultilevel"/>
    <w:tmpl w:val="3FA4EE2E"/>
    <w:lvl w:ilvl="0" w:tplc="83362E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5481F"/>
    <w:multiLevelType w:val="hybridMultilevel"/>
    <w:tmpl w:val="1BE4753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8F477BE"/>
    <w:multiLevelType w:val="hybridMultilevel"/>
    <w:tmpl w:val="FDB2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24DF3"/>
    <w:multiLevelType w:val="hybridMultilevel"/>
    <w:tmpl w:val="64DA899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4116574"/>
    <w:multiLevelType w:val="multilevel"/>
    <w:tmpl w:val="BFF23812"/>
    <w:styleLink w:val="List1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21" w15:restartNumberingAfterBreak="0">
    <w:nsid w:val="58FE4A8B"/>
    <w:multiLevelType w:val="hybridMultilevel"/>
    <w:tmpl w:val="D104FCB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97525A3"/>
    <w:multiLevelType w:val="hybridMultilevel"/>
    <w:tmpl w:val="136E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37C86"/>
    <w:multiLevelType w:val="hybridMultilevel"/>
    <w:tmpl w:val="E132CBC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60E44D3B"/>
    <w:multiLevelType w:val="hybridMultilevel"/>
    <w:tmpl w:val="3A36B18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3B023CF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667C72E8"/>
    <w:multiLevelType w:val="hybridMultilevel"/>
    <w:tmpl w:val="11C8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D5303"/>
    <w:multiLevelType w:val="hybridMultilevel"/>
    <w:tmpl w:val="DBBE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18043B"/>
    <w:multiLevelType w:val="hybridMultilevel"/>
    <w:tmpl w:val="01EA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1C33CA"/>
    <w:multiLevelType w:val="hybridMultilevel"/>
    <w:tmpl w:val="E4FEA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4567C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1" w15:restartNumberingAfterBreak="0">
    <w:nsid w:val="7830299F"/>
    <w:multiLevelType w:val="hybridMultilevel"/>
    <w:tmpl w:val="4596E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60372D"/>
    <w:multiLevelType w:val="hybridMultilevel"/>
    <w:tmpl w:val="02F2506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F2E4EE0"/>
    <w:multiLevelType w:val="hybridMultilevel"/>
    <w:tmpl w:val="4642E62C"/>
    <w:lvl w:ilvl="0" w:tplc="1DF80A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37246219">
    <w:abstractNumId w:val="30"/>
  </w:num>
  <w:num w:numId="2" w16cid:durableId="1526485513">
    <w:abstractNumId w:val="25"/>
  </w:num>
  <w:num w:numId="3" w16cid:durableId="1695880167">
    <w:abstractNumId w:val="9"/>
  </w:num>
  <w:num w:numId="4" w16cid:durableId="542137283">
    <w:abstractNumId w:val="6"/>
  </w:num>
  <w:num w:numId="5" w16cid:durableId="579363840">
    <w:abstractNumId w:val="5"/>
  </w:num>
  <w:num w:numId="6" w16cid:durableId="767655635">
    <w:abstractNumId w:val="16"/>
  </w:num>
  <w:num w:numId="7" w16cid:durableId="1448235221">
    <w:abstractNumId w:val="3"/>
  </w:num>
  <w:num w:numId="8" w16cid:durableId="1988899137">
    <w:abstractNumId w:val="33"/>
  </w:num>
  <w:num w:numId="9" w16cid:durableId="100036759">
    <w:abstractNumId w:val="14"/>
  </w:num>
  <w:num w:numId="10" w16cid:durableId="1319071380">
    <w:abstractNumId w:val="2"/>
  </w:num>
  <w:num w:numId="11" w16cid:durableId="1331102090">
    <w:abstractNumId w:val="10"/>
  </w:num>
  <w:num w:numId="12" w16cid:durableId="2057116381">
    <w:abstractNumId w:val="20"/>
  </w:num>
  <w:num w:numId="13" w16cid:durableId="2113085438">
    <w:abstractNumId w:val="15"/>
  </w:num>
  <w:num w:numId="14" w16cid:durableId="717585256">
    <w:abstractNumId w:val="13"/>
  </w:num>
  <w:num w:numId="15" w16cid:durableId="2065522691">
    <w:abstractNumId w:val="11"/>
  </w:num>
  <w:num w:numId="16" w16cid:durableId="1443375867">
    <w:abstractNumId w:val="22"/>
  </w:num>
  <w:num w:numId="17" w16cid:durableId="54789869">
    <w:abstractNumId w:val="0"/>
  </w:num>
  <w:num w:numId="18" w16cid:durableId="380131505">
    <w:abstractNumId w:val="1"/>
  </w:num>
  <w:num w:numId="19" w16cid:durableId="174030194">
    <w:abstractNumId w:val="4"/>
  </w:num>
  <w:num w:numId="20" w16cid:durableId="333185956">
    <w:abstractNumId w:val="31"/>
  </w:num>
  <w:num w:numId="21" w16cid:durableId="2057314207">
    <w:abstractNumId w:val="7"/>
  </w:num>
  <w:num w:numId="22" w16cid:durableId="1425759720">
    <w:abstractNumId w:val="26"/>
  </w:num>
  <w:num w:numId="23" w16cid:durableId="600145299">
    <w:abstractNumId w:val="18"/>
  </w:num>
  <w:num w:numId="24" w16cid:durableId="292833106">
    <w:abstractNumId w:val="12"/>
  </w:num>
  <w:num w:numId="25" w16cid:durableId="1585841457">
    <w:abstractNumId w:val="28"/>
  </w:num>
  <w:num w:numId="26" w16cid:durableId="2043358157">
    <w:abstractNumId w:val="29"/>
  </w:num>
  <w:num w:numId="27" w16cid:durableId="198906665">
    <w:abstractNumId w:val="27"/>
  </w:num>
  <w:num w:numId="28" w16cid:durableId="1194153441">
    <w:abstractNumId w:val="24"/>
  </w:num>
  <w:num w:numId="29" w16cid:durableId="529104105">
    <w:abstractNumId w:val="17"/>
  </w:num>
  <w:num w:numId="30" w16cid:durableId="1018116348">
    <w:abstractNumId w:val="23"/>
  </w:num>
  <w:num w:numId="31" w16cid:durableId="1352027921">
    <w:abstractNumId w:val="8"/>
  </w:num>
  <w:num w:numId="32" w16cid:durableId="164630567">
    <w:abstractNumId w:val="19"/>
  </w:num>
  <w:num w:numId="33" w16cid:durableId="65417077">
    <w:abstractNumId w:val="21"/>
  </w:num>
  <w:num w:numId="34" w16cid:durableId="19541710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MzIwM7U0NLAwNDZV0lEKTi0uzszPAykwNKkFAHJFwswtAAAA"/>
  </w:docVars>
  <w:rsids>
    <w:rsidRoot w:val="00E44C96"/>
    <w:rsid w:val="00000678"/>
    <w:rsid w:val="00003D39"/>
    <w:rsid w:val="000060B3"/>
    <w:rsid w:val="0000679D"/>
    <w:rsid w:val="00011492"/>
    <w:rsid w:val="000567AA"/>
    <w:rsid w:val="00065AE2"/>
    <w:rsid w:val="00073042"/>
    <w:rsid w:val="000B64F5"/>
    <w:rsid w:val="000C3C08"/>
    <w:rsid w:val="000C6890"/>
    <w:rsid w:val="000E7235"/>
    <w:rsid w:val="0012458A"/>
    <w:rsid w:val="00143C64"/>
    <w:rsid w:val="00153B15"/>
    <w:rsid w:val="00171F9B"/>
    <w:rsid w:val="00181577"/>
    <w:rsid w:val="00196448"/>
    <w:rsid w:val="00197692"/>
    <w:rsid w:val="001B3405"/>
    <w:rsid w:val="002202C3"/>
    <w:rsid w:val="0022492A"/>
    <w:rsid w:val="00242020"/>
    <w:rsid w:val="00247705"/>
    <w:rsid w:val="002B4D5C"/>
    <w:rsid w:val="002C473C"/>
    <w:rsid w:val="002C7DF6"/>
    <w:rsid w:val="002E121E"/>
    <w:rsid w:val="003056EB"/>
    <w:rsid w:val="00344525"/>
    <w:rsid w:val="00371766"/>
    <w:rsid w:val="00377E6D"/>
    <w:rsid w:val="00387D35"/>
    <w:rsid w:val="003C321D"/>
    <w:rsid w:val="003E678C"/>
    <w:rsid w:val="003E7390"/>
    <w:rsid w:val="00401B3B"/>
    <w:rsid w:val="00410327"/>
    <w:rsid w:val="004131B4"/>
    <w:rsid w:val="0042448F"/>
    <w:rsid w:val="00436A51"/>
    <w:rsid w:val="004738C9"/>
    <w:rsid w:val="0047735C"/>
    <w:rsid w:val="004813D9"/>
    <w:rsid w:val="00485FF5"/>
    <w:rsid w:val="00493FFF"/>
    <w:rsid w:val="004A0AC8"/>
    <w:rsid w:val="004B4B29"/>
    <w:rsid w:val="004B56BF"/>
    <w:rsid w:val="004C28BC"/>
    <w:rsid w:val="004C4407"/>
    <w:rsid w:val="004C579F"/>
    <w:rsid w:val="00576890"/>
    <w:rsid w:val="00587C5C"/>
    <w:rsid w:val="0059206A"/>
    <w:rsid w:val="005A6E6D"/>
    <w:rsid w:val="005C5FA6"/>
    <w:rsid w:val="005D1029"/>
    <w:rsid w:val="00624D77"/>
    <w:rsid w:val="00631653"/>
    <w:rsid w:val="006E19AE"/>
    <w:rsid w:val="00745CDD"/>
    <w:rsid w:val="00747BD5"/>
    <w:rsid w:val="007735A9"/>
    <w:rsid w:val="00780285"/>
    <w:rsid w:val="00783CC0"/>
    <w:rsid w:val="007956EE"/>
    <w:rsid w:val="0079786E"/>
    <w:rsid w:val="007C3DA0"/>
    <w:rsid w:val="007E50A8"/>
    <w:rsid w:val="007F594F"/>
    <w:rsid w:val="00845674"/>
    <w:rsid w:val="00866A84"/>
    <w:rsid w:val="00876905"/>
    <w:rsid w:val="00880737"/>
    <w:rsid w:val="008A6E44"/>
    <w:rsid w:val="008D6048"/>
    <w:rsid w:val="008D6132"/>
    <w:rsid w:val="008E09F1"/>
    <w:rsid w:val="00905978"/>
    <w:rsid w:val="00911D99"/>
    <w:rsid w:val="00914181"/>
    <w:rsid w:val="00923C0E"/>
    <w:rsid w:val="00931714"/>
    <w:rsid w:val="009A532D"/>
    <w:rsid w:val="009A7E94"/>
    <w:rsid w:val="00A00AFA"/>
    <w:rsid w:val="00A22A7F"/>
    <w:rsid w:val="00A2555F"/>
    <w:rsid w:val="00AA2430"/>
    <w:rsid w:val="00AC691F"/>
    <w:rsid w:val="00B03105"/>
    <w:rsid w:val="00B139AB"/>
    <w:rsid w:val="00B1790E"/>
    <w:rsid w:val="00B20D67"/>
    <w:rsid w:val="00B836CE"/>
    <w:rsid w:val="00B87D98"/>
    <w:rsid w:val="00B94D33"/>
    <w:rsid w:val="00BA0792"/>
    <w:rsid w:val="00BE16E4"/>
    <w:rsid w:val="00BE2D31"/>
    <w:rsid w:val="00BE6175"/>
    <w:rsid w:val="00BF6917"/>
    <w:rsid w:val="00C0632B"/>
    <w:rsid w:val="00C12C89"/>
    <w:rsid w:val="00C162FE"/>
    <w:rsid w:val="00C34A24"/>
    <w:rsid w:val="00C42B58"/>
    <w:rsid w:val="00C43202"/>
    <w:rsid w:val="00C710CA"/>
    <w:rsid w:val="00C771AC"/>
    <w:rsid w:val="00C872A9"/>
    <w:rsid w:val="00CB3F4C"/>
    <w:rsid w:val="00CE6CDD"/>
    <w:rsid w:val="00CF71F3"/>
    <w:rsid w:val="00D105EE"/>
    <w:rsid w:val="00D314B7"/>
    <w:rsid w:val="00D34966"/>
    <w:rsid w:val="00D5058D"/>
    <w:rsid w:val="00D53819"/>
    <w:rsid w:val="00D547A1"/>
    <w:rsid w:val="00D70A0D"/>
    <w:rsid w:val="00DB1DC6"/>
    <w:rsid w:val="00DD1798"/>
    <w:rsid w:val="00E2031B"/>
    <w:rsid w:val="00E311EB"/>
    <w:rsid w:val="00E35C07"/>
    <w:rsid w:val="00E44C96"/>
    <w:rsid w:val="00E703D6"/>
    <w:rsid w:val="00E75921"/>
    <w:rsid w:val="00EB3A3D"/>
    <w:rsid w:val="00EB48C9"/>
    <w:rsid w:val="00EC46E8"/>
    <w:rsid w:val="00ED47E7"/>
    <w:rsid w:val="00F33C15"/>
    <w:rsid w:val="00F5137D"/>
    <w:rsid w:val="00F53435"/>
    <w:rsid w:val="00F610C3"/>
    <w:rsid w:val="00FB6101"/>
    <w:rsid w:val="00FB746E"/>
    <w:rsid w:val="00FB79E2"/>
    <w:rsid w:val="00FC01D5"/>
    <w:rsid w:val="00FD0678"/>
    <w:rsid w:val="00FE065A"/>
    <w:rsid w:val="00FE29BE"/>
    <w:rsid w:val="00FE324F"/>
    <w:rsid w:val="00FF0360"/>
    <w:rsid w:val="00FF1AD8"/>
    <w:rsid w:val="00FF5363"/>
    <w:rsid w:val="05C47CEE"/>
    <w:rsid w:val="1DEE78C5"/>
    <w:rsid w:val="21D2399F"/>
    <w:rsid w:val="23FCE826"/>
    <w:rsid w:val="2C06A1F4"/>
    <w:rsid w:val="4FCE694E"/>
    <w:rsid w:val="7D69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D91D3C"/>
  <w15:chartTrackingRefBased/>
  <w15:docId w15:val="{5155B77F-377F-4176-81C9-79F0A30C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2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44C96"/>
  </w:style>
  <w:style w:type="paragraph" w:styleId="a5">
    <w:name w:val="footer"/>
    <w:basedOn w:val="a"/>
    <w:link w:val="a6"/>
    <w:uiPriority w:val="99"/>
    <w:unhideWhenUsed/>
    <w:rsid w:val="00E4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44C96"/>
  </w:style>
  <w:style w:type="paragraph" w:styleId="a7">
    <w:name w:val="Balloon Text"/>
    <w:basedOn w:val="a"/>
    <w:link w:val="a8"/>
    <w:uiPriority w:val="99"/>
    <w:semiHidden/>
    <w:unhideWhenUsed/>
    <w:rsid w:val="00401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01B3B"/>
    <w:rPr>
      <w:rFonts w:ascii="Segoe UI" w:hAnsi="Segoe UI" w:cs="Segoe UI"/>
      <w:sz w:val="18"/>
      <w:szCs w:val="18"/>
    </w:rPr>
  </w:style>
  <w:style w:type="character" w:styleId="HTML">
    <w:name w:val="HTML Cite"/>
    <w:uiPriority w:val="99"/>
    <w:unhideWhenUsed/>
    <w:rsid w:val="00745CDD"/>
    <w:rPr>
      <w:i/>
      <w:iCs/>
    </w:rPr>
  </w:style>
  <w:style w:type="paragraph" w:styleId="a9">
    <w:name w:val="Title"/>
    <w:basedOn w:val="a"/>
    <w:link w:val="aa"/>
    <w:qFormat/>
    <w:rsid w:val="00FE324F"/>
    <w:pPr>
      <w:shd w:val="clear" w:color="auto" w:fill="C0C0C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i/>
      <w:sz w:val="36"/>
      <w:szCs w:val="20"/>
    </w:rPr>
  </w:style>
  <w:style w:type="character" w:customStyle="1" w:styleId="aa">
    <w:name w:val="标题 字符"/>
    <w:basedOn w:val="a0"/>
    <w:link w:val="a9"/>
    <w:rsid w:val="00FE324F"/>
    <w:rPr>
      <w:rFonts w:ascii="Times New Roman" w:eastAsia="Times New Roman" w:hAnsi="Times New Roman" w:cs="Times New Roman"/>
      <w:b/>
      <w:i/>
      <w:sz w:val="36"/>
      <w:szCs w:val="20"/>
      <w:shd w:val="clear" w:color="auto" w:fill="C0C0C0"/>
    </w:rPr>
  </w:style>
  <w:style w:type="paragraph" w:styleId="ab">
    <w:name w:val="Subtitle"/>
    <w:basedOn w:val="a"/>
    <w:link w:val="ac"/>
    <w:qFormat/>
    <w:rsid w:val="00FE324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ac">
    <w:name w:val="副标题 字符"/>
    <w:basedOn w:val="a0"/>
    <w:link w:val="ab"/>
    <w:rsid w:val="00FE324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odyAA">
    <w:name w:val="Body A A"/>
    <w:rsid w:val="000E723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numbering" w:customStyle="1" w:styleId="List1">
    <w:name w:val="List 1"/>
    <w:basedOn w:val="a2"/>
    <w:rsid w:val="000E7235"/>
    <w:pPr>
      <w:numPr>
        <w:numId w:val="12"/>
      </w:numPr>
    </w:pPr>
  </w:style>
  <w:style w:type="character" w:styleId="ad">
    <w:name w:val="Hyperlink"/>
    <w:basedOn w:val="a0"/>
    <w:uiPriority w:val="99"/>
    <w:unhideWhenUsed/>
    <w:rsid w:val="000B64F5"/>
    <w:rPr>
      <w:color w:val="0563C1" w:themeColor="hyperlink"/>
      <w:u w:val="single"/>
    </w:rPr>
  </w:style>
  <w:style w:type="paragraph" w:styleId="ae">
    <w:name w:val="List Paragraph"/>
    <w:basedOn w:val="a"/>
    <w:uiPriority w:val="1"/>
    <w:qFormat/>
    <w:rsid w:val="00E75921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4C579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71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xc-cyber.github.io/" TargetMode="External"/><Relationship Id="rId13" Type="http://schemas.openxmlformats.org/officeDocument/2006/relationships/hyperlink" Target="https://siebelschool.illinois.edu/about/people/department-faculty/gokha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y61@illinois.edu" TargetMode="External"/><Relationship Id="rId12" Type="http://schemas.openxmlformats.org/officeDocument/2006/relationships/hyperlink" Target="https://github.com/BaleChen/dst-capstone/blob/main/Final_Report.pdf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shanghai.nyu.edu/academics/faculty/directory/yu-amanda-zho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lanthology.org/2024.naacl-short.6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anghai.nyu.edu/academics/faculty/directory/guodong-chen" TargetMode="External"/><Relationship Id="rId10" Type="http://schemas.openxmlformats.org/officeDocument/2006/relationships/hyperlink" Target="https://arxiv.org/abs/2411.009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412.13549" TargetMode="External"/><Relationship Id="rId14" Type="http://schemas.openxmlformats.org/officeDocument/2006/relationships/hyperlink" Target="https://shanghai.nyu.edu/academics/faculty/directory/yik-cheung-wilson-t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748</Words>
  <Characters>4768</Characters>
  <Application>Microsoft Office Word</Application>
  <DocSecurity>0</DocSecurity>
  <Lines>86</Lines>
  <Paragraphs>61</Paragraphs>
  <ScaleCrop>false</ScaleCrop>
  <Company>University of Illinois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Sievers, Maddie</dc:creator>
  <cp:keywords/>
  <dc:description/>
  <cp:lastModifiedBy>YangXiaocheng</cp:lastModifiedBy>
  <cp:revision>47</cp:revision>
  <cp:lastPrinted>2024-12-31T07:35:00Z</cp:lastPrinted>
  <dcterms:created xsi:type="dcterms:W3CDTF">2022-08-23T16:58:00Z</dcterms:created>
  <dcterms:modified xsi:type="dcterms:W3CDTF">2025-01-08T08:19:00Z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610240aeaced5e13660f84985f2c9de1406dec093005706887fe09d9f88158ee</vt:lpwstr>
  </property>
</Properties>
</file>