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eastAsia="zh-CN"/>
        </w:rPr>
      </w:pPr>
      <w:r>
        <w:rPr>
          <w:rFonts w:asciiTheme="majorHAnsi" w:hAnsiTheme="majorHAnsi" w:hint="eastAsia"/>
          <w:b/>
          <w:bCs/>
          <w:caps/>
          <w:sz w:val="32"/>
          <w:szCs w:val="32"/>
          <w:lang w:eastAsia="zh-CN"/>
        </w:rPr>
        <w:t>Xiaocheng Yang</w:t>
      </w:r>
    </w:p>
    <w:p w14:paraId="46513133" w14:textId="3ADB465B" w:rsidR="000B64F5" w:rsidRPr="00783CC0" w:rsidRDefault="000B64F5" w:rsidP="000B64F5">
      <w:pPr>
        <w:spacing w:after="0"/>
        <w:jc w:val="center"/>
        <w:rPr>
          <w:sz w:val="20"/>
          <w:szCs w:val="20"/>
        </w:rPr>
      </w:pPr>
      <w:r w:rsidRPr="00783CC0">
        <w:rPr>
          <w:sz w:val="20"/>
          <w:szCs w:val="20"/>
        </w:rPr>
        <w:t xml:space="preserve">Email: </w:t>
      </w:r>
      <w:hyperlink r:id="rId7" w:history="1">
        <w:r w:rsidR="00AF109E" w:rsidRPr="00AF109E">
          <w:rPr>
            <w:rStyle w:val="ad"/>
            <w:sz w:val="20"/>
            <w:szCs w:val="20"/>
          </w:rPr>
          <w:t>xyang21@wm.edu</w:t>
        </w:r>
      </w:hyperlink>
      <w:r w:rsidRPr="00783CC0">
        <w:rPr>
          <w:sz w:val="20"/>
          <w:szCs w:val="20"/>
        </w:rPr>
        <w:t xml:space="preserve">| </w:t>
      </w:r>
      <w:r w:rsidR="0047735C">
        <w:rPr>
          <w:rFonts w:hint="eastAsia"/>
          <w:sz w:val="20"/>
          <w:szCs w:val="20"/>
        </w:rPr>
        <w:t>Main Page</w:t>
      </w:r>
      <w:r w:rsidR="00410327">
        <w:rPr>
          <w:rFonts w:hint="eastAsia"/>
          <w:sz w:val="20"/>
          <w:szCs w:val="20"/>
        </w:rPr>
        <w:t>:</w:t>
      </w:r>
      <w:r w:rsidR="00410327">
        <w:rPr>
          <w:rFonts w:hint="eastAsia"/>
          <w:sz w:val="20"/>
          <w:szCs w:val="20"/>
          <w:lang w:eastAsia="zh-CN"/>
        </w:rPr>
        <w:t xml:space="preserve"> </w:t>
      </w:r>
      <w:hyperlink r:id="rId8" w:history="1">
        <w:r w:rsidR="0047735C">
          <w:rPr>
            <w:rStyle w:val="ad"/>
            <w:sz w:val="20"/>
            <w:szCs w:val="20"/>
          </w:rPr>
          <w:t>yxc-cyber.github.io</w:t>
        </w:r>
      </w:hyperlink>
      <w:r w:rsidR="00410327" w:rsidRPr="00783CC0">
        <w:rPr>
          <w:sz w:val="20"/>
          <w:szCs w:val="20"/>
        </w:rPr>
        <w:t xml:space="preserve"> </w:t>
      </w:r>
      <w:r w:rsidRPr="00783CC0">
        <w:rPr>
          <w:sz w:val="20"/>
          <w:szCs w:val="20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20218B3D" w14:textId="02191360" w:rsidR="00697876" w:rsidRPr="00697876" w:rsidRDefault="00697876" w:rsidP="00697876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College</w:t>
      </w: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 xml:space="preserve"> of </w:t>
      </w: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William &amp; Mary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                      </w:t>
      </w:r>
      <w:r w:rsidR="00AF109E">
        <w:rPr>
          <w:rFonts w:hint="eastAsia"/>
          <w:lang w:eastAsia="zh-CN"/>
        </w:rPr>
        <w:t xml:space="preserve">           </w:t>
      </w:r>
    </w:p>
    <w:p w14:paraId="5D453C02" w14:textId="61D72DF6" w:rsidR="00697876" w:rsidRDefault="00AF109E" w:rsidP="1DEE78C5">
      <w:pPr>
        <w:pStyle w:val="BodyAA"/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</w:pPr>
      <w:r w:rsidRPr="00AF109E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 xml:space="preserve">Incoming </w:t>
      </w:r>
      <w:r w:rsidR="008253EC" w:rsidRPr="008253EC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Ph.D. in Applied Science, Concentration in Data Science</w:t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                                      </w:t>
      </w:r>
      <w:r w:rsidR="008253E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</w:p>
    <w:p w14:paraId="09369CE9" w14:textId="77777777" w:rsidR="00975A52" w:rsidRPr="00697876" w:rsidRDefault="00975A52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</w:p>
    <w:p w14:paraId="32EAD0F7" w14:textId="3594CE31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697876">
        <w:rPr>
          <w:rFonts w:hint="eastAsia"/>
          <w:lang w:eastAsia="zh-CN"/>
        </w:rPr>
        <w:t xml:space="preserve">        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="00697876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M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7D892D56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       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GPA: 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3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.</w:t>
      </w:r>
      <w:r w:rsidR="00F4401C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9</w:t>
      </w:r>
      <w:r w:rsidR="00697876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6</w:t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6CCE5266" w14:textId="084DAF00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Abdulrahman Alrabah, Dilek </w:t>
      </w:r>
      <w:proofErr w:type="spellStart"/>
      <w:r w:rsidRPr="00CD1BAA">
        <w:rPr>
          <w:rFonts w:asciiTheme="majorHAnsi" w:hAnsiTheme="majorHAnsi" w:cstheme="majorHAnsi"/>
          <w:lang w:eastAsia="zh-CN"/>
        </w:rPr>
        <w:t>Hakkani</w:t>
      </w:r>
      <w:proofErr w:type="spellEnd"/>
      <w:r w:rsidRPr="00CD1BAA">
        <w:rPr>
          <w:rFonts w:asciiTheme="majorHAnsi" w:hAnsiTheme="majorHAnsi" w:cstheme="majorHAnsi"/>
          <w:lang w:eastAsia="zh-CN"/>
        </w:rPr>
        <w:t>-Tür, Gokhan Tur</w:t>
      </w:r>
      <w:r>
        <w:rPr>
          <w:rFonts w:asciiTheme="majorHAnsi" w:hAnsiTheme="majorHAnsi" w:cstheme="majorHAnsi" w:hint="eastAsia"/>
          <w:lang w:eastAsia="zh-CN"/>
        </w:rPr>
        <w:t xml:space="preserve">. 2026. </w:t>
      </w:r>
      <w:hyperlink r:id="rId9" w:history="1">
        <w:r w:rsidRPr="00CD1BAA">
          <w:rPr>
            <w:rStyle w:val="ad"/>
            <w:rFonts w:asciiTheme="majorHAnsi" w:hAnsiTheme="majorHAnsi" w:cstheme="majorHAnsi"/>
            <w:lang w:eastAsia="zh-CN"/>
          </w:rPr>
          <w:t>GBC: Gradient-Based Connections for Optimizing Multi-Agent Systems</w:t>
        </w:r>
      </w:hyperlink>
      <w:r>
        <w:rPr>
          <w:rFonts w:asciiTheme="majorHAnsi" w:hAnsiTheme="majorHAnsi" w:cstheme="majorHAnsi" w:hint="eastAsia"/>
          <w:lang w:eastAsia="zh-CN"/>
        </w:rPr>
        <w:t>. Preprint.</w:t>
      </w:r>
    </w:p>
    <w:p w14:paraId="0F626685" w14:textId="302093AE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Takyoung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Kim, Gokhan Tur, </w:t>
      </w:r>
      <w:proofErr w:type="spellStart"/>
      <w:r w:rsidRPr="00CD1BAA">
        <w:rPr>
          <w:rFonts w:asciiTheme="majorHAnsi" w:hAnsiTheme="majorHAnsi" w:cstheme="majorHAnsi"/>
          <w:lang w:eastAsia="zh-CN"/>
        </w:rPr>
        <w:t>Shikib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Mehri, Dilek </w:t>
      </w:r>
      <w:proofErr w:type="spellStart"/>
      <w:r w:rsidRPr="00CD1BAA">
        <w:rPr>
          <w:rFonts w:asciiTheme="majorHAnsi" w:hAnsiTheme="majorHAnsi" w:cstheme="majorHAnsi"/>
          <w:lang w:eastAsia="zh-CN"/>
        </w:rPr>
        <w:t>Hakkani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-Tür; </w:t>
      </w:r>
      <w:hyperlink r:id="rId10" w:history="1">
        <w:r w:rsidRPr="00CD1BAA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 w:rsidRPr="00CD1BAA">
        <w:rPr>
          <w:rFonts w:asciiTheme="majorHAnsi" w:hAnsiTheme="majorHAnsi" w:cstheme="majorHAnsi"/>
          <w:lang w:eastAsia="zh-CN"/>
        </w:rPr>
        <w:t>. Transactions of the Association for Computational Linguistics 2026; 14 852–876.</w:t>
      </w:r>
    </w:p>
    <w:p w14:paraId="6BDD6E36" w14:textId="5EB00A75" w:rsidR="00CD1BAA" w:rsidRDefault="00CD1BAA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D1BAA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D1BAA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D1BAA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CD1BAA">
        <w:rPr>
          <w:rFonts w:asciiTheme="majorHAnsi" w:hAnsiTheme="majorHAnsi" w:cstheme="majorHAnsi"/>
          <w:lang w:eastAsia="zh-CN"/>
        </w:rPr>
        <w:t>Hyeonjeong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 Ha, Zirui Cheng, Esin Durmus, Jiaxuan You, Heng Ji, Gokhan Tur, and Dilek Hakkani-Tür. 2026. </w:t>
      </w:r>
      <w:hyperlink r:id="rId11" w:history="1">
        <w:r w:rsidRPr="00CD1BAA">
          <w:rPr>
            <w:rStyle w:val="ad"/>
            <w:rFonts w:asciiTheme="majorHAnsi" w:hAnsiTheme="majorHAnsi" w:cstheme="majorHAnsi"/>
            <w:lang w:eastAsia="zh-CN"/>
          </w:rPr>
          <w:t>Must Read: A Comprehensive Survey of Computational Persuasion</w:t>
        </w:r>
      </w:hyperlink>
      <w:r w:rsidRPr="00CD1BAA">
        <w:rPr>
          <w:rFonts w:asciiTheme="majorHAnsi" w:hAnsiTheme="majorHAnsi" w:cstheme="majorHAnsi"/>
          <w:lang w:eastAsia="zh-CN"/>
        </w:rPr>
        <w:t xml:space="preserve">. ACM </w:t>
      </w:r>
      <w:proofErr w:type="spellStart"/>
      <w:r w:rsidRPr="00CD1BAA">
        <w:rPr>
          <w:rFonts w:asciiTheme="majorHAnsi" w:hAnsiTheme="majorHAnsi" w:cstheme="majorHAnsi"/>
          <w:lang w:eastAsia="zh-CN"/>
        </w:rPr>
        <w:t>Comput</w:t>
      </w:r>
      <w:proofErr w:type="spellEnd"/>
      <w:r w:rsidRPr="00CD1BAA">
        <w:rPr>
          <w:rFonts w:asciiTheme="majorHAnsi" w:hAnsiTheme="majorHAnsi" w:cstheme="majorHAnsi"/>
          <w:lang w:eastAsia="zh-CN"/>
        </w:rPr>
        <w:t xml:space="preserve">. </w:t>
      </w:r>
      <w:proofErr w:type="spellStart"/>
      <w:r w:rsidRPr="00CD1BAA">
        <w:rPr>
          <w:rFonts w:asciiTheme="majorHAnsi" w:hAnsiTheme="majorHAnsi" w:cstheme="majorHAnsi"/>
          <w:lang w:eastAsia="zh-CN"/>
        </w:rPr>
        <w:t>Surv</w:t>
      </w:r>
      <w:proofErr w:type="spellEnd"/>
      <w:r w:rsidRPr="00CD1BAA">
        <w:rPr>
          <w:rFonts w:asciiTheme="majorHAnsi" w:hAnsiTheme="majorHAnsi" w:cstheme="majorHAnsi"/>
          <w:lang w:eastAsia="zh-CN"/>
        </w:rPr>
        <w:t>. 58, 12, Article 310 (September 2026), 39 pages.</w:t>
      </w:r>
    </w:p>
    <w:p w14:paraId="042A26DE" w14:textId="318756FA" w:rsidR="00CD1BAA" w:rsidRPr="00CD1BAA" w:rsidRDefault="00CD1BAA" w:rsidP="00CD1BAA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 w:hint="eastAsia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</w:t>
      </w:r>
      <w:proofErr w:type="spellStart"/>
      <w:r w:rsidRPr="00CC68EB">
        <w:rPr>
          <w:rFonts w:asciiTheme="majorHAnsi" w:hAnsiTheme="majorHAnsi" w:cstheme="majorHAnsi"/>
          <w:lang w:eastAsia="zh-CN"/>
        </w:rPr>
        <w:t>Hakkani</w:t>
      </w:r>
      <w:proofErr w:type="spellEnd"/>
      <w:r w:rsidRPr="00CC68EB">
        <w:rPr>
          <w:rFonts w:asciiTheme="majorHAnsi" w:hAnsiTheme="majorHAnsi" w:cstheme="majorHAnsi"/>
          <w:lang w:eastAsia="zh-CN"/>
        </w:rPr>
        <w:t xml:space="preserve">-Tür, D. (2025) </w:t>
      </w:r>
      <w:hyperlink r:id="rId12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</w:t>
      </w:r>
      <w:proofErr w:type="spellStart"/>
      <w:r w:rsidRPr="00CC68EB">
        <w:rPr>
          <w:rFonts w:asciiTheme="majorHAnsi" w:hAnsiTheme="majorHAnsi" w:cstheme="majorHAnsi"/>
          <w:lang w:eastAsia="zh-CN"/>
        </w:rPr>
        <w:t>SLaTE</w:t>
      </w:r>
      <w:proofErr w:type="spellEnd"/>
      <w:r w:rsidRPr="00CC68EB">
        <w:rPr>
          <w:rFonts w:asciiTheme="majorHAnsi" w:hAnsiTheme="majorHAnsi" w:cstheme="majorHAnsi"/>
          <w:lang w:eastAsia="zh-CN"/>
        </w:rPr>
        <w:t>), 187-188</w:t>
      </w:r>
      <w:r>
        <w:rPr>
          <w:rFonts w:asciiTheme="majorHAnsi" w:hAnsiTheme="majorHAnsi" w:cstheme="majorHAnsi" w:hint="eastAsia"/>
          <w:lang w:eastAsia="zh-CN"/>
        </w:rPr>
        <w:t>.</w:t>
      </w:r>
    </w:p>
    <w:p w14:paraId="5D420676" w14:textId="59AA0DBA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</w:t>
      </w:r>
      <w:proofErr w:type="spellStart"/>
      <w:r w:rsidRPr="00754A2C">
        <w:rPr>
          <w:rFonts w:asciiTheme="majorHAnsi" w:hAnsiTheme="majorHAnsi" w:cstheme="majorHAnsi"/>
          <w:lang w:eastAsia="zh-CN"/>
        </w:rPr>
        <w:t>Zhaochen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</w:t>
      </w:r>
      <w:proofErr w:type="spellStart"/>
      <w:r w:rsidRPr="00754A2C">
        <w:rPr>
          <w:rFonts w:asciiTheme="majorHAnsi" w:hAnsiTheme="majorHAnsi" w:cstheme="majorHAnsi"/>
          <w:lang w:eastAsia="zh-CN"/>
        </w:rPr>
        <w:t>Zhenhailong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Wang, Cheng Qian, Robert Tang, Heng Ji, and Jiaxuan You. 2025. </w:t>
      </w:r>
      <w:hyperlink r:id="rId13" w:history="1">
        <w:proofErr w:type="gramStart"/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</w:t>
        </w:r>
        <w:proofErr w:type="gramEnd"/>
        <w:r w:rsidRPr="00754A2C">
          <w:rPr>
            <w:rStyle w:val="ad"/>
            <w:rFonts w:asciiTheme="majorHAnsi" w:hAnsiTheme="majorHAnsi" w:cstheme="majorHAnsi"/>
            <w:lang w:eastAsia="zh-CN"/>
          </w:rPr>
          <w:t xml:space="preserve">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Qinyu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Luo,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Bingxiang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He,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Xiusi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Denghui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Zhang, </w:t>
      </w:r>
      <w:proofErr w:type="spellStart"/>
      <w:r w:rsidRPr="00754A2C">
        <w:rPr>
          <w:rFonts w:asciiTheme="majorHAnsi" w:eastAsia="Arial Unicode MS" w:hAnsiTheme="majorHAnsi" w:cstheme="majorHAnsi"/>
          <w:bdr w:val="nil"/>
          <w:lang w:eastAsia="zh-CN"/>
        </w:rPr>
        <w:t>Yunzhu</w:t>
      </w:r>
      <w:proofErr w:type="spellEnd"/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 Li, and Heng Ji. 2025. </w:t>
      </w:r>
      <w:hyperlink r:id="rId14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</w:t>
      </w:r>
      <w:proofErr w:type="spellStart"/>
      <w:r w:rsidRPr="00754A2C">
        <w:rPr>
          <w:rFonts w:asciiTheme="majorHAnsi" w:hAnsiTheme="majorHAnsi" w:cstheme="majorHAnsi"/>
          <w:lang w:eastAsia="zh-CN"/>
        </w:rPr>
        <w:t>Acikgoz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754A2C">
        <w:rPr>
          <w:rFonts w:asciiTheme="majorHAnsi" w:hAnsiTheme="majorHAnsi" w:cstheme="majorHAnsi"/>
          <w:lang w:eastAsia="zh-CN"/>
        </w:rPr>
        <w:t>Suvodip</w:t>
      </w:r>
      <w:proofErr w:type="spellEnd"/>
      <w:r w:rsidRPr="00754A2C">
        <w:rPr>
          <w:rFonts w:asciiTheme="majorHAnsi" w:hAnsiTheme="majorHAnsi" w:cstheme="majorHAnsi"/>
          <w:lang w:eastAsia="zh-CN"/>
        </w:rPr>
        <w:t xml:space="preserve"> Dey, Gokhan Tur, and Dilek Hakkani-Tur. 2025. </w:t>
      </w:r>
      <w:hyperlink r:id="rId15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</w:t>
      </w:r>
      <w:proofErr w:type="spellStart"/>
      <w:r w:rsidRPr="004C579F">
        <w:rPr>
          <w:rFonts w:asciiTheme="majorHAnsi" w:hAnsiTheme="majorHAnsi" w:cstheme="majorHAnsi"/>
          <w:lang w:eastAsia="zh-CN"/>
        </w:rPr>
        <w:t>Bingsen</w:t>
      </w:r>
      <w:proofErr w:type="spellEnd"/>
      <w:r w:rsidRPr="004C579F">
        <w:rPr>
          <w:rFonts w:asciiTheme="majorHAnsi" w:hAnsiTheme="majorHAnsi" w:cstheme="majorHAnsi"/>
          <w:lang w:eastAsia="zh-CN"/>
        </w:rPr>
        <w:t xml:space="preserve"> Chen, and Yik-Cheung Tam. 2024. </w:t>
      </w:r>
      <w:hyperlink r:id="rId16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lastRenderedPageBreak/>
        <w:t>Siebel School of Computing and Data Science, University of Illinois Urbana-Champaign</w:t>
      </w:r>
    </w:p>
    <w:p w14:paraId="3BB55FF8" w14:textId="18B00188" w:rsidR="007C3DA0" w:rsidRPr="00D53819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7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8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- Present</w:t>
      </w:r>
    </w:p>
    <w:p w14:paraId="3558906C" w14:textId="0D2F8FEB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</w:t>
      </w:r>
      <w:proofErr w:type="spellStart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ReAct</w:t>
      </w:r>
      <w:proofErr w:type="spellEnd"/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</w:t>
      </w:r>
      <w:proofErr w:type="spellStart"/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MultiWOZ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task-oriented dialogue benchmark </w:t>
      </w:r>
      <w:proofErr w:type="spellStart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MultiWOZ</w:t>
      </w:r>
      <w:proofErr w:type="spellEnd"/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1EA2C326" w14:textId="406CC6DC" w:rsidR="00780285" w:rsidRDefault="002C7DF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Built and e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xperimented with multi-agent systems</w:t>
      </w:r>
      <w:r w:rsidR="0063165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for task-oriented dialogues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involving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a 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verifier,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friction</w:t>
      </w:r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generator, and </w:t>
      </w:r>
      <w:proofErr w:type="spellStart"/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ReAct</w:t>
      </w:r>
      <w:proofErr w:type="spellEnd"/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agent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Observed </w:t>
      </w:r>
      <w:r w:rsidR="00E2031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improved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inform scores when multi-agents are properly involved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Pr="00783CC0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9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proofErr w:type="spellStart"/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proofErr w:type="spellEnd"/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20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Finetuned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LoRAs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</w:t>
      </w:r>
      <w:proofErr w:type="spellStart"/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>MultiWOZ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</w:t>
      </w:r>
      <w:proofErr w:type="spellStart"/>
      <w:r w:rsidRPr="00876905">
        <w:rPr>
          <w:rFonts w:asciiTheme="majorHAnsi" w:eastAsia="Arial Unicode MS" w:hAnsiTheme="majorHAnsi" w:cstheme="majorHAnsi"/>
          <w:bdr w:val="nil"/>
          <w:lang w:eastAsia="zh-CN"/>
        </w:rPr>
        <w:t>LoRA</w:t>
      </w:r>
      <w:proofErr w:type="spellEnd"/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15650EDE" w14:textId="77777777" w:rsid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0F81A30" w14:textId="5C20E4E0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Economics, New York University Shanghai</w:t>
      </w:r>
    </w:p>
    <w:p w14:paraId="29117E7A" w14:textId="060C89C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</w:t>
      </w:r>
      <w:hyperlink r:id="rId21" w:history="1">
        <w:r w:rsidR="00C710CA" w:rsidRPr="00C710CA">
          <w:rPr>
            <w:rStyle w:val="ad"/>
            <w:rFonts w:asciiTheme="majorHAnsi" w:hAnsiTheme="majorHAnsi" w:cstheme="majorBidi" w:hint="eastAsia"/>
            <w:i/>
            <w:iCs/>
            <w:sz w:val="22"/>
            <w:szCs w:val="22"/>
            <w:lang w:eastAsia="zh-CN"/>
          </w:rPr>
          <w:t xml:space="preserve"> </w:t>
        </w:r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Guodong Chen</w:t>
        </w:r>
      </w:hyperlink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,</w:t>
      </w:r>
      <w:hyperlink r:id="rId22" w:history="1"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 xml:space="preserve"> Prof. Yu Zhou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2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Dec 2023</w:t>
      </w:r>
    </w:p>
    <w:p w14:paraId="2519A768" w14:textId="531D24A3" w:rsidR="00876905" w:rsidRPr="00C11CB2" w:rsidRDefault="00876905" w:rsidP="00C11CB2">
      <w:pPr>
        <w:pStyle w:val="ae"/>
        <w:numPr>
          <w:ilvl w:val="0"/>
          <w:numId w:val="30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Conducted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 xml:space="preserve">a 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quasi-experimental study on the impact of the school enrollment lottery policies on household expenditures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Experimented with data cleaning strategies, including outlier filtering, </w:t>
      </w:r>
      <w:proofErr w:type="spellStart"/>
      <w:r w:rsidRPr="00C11CB2">
        <w:rPr>
          <w:rFonts w:asciiTheme="majorHAnsi" w:eastAsia="Arial Unicode MS" w:hAnsiTheme="majorHAnsi" w:cstheme="majorHAnsi"/>
          <w:bdr w:val="nil"/>
          <w:lang w:eastAsia="zh-CN"/>
        </w:rPr>
        <w:t>winsorization</w:t>
      </w:r>
      <w:proofErr w:type="spellEnd"/>
      <w:r w:rsidRPr="00C11CB2">
        <w:rPr>
          <w:rFonts w:asciiTheme="majorHAnsi" w:eastAsia="Arial Unicode MS" w:hAnsiTheme="majorHAnsi" w:cstheme="majorHAnsi"/>
          <w:bdr w:val="nil"/>
          <w:lang w:eastAsia="zh-CN"/>
        </w:rPr>
        <w:t>, and logarithms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>Utilized propensity score matching and difference-in-difference method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,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 and observed declining household education expenditures after the policy was released</w:t>
      </w:r>
      <w:r w:rsidR="00CC68EB" w:rsidRPr="00C11CB2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572FDC95" w14:textId="77777777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4D36A6A6" w14:textId="70103B71" w:rsidR="008C4770" w:rsidRPr="008C4770" w:rsidRDefault="008C4770" w:rsidP="000E7235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</w:t>
      </w:r>
      <w:proofErr w:type="spellStart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LaTex</w:t>
      </w:r>
      <w:proofErr w:type="spellEnd"/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PyTorch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Huggingface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Peft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Torchrun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 xml:space="preserve">, </w:t>
      </w:r>
      <w:proofErr w:type="spellStart"/>
      <w:r w:rsidRPr="00931714">
        <w:rPr>
          <w:rFonts w:asciiTheme="majorHAnsi" w:hAnsiTheme="majorHAnsi" w:cstheme="majorHAnsi"/>
          <w:color w:val="auto"/>
          <w:sz w:val="22"/>
          <w:szCs w:val="22"/>
        </w:rPr>
        <w:t>Deepspeed</w:t>
      </w:r>
      <w:proofErr w:type="spellEnd"/>
      <w:r w:rsidRPr="00931714">
        <w:rPr>
          <w:rFonts w:asciiTheme="majorHAnsi" w:hAnsiTheme="majorHAnsi" w:cstheme="majorHAnsi"/>
          <w:color w:val="auto"/>
          <w:sz w:val="22"/>
          <w:szCs w:val="22"/>
        </w:rPr>
        <w:t>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3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C8F5B" w14:textId="77777777" w:rsidR="00BB1153" w:rsidRDefault="00BB1153" w:rsidP="00E44C96">
      <w:pPr>
        <w:spacing w:after="0" w:line="240" w:lineRule="auto"/>
      </w:pPr>
      <w:r>
        <w:separator/>
      </w:r>
    </w:p>
  </w:endnote>
  <w:endnote w:type="continuationSeparator" w:id="0">
    <w:p w14:paraId="40CC442C" w14:textId="77777777" w:rsidR="00BB1153" w:rsidRDefault="00BB1153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D6F7D" w14:textId="77777777" w:rsidR="00BB1153" w:rsidRDefault="00BB1153" w:rsidP="00E44C96">
      <w:pPr>
        <w:spacing w:after="0" w:line="240" w:lineRule="auto"/>
      </w:pPr>
      <w:r>
        <w:separator/>
      </w:r>
    </w:p>
  </w:footnote>
  <w:footnote w:type="continuationSeparator" w:id="0">
    <w:p w14:paraId="1FEBFEA2" w14:textId="77777777" w:rsidR="00BB1153" w:rsidRDefault="00BB1153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430A4"/>
    <w:rsid w:val="000567AA"/>
    <w:rsid w:val="00065AE2"/>
    <w:rsid w:val="00073042"/>
    <w:rsid w:val="000B64F5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D522D"/>
    <w:rsid w:val="001E6823"/>
    <w:rsid w:val="002202C3"/>
    <w:rsid w:val="0022492A"/>
    <w:rsid w:val="00242020"/>
    <w:rsid w:val="00247705"/>
    <w:rsid w:val="00266622"/>
    <w:rsid w:val="002B4D5C"/>
    <w:rsid w:val="002C473C"/>
    <w:rsid w:val="002C6E55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C321D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24D77"/>
    <w:rsid w:val="00631653"/>
    <w:rsid w:val="00697876"/>
    <w:rsid w:val="006E19AE"/>
    <w:rsid w:val="00712C55"/>
    <w:rsid w:val="00745CDD"/>
    <w:rsid w:val="00747BD5"/>
    <w:rsid w:val="00754A2C"/>
    <w:rsid w:val="00757E42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253EC"/>
    <w:rsid w:val="0083487F"/>
    <w:rsid w:val="00845674"/>
    <w:rsid w:val="00866A84"/>
    <w:rsid w:val="00876905"/>
    <w:rsid w:val="00880737"/>
    <w:rsid w:val="008A6E44"/>
    <w:rsid w:val="008C4770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75A52"/>
    <w:rsid w:val="0098154B"/>
    <w:rsid w:val="009A532D"/>
    <w:rsid w:val="009A7E94"/>
    <w:rsid w:val="00A00AFA"/>
    <w:rsid w:val="00A05112"/>
    <w:rsid w:val="00A22A7F"/>
    <w:rsid w:val="00A2555F"/>
    <w:rsid w:val="00A72E51"/>
    <w:rsid w:val="00AA2430"/>
    <w:rsid w:val="00AC691F"/>
    <w:rsid w:val="00AF109E"/>
    <w:rsid w:val="00B03105"/>
    <w:rsid w:val="00B139AB"/>
    <w:rsid w:val="00B1790E"/>
    <w:rsid w:val="00B20D67"/>
    <w:rsid w:val="00B836CE"/>
    <w:rsid w:val="00B87D98"/>
    <w:rsid w:val="00B93ED9"/>
    <w:rsid w:val="00B94D33"/>
    <w:rsid w:val="00B957BF"/>
    <w:rsid w:val="00BA0792"/>
    <w:rsid w:val="00BB1153"/>
    <w:rsid w:val="00BC263C"/>
    <w:rsid w:val="00BE16E4"/>
    <w:rsid w:val="00BE2D31"/>
    <w:rsid w:val="00BE6175"/>
    <w:rsid w:val="00BF6917"/>
    <w:rsid w:val="00C0632B"/>
    <w:rsid w:val="00C11CB2"/>
    <w:rsid w:val="00C12C89"/>
    <w:rsid w:val="00C162FE"/>
    <w:rsid w:val="00C34A24"/>
    <w:rsid w:val="00C42B58"/>
    <w:rsid w:val="00C43202"/>
    <w:rsid w:val="00C4426D"/>
    <w:rsid w:val="00C710CA"/>
    <w:rsid w:val="00C771AC"/>
    <w:rsid w:val="00C872A9"/>
    <w:rsid w:val="00CB3F4C"/>
    <w:rsid w:val="00CC68EB"/>
    <w:rsid w:val="00CC766E"/>
    <w:rsid w:val="00CD1BAA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4401C"/>
    <w:rsid w:val="00F5137D"/>
    <w:rsid w:val="00F53435"/>
    <w:rsid w:val="00F610C3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421/" TargetMode="External"/><Relationship Id="rId18" Type="http://schemas.openxmlformats.org/officeDocument/2006/relationships/hyperlink" Target="https://siebelschool.illinois.edu/about/people/all-faculty/dilek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hanghai.nyu.edu/academics/faculty/directory/guodong-chen" TargetMode="External"/><Relationship Id="rId7" Type="http://schemas.openxmlformats.org/officeDocument/2006/relationships/hyperlink" Target="mailto:xyang21@wm.edu" TargetMode="External"/><Relationship Id="rId12" Type="http://schemas.openxmlformats.org/officeDocument/2006/relationships/hyperlink" Target="https://www.isca-archive.org/slate_2025/yang25b_slate.html" TargetMode="External"/><Relationship Id="rId17" Type="http://schemas.openxmlformats.org/officeDocument/2006/relationships/hyperlink" Target="https://siebelschool.illinois.edu/about/people/department-faculty/gokhan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aclanthology.org/2024.naacl-short.61/" TargetMode="External"/><Relationship Id="rId20" Type="http://schemas.openxmlformats.org/officeDocument/2006/relationships/hyperlink" Target="https://shanghai.nyu.edu/academics/faculty/directory/yik-cheung-wilson-ta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45/3800687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5.iwsds-1.7/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doi.org/10.1162/TACL.a.687" TargetMode="External"/><Relationship Id="rId19" Type="http://schemas.openxmlformats.org/officeDocument/2006/relationships/hyperlink" Target="https://earlyliteracyai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6.28187" TargetMode="External"/><Relationship Id="rId14" Type="http://schemas.openxmlformats.org/officeDocument/2006/relationships/hyperlink" Target="https://aclanthology.org/2025.acl-long.39/" TargetMode="External"/><Relationship Id="rId22" Type="http://schemas.openxmlformats.org/officeDocument/2006/relationships/hyperlink" Target="https://shanghai.nyu.edu/academics/faculty/directory/yu-amanda-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2</Pages>
  <Words>1241</Words>
  <Characters>7074</Characters>
  <Application>Microsoft Office Word</Application>
  <DocSecurity>0</DocSecurity>
  <Lines>58</Lines>
  <Paragraphs>16</Paragraphs>
  <ScaleCrop>false</ScaleCrop>
  <Company>University of Illinois</Company>
  <LinksUpToDate>false</LinksUpToDate>
  <CharactersWithSpaces>8299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Sievers, Maddie</dc:creator>
  <cp:keywords/>
  <dc:description/>
  <cp:lastModifiedBy>Yang, Xiaocheng</cp:lastModifiedBy>
  <cp:revision>65</cp:revision>
  <cp:lastPrinted>2025-12-31T08:19:00Z</cp:lastPrinted>
  <dcterms:created xsi:type="dcterms:W3CDTF">2022-08-23T16:58:00Z</dcterms:created>
  <dcterms:modified xsi:type="dcterms:W3CDTF">2026-07-03T16:20:00Z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