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eastAsia="zh-CN"/>
        </w:rPr>
      </w:pPr>
      <w:r>
        <w:rPr>
          <w:rFonts w:asciiTheme="majorHAnsi" w:hAnsiTheme="majorHAnsi" w:hint="eastAsia"/>
          <w:b/>
          <w:bCs/>
          <w:caps/>
          <w:sz w:val="32"/>
          <w:szCs w:val="32"/>
          <w:lang w:eastAsia="zh-CN"/>
        </w:rPr>
        <w:t>Xiaocheng Yang</w:t>
      </w:r>
    </w:p>
    <w:p w14:paraId="46513133" w14:textId="056D5A84" w:rsidR="000B64F5" w:rsidRPr="00783CC0" w:rsidRDefault="000B64F5" w:rsidP="000B64F5">
      <w:pPr>
        <w:spacing w:after="0"/>
        <w:jc w:val="center"/>
        <w:rPr>
          <w:sz w:val="20"/>
          <w:szCs w:val="20"/>
        </w:rPr>
      </w:pPr>
      <w:r w:rsidRPr="00783CC0">
        <w:rPr>
          <w:sz w:val="20"/>
          <w:szCs w:val="20"/>
        </w:rPr>
        <w:t xml:space="preserve">Email: </w:t>
      </w:r>
      <w:hyperlink r:id="rId7" w:history="1">
        <w:r w:rsidR="0047735C">
          <w:rPr>
            <w:rStyle w:val="ad"/>
            <w:sz w:val="20"/>
            <w:szCs w:val="20"/>
          </w:rPr>
          <w:t>xy61@illinois.edu</w:t>
        </w:r>
      </w:hyperlink>
      <w:r w:rsidRPr="00783CC0">
        <w:rPr>
          <w:sz w:val="20"/>
          <w:szCs w:val="20"/>
        </w:rPr>
        <w:t xml:space="preserve"> | </w:t>
      </w:r>
      <w:r w:rsidR="0047735C">
        <w:rPr>
          <w:rFonts w:hint="eastAsia"/>
          <w:sz w:val="20"/>
          <w:szCs w:val="20"/>
        </w:rPr>
        <w:t>Main Page</w:t>
      </w:r>
      <w:r w:rsidR="00410327">
        <w:rPr>
          <w:rFonts w:hint="eastAsia"/>
          <w:sz w:val="20"/>
          <w:szCs w:val="20"/>
        </w:rPr>
        <w:t>:</w:t>
      </w:r>
      <w:r w:rsidR="00410327">
        <w:rPr>
          <w:rFonts w:hint="eastAsia"/>
          <w:sz w:val="20"/>
          <w:szCs w:val="20"/>
          <w:lang w:eastAsia="zh-CN"/>
        </w:rPr>
        <w:t xml:space="preserve"> </w:t>
      </w:r>
      <w:hyperlink r:id="rId8" w:history="1">
        <w:r w:rsidR="0047735C">
          <w:rPr>
            <w:rStyle w:val="ad"/>
            <w:sz w:val="20"/>
            <w:szCs w:val="20"/>
          </w:rPr>
          <w:t>yxc-cyber.github.io</w:t>
        </w:r>
      </w:hyperlink>
      <w:r w:rsidR="00410327" w:rsidRPr="00783CC0">
        <w:rPr>
          <w:sz w:val="20"/>
          <w:szCs w:val="20"/>
        </w:rPr>
        <w:t xml:space="preserve"> </w:t>
      </w:r>
      <w:r w:rsidRPr="00783CC0">
        <w:rPr>
          <w:sz w:val="20"/>
          <w:szCs w:val="20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32EAD0F7" w14:textId="27A11508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Expected May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0AD930DE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Current GPA: 4.0/4.0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72D7E474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="00CD4E43" w:rsidRPr="00CD4E43">
        <w:rPr>
          <w:rFonts w:asciiTheme="majorHAnsi" w:hAnsiTheme="majorHAnsi" w:cstheme="majorHAnsi"/>
          <w:lang w:eastAsia="zh-CN"/>
        </w:rPr>
        <w:t>ML for Software Engineering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3EB751B0" w14:textId="2F00EEC6" w:rsidR="00754A2C" w:rsidRDefault="00CC68EB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Hakkani-Tür, D. (2025) </w:t>
      </w:r>
      <w:hyperlink r:id="rId9" w:history="1">
        <w:r w:rsidRPr="00CC68EB">
          <w:rPr>
            <w:rStyle w:val="ad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(SLaTE), 187-188</w:t>
      </w:r>
    </w:p>
    <w:p w14:paraId="607EF692" w14:textId="2C548623" w:rsidR="00CC68EB" w:rsidRDefault="00CC68EB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lang w:eastAsia="zh-CN"/>
        </w:rPr>
        <w:t xml:space="preserve">Shuhaib Mehri, </w:t>
      </w:r>
      <w:r w:rsidRPr="00CC68EB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C68EB">
        <w:rPr>
          <w:rFonts w:asciiTheme="majorHAnsi" w:hAnsiTheme="majorHAnsi" w:cstheme="majorHAnsi"/>
          <w:lang w:eastAsia="zh-CN"/>
        </w:rPr>
        <w:t>, Takyoung Kim, Gokhan Tur, Shikib Mehri,</w:t>
      </w:r>
      <w:r>
        <w:rPr>
          <w:rFonts w:asciiTheme="majorHAnsi" w:hAnsiTheme="majorHAnsi" w:cstheme="majorHAnsi" w:hint="eastAsia"/>
          <w:lang w:eastAsia="zh-CN"/>
        </w:rPr>
        <w:t xml:space="preserve"> and</w:t>
      </w:r>
      <w:r w:rsidRPr="00CC68EB">
        <w:rPr>
          <w:rFonts w:asciiTheme="majorHAnsi" w:hAnsiTheme="majorHAnsi" w:cstheme="majorHAnsi"/>
          <w:lang w:eastAsia="zh-CN"/>
        </w:rPr>
        <w:t xml:space="preserve"> Dilek Hakkani-Tür</w:t>
      </w:r>
      <w:r>
        <w:rPr>
          <w:rFonts w:asciiTheme="majorHAnsi" w:hAnsiTheme="majorHAnsi" w:cstheme="majorHAnsi" w:hint="eastAsia"/>
          <w:lang w:eastAsia="zh-CN"/>
        </w:rPr>
        <w:t xml:space="preserve">. 2025. </w:t>
      </w:r>
      <w:hyperlink r:id="rId10" w:history="1">
        <w:r w:rsidRPr="00CC68EB">
          <w:rPr>
            <w:rStyle w:val="ad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>
        <w:rPr>
          <w:rFonts w:asciiTheme="majorHAnsi" w:hAnsiTheme="majorHAnsi" w:cstheme="majorHAnsi" w:hint="eastAsia"/>
          <w:lang w:eastAsia="zh-CN"/>
        </w:rPr>
        <w:t>. Preprint.</w:t>
      </w:r>
    </w:p>
    <w:p w14:paraId="6C8C9B59" w14:textId="77779BB3" w:rsidR="005C771E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C68EB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>, Hyeonjeong Ha, Zirui Cheng, Esin Durmus, Jiaxuan You, Heng Ji, Gokhan Tur,</w:t>
      </w:r>
      <w:r>
        <w:rPr>
          <w:rFonts w:asciiTheme="majorHAnsi" w:hAnsiTheme="majorHAnsi" w:cstheme="majorHAnsi" w:hint="eastAsia"/>
          <w:lang w:eastAsia="zh-CN"/>
        </w:rPr>
        <w:t xml:space="preserve"> and</w:t>
      </w:r>
      <w:r w:rsidRPr="00754A2C">
        <w:rPr>
          <w:rFonts w:asciiTheme="majorHAnsi" w:hAnsiTheme="majorHAnsi" w:cstheme="majorHAnsi"/>
          <w:lang w:eastAsia="zh-CN"/>
        </w:rPr>
        <w:t xml:space="preserve"> Dilek Hakkani-Tür</w:t>
      </w:r>
      <w:r w:rsidR="005C771E">
        <w:rPr>
          <w:rFonts w:asciiTheme="majorHAnsi" w:hAnsiTheme="majorHAnsi" w:cstheme="majorHAnsi" w:hint="eastAsia"/>
          <w:lang w:eastAsia="zh-CN"/>
        </w:rPr>
        <w:t xml:space="preserve">. 2025. </w:t>
      </w:r>
      <w:hyperlink r:id="rId11" w:history="1">
        <w:r w:rsidR="005C771E" w:rsidRPr="005C771E">
          <w:rPr>
            <w:rStyle w:val="ad"/>
            <w:rFonts w:asciiTheme="majorHAnsi" w:hAnsiTheme="majorHAnsi" w:cstheme="majorHAnsi"/>
            <w:lang w:eastAsia="zh-CN"/>
          </w:rPr>
          <w:t>Must Read: A Systematic Survey of Computational Persuasion</w:t>
        </w:r>
      </w:hyperlink>
      <w:r w:rsidR="005C771E">
        <w:rPr>
          <w:rFonts w:asciiTheme="majorHAnsi" w:hAnsiTheme="majorHAnsi" w:cstheme="majorHAnsi" w:hint="eastAsia"/>
          <w:lang w:eastAsia="zh-CN"/>
        </w:rPr>
        <w:t>.</w:t>
      </w:r>
      <w:r>
        <w:rPr>
          <w:rFonts w:asciiTheme="majorHAnsi" w:hAnsiTheme="majorHAnsi" w:cstheme="majorHAnsi" w:hint="eastAsia"/>
          <w:lang w:eastAsia="zh-CN"/>
        </w:rPr>
        <w:t xml:space="preserve"> Preprint.</w:t>
      </w:r>
    </w:p>
    <w:p w14:paraId="5D420676" w14:textId="15FB5B90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Zhaochen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Zhenhailong Wang, Cheng Qian, Robert Tang, Heng Ji, and Jiaxuan You. 2025. </w:t>
      </w:r>
      <w:hyperlink r:id="rId12" w:history="1">
        <w:r w:rsidRPr="00754A2C">
          <w:rPr>
            <w:rStyle w:val="ad"/>
            <w:rFonts w:asciiTheme="majorHAnsi" w:hAnsiTheme="majorHAnsi" w:cstheme="majorHAnsi"/>
            <w:lang w:eastAsia="zh-CN"/>
          </w:rPr>
          <w:t>MultiAgentBench :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Qinyu Luo, Bingxiang He, Xiusi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Denghui Zhang, Yunzhu Li, and Heng Ji. 2025. </w:t>
      </w:r>
      <w:hyperlink r:id="rId13" w:history="1">
        <w:r w:rsidRPr="00754A2C">
          <w:rPr>
            <w:rStyle w:val="ad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Acikgoz, Suvodip Dey, Gokhan Tur, and Dilek Hakkani-Tur. 2025. </w:t>
      </w:r>
      <w:hyperlink r:id="rId14" w:history="1">
        <w:r w:rsidRPr="00754A2C">
          <w:rPr>
            <w:rStyle w:val="ad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Bingsen Chen, and Yik-Cheung Tam. 2024. </w:t>
      </w:r>
      <w:hyperlink r:id="rId15" w:history="1">
        <w:r w:rsidRPr="004C579F">
          <w:rPr>
            <w:rStyle w:val="ad"/>
            <w:rFonts w:asciiTheme="majorHAnsi" w:hAnsiTheme="majorHAnsi" w:cstheme="majorHAnsi"/>
            <w:lang w:eastAsia="zh-CN"/>
          </w:rPr>
          <w:t>Arithmetic Reasoning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t>Siebel School of Computing and Data Science, University of Illinois Urbana-Champaign</w:t>
      </w:r>
    </w:p>
    <w:p w14:paraId="3BB55FF8" w14:textId="18B00188" w:rsidR="007C3DA0" w:rsidRPr="00D53819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6" w:history="1">
        <w:r w:rsidR="00C710CA" w:rsidRP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7" w:history="1">
        <w:r w:rsidR="007C7DE6" w:rsidRPr="007C7DE6">
          <w:rPr>
            <w:rStyle w:val="ad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ad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- Present</w:t>
      </w:r>
    </w:p>
    <w:p w14:paraId="3558906C" w14:textId="0D2F8FEB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ReAct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MultiWOZ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task-oriented dialogue benchmark MultiWOZ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1EA2C326" w14:textId="406CC6DC" w:rsidR="00780285" w:rsidRDefault="002C7DF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lastRenderedPageBreak/>
        <w:t>Built and e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xperimented with multi-agent systems</w:t>
      </w:r>
      <w:r w:rsidR="0063165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for task-oriented dialogues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involving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a 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verifier,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friction</w:t>
      </w:r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generator, and ReAct agent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Observed </w:t>
      </w:r>
      <w:r w:rsidR="00E2031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improved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inform scores when multi-agents are properly involved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Pr="00783CC0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8" w:history="1">
        <w:r w:rsidRPr="007C7DE6">
          <w:rPr>
            <w:rStyle w:val="ad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19" w:history="1">
        <w:r w:rsid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Finetuned LoRAs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Finetuned LoRAs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MultiWOZ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>; Experimented with different LoRA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15650EDE" w14:textId="77777777" w:rsid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0F81A30" w14:textId="5C20E4E0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Economics, New York University Shanghai</w:t>
      </w:r>
    </w:p>
    <w:p w14:paraId="29117E7A" w14:textId="060C89C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</w:t>
      </w:r>
      <w:hyperlink r:id="rId20" w:history="1">
        <w:r w:rsidR="00C710CA" w:rsidRPr="00C710CA">
          <w:rPr>
            <w:rStyle w:val="ad"/>
            <w:rFonts w:asciiTheme="majorHAnsi" w:hAnsiTheme="majorHAnsi" w:cstheme="majorBidi" w:hint="eastAsia"/>
            <w:i/>
            <w:iCs/>
            <w:sz w:val="22"/>
            <w:szCs w:val="22"/>
            <w:lang w:eastAsia="zh-CN"/>
          </w:rPr>
          <w:t xml:space="preserve"> </w:t>
        </w:r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Guodong Chen</w:t>
        </w:r>
      </w:hyperlink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,</w:t>
      </w:r>
      <w:hyperlink r:id="rId21" w:history="1"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 xml:space="preserve"> Prof. Yu Zhou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2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Dec 2023</w:t>
      </w:r>
    </w:p>
    <w:p w14:paraId="2519A768" w14:textId="531D24A3" w:rsidR="00876905" w:rsidRPr="00C11CB2" w:rsidRDefault="00876905" w:rsidP="00C11CB2">
      <w:pPr>
        <w:pStyle w:val="ae"/>
        <w:numPr>
          <w:ilvl w:val="0"/>
          <w:numId w:val="30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Conducted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 xml:space="preserve">a 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>quasi-experimental study on the impact of the school enrollment lottery policies on household expenditures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>Experimented with data cleaning strategies, including outlier filtering, winsorization, and logarithms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>Utilized propensity score matching and difference-in-difference method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,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 xml:space="preserve"> and observed declining household education expenditures after the policy was released</w:t>
      </w:r>
      <w:r w:rsidR="00CC68EB" w:rsidRPr="00C11CB2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572FDC95" w14:textId="77777777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4D36A6A6" w14:textId="70103B71" w:rsidR="008C4770" w:rsidRPr="008C4770" w:rsidRDefault="008C4770" w:rsidP="000E7235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LaTex,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color w:val="auto"/>
          <w:sz w:val="22"/>
          <w:szCs w:val="22"/>
        </w:rPr>
        <w:t>PyTorch, Huggingface, Peft, Torchrun, Deepspeed, Pandas, NumPy, Matplotlib, Scikit-Learn</w:t>
      </w:r>
    </w:p>
    <w:p w14:paraId="4EF17FA8" w14:textId="33FA1B4A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104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2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FA6B4" w14:textId="77777777" w:rsidR="002C6E55" w:rsidRDefault="002C6E55" w:rsidP="00E44C96">
      <w:pPr>
        <w:spacing w:after="0" w:line="240" w:lineRule="auto"/>
      </w:pPr>
      <w:r>
        <w:separator/>
      </w:r>
    </w:p>
  </w:endnote>
  <w:endnote w:type="continuationSeparator" w:id="0">
    <w:p w14:paraId="18A91A27" w14:textId="77777777" w:rsidR="002C6E55" w:rsidRDefault="002C6E55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a5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C6A03" w14:textId="77777777" w:rsidR="002C6E55" w:rsidRDefault="002C6E55" w:rsidP="00E44C96">
      <w:pPr>
        <w:spacing w:after="0" w:line="240" w:lineRule="auto"/>
      </w:pPr>
      <w:r>
        <w:separator/>
      </w:r>
    </w:p>
  </w:footnote>
  <w:footnote w:type="continuationSeparator" w:id="0">
    <w:p w14:paraId="32F6A534" w14:textId="77777777" w:rsidR="002C6E55" w:rsidRDefault="002C6E55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567AA"/>
    <w:rsid w:val="00065AE2"/>
    <w:rsid w:val="00073042"/>
    <w:rsid w:val="000B64F5"/>
    <w:rsid w:val="000C3C08"/>
    <w:rsid w:val="000C6890"/>
    <w:rsid w:val="000E7235"/>
    <w:rsid w:val="0012458A"/>
    <w:rsid w:val="00143C64"/>
    <w:rsid w:val="00153B15"/>
    <w:rsid w:val="00171F9B"/>
    <w:rsid w:val="00181577"/>
    <w:rsid w:val="00196448"/>
    <w:rsid w:val="00197692"/>
    <w:rsid w:val="001B3405"/>
    <w:rsid w:val="001E6823"/>
    <w:rsid w:val="002202C3"/>
    <w:rsid w:val="0022492A"/>
    <w:rsid w:val="00242020"/>
    <w:rsid w:val="00247705"/>
    <w:rsid w:val="002B4D5C"/>
    <w:rsid w:val="002C473C"/>
    <w:rsid w:val="002C6E55"/>
    <w:rsid w:val="002C7DF6"/>
    <w:rsid w:val="002E121E"/>
    <w:rsid w:val="003056EB"/>
    <w:rsid w:val="00344525"/>
    <w:rsid w:val="003652C3"/>
    <w:rsid w:val="00371766"/>
    <w:rsid w:val="0037199E"/>
    <w:rsid w:val="00377E6D"/>
    <w:rsid w:val="00387D35"/>
    <w:rsid w:val="003C321D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24D77"/>
    <w:rsid w:val="00631653"/>
    <w:rsid w:val="006E19AE"/>
    <w:rsid w:val="00745CDD"/>
    <w:rsid w:val="00747BD5"/>
    <w:rsid w:val="00754A2C"/>
    <w:rsid w:val="00757E42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3487F"/>
    <w:rsid w:val="00845674"/>
    <w:rsid w:val="00866A84"/>
    <w:rsid w:val="00876905"/>
    <w:rsid w:val="00880737"/>
    <w:rsid w:val="008A6E44"/>
    <w:rsid w:val="008C4770"/>
    <w:rsid w:val="008D6048"/>
    <w:rsid w:val="008D6132"/>
    <w:rsid w:val="008E09F1"/>
    <w:rsid w:val="00905978"/>
    <w:rsid w:val="00911D99"/>
    <w:rsid w:val="00914181"/>
    <w:rsid w:val="00916804"/>
    <w:rsid w:val="00923C0E"/>
    <w:rsid w:val="00931714"/>
    <w:rsid w:val="00952B5F"/>
    <w:rsid w:val="0098154B"/>
    <w:rsid w:val="009A532D"/>
    <w:rsid w:val="009A7E94"/>
    <w:rsid w:val="00A00AFA"/>
    <w:rsid w:val="00A05112"/>
    <w:rsid w:val="00A22A7F"/>
    <w:rsid w:val="00A2555F"/>
    <w:rsid w:val="00A72E51"/>
    <w:rsid w:val="00AA2430"/>
    <w:rsid w:val="00AC691F"/>
    <w:rsid w:val="00B03105"/>
    <w:rsid w:val="00B139AB"/>
    <w:rsid w:val="00B1790E"/>
    <w:rsid w:val="00B20D67"/>
    <w:rsid w:val="00B836CE"/>
    <w:rsid w:val="00B87D98"/>
    <w:rsid w:val="00B94D33"/>
    <w:rsid w:val="00BA0792"/>
    <w:rsid w:val="00BE16E4"/>
    <w:rsid w:val="00BE2D31"/>
    <w:rsid w:val="00BE6175"/>
    <w:rsid w:val="00BF6917"/>
    <w:rsid w:val="00C0632B"/>
    <w:rsid w:val="00C11CB2"/>
    <w:rsid w:val="00C12C89"/>
    <w:rsid w:val="00C162FE"/>
    <w:rsid w:val="00C34A24"/>
    <w:rsid w:val="00C42B58"/>
    <w:rsid w:val="00C43202"/>
    <w:rsid w:val="00C4426D"/>
    <w:rsid w:val="00C710CA"/>
    <w:rsid w:val="00C771AC"/>
    <w:rsid w:val="00C872A9"/>
    <w:rsid w:val="00CB3F4C"/>
    <w:rsid w:val="00CC68EB"/>
    <w:rsid w:val="00CC766E"/>
    <w:rsid w:val="00CD4E43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311EB"/>
    <w:rsid w:val="00E35C07"/>
    <w:rsid w:val="00E44C96"/>
    <w:rsid w:val="00E53E27"/>
    <w:rsid w:val="00E703D6"/>
    <w:rsid w:val="00E75921"/>
    <w:rsid w:val="00EB3A3D"/>
    <w:rsid w:val="00EB48C9"/>
    <w:rsid w:val="00EC46E8"/>
    <w:rsid w:val="00ED47E7"/>
    <w:rsid w:val="00EE4ADA"/>
    <w:rsid w:val="00F33C15"/>
    <w:rsid w:val="00F5137D"/>
    <w:rsid w:val="00F53435"/>
    <w:rsid w:val="00F610C3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44C96"/>
  </w:style>
  <w:style w:type="paragraph" w:styleId="a5">
    <w:name w:val="footer"/>
    <w:basedOn w:val="a"/>
    <w:link w:val="a6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44C96"/>
  </w:style>
  <w:style w:type="paragraph" w:styleId="a7">
    <w:name w:val="Balloon Text"/>
    <w:basedOn w:val="a"/>
    <w:link w:val="a8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">
    <w:name w:val="HTML Cite"/>
    <w:uiPriority w:val="99"/>
    <w:unhideWhenUsed/>
    <w:rsid w:val="00745CDD"/>
    <w:rPr>
      <w:i/>
      <w:iCs/>
    </w:rPr>
  </w:style>
  <w:style w:type="paragraph" w:styleId="a9">
    <w:name w:val="Title"/>
    <w:basedOn w:val="a"/>
    <w:link w:val="aa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aa">
    <w:name w:val="标题 字符"/>
    <w:basedOn w:val="a0"/>
    <w:link w:val="a9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ab">
    <w:name w:val="Subtitle"/>
    <w:basedOn w:val="a"/>
    <w:link w:val="ac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c">
    <w:name w:val="副标题 字符"/>
    <w:basedOn w:val="a0"/>
    <w:link w:val="ab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a2"/>
    <w:rsid w:val="000E7235"/>
    <w:pPr>
      <w:numPr>
        <w:numId w:val="12"/>
      </w:numPr>
    </w:pPr>
  </w:style>
  <w:style w:type="character" w:styleId="ad">
    <w:name w:val="Hyperlink"/>
    <w:basedOn w:val="a0"/>
    <w:uiPriority w:val="99"/>
    <w:unhideWhenUsed/>
    <w:rsid w:val="000B64F5"/>
    <w:rPr>
      <w:color w:val="0563C1" w:themeColor="hyperlink"/>
      <w:u w:val="single"/>
    </w:rPr>
  </w:style>
  <w:style w:type="paragraph" w:styleId="ae">
    <w:name w:val="List Paragraph"/>
    <w:basedOn w:val="a"/>
    <w:uiPriority w:val="1"/>
    <w:qFormat/>
    <w:rsid w:val="00E75921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39/" TargetMode="External"/><Relationship Id="rId18" Type="http://schemas.openxmlformats.org/officeDocument/2006/relationships/hyperlink" Target="https://earlyliteracyai.org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hanghai.nyu.edu/academics/faculty/directory/yu-amanda-zhou" TargetMode="External"/><Relationship Id="rId7" Type="http://schemas.openxmlformats.org/officeDocument/2006/relationships/hyperlink" Target="mailto:xy61@illinois.edu" TargetMode="External"/><Relationship Id="rId12" Type="http://schemas.openxmlformats.org/officeDocument/2006/relationships/hyperlink" Target="https://aclanthology.org/2025.acl-long.421/" TargetMode="External"/><Relationship Id="rId17" Type="http://schemas.openxmlformats.org/officeDocument/2006/relationships/hyperlink" Target="https://siebelschool.illinois.edu/about/people/all-faculty/dilek" TargetMode="External"/><Relationship Id="rId2" Type="http://schemas.openxmlformats.org/officeDocument/2006/relationships/styles" Target="styles.xml"/><Relationship Id="rId16" Type="http://schemas.openxmlformats.org/officeDocument/2006/relationships/hyperlink" Target="https://siebelschool.illinois.edu/about/people/department-faculty/gokhan" TargetMode="External"/><Relationship Id="rId20" Type="http://schemas.openxmlformats.org/officeDocument/2006/relationships/hyperlink" Target="https://shanghai.nyu.edu/academics/faculty/directory/guodong-che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505.07775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4.naacl-short.61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arxiv.org/abs/2507.20152" TargetMode="External"/><Relationship Id="rId19" Type="http://schemas.openxmlformats.org/officeDocument/2006/relationships/hyperlink" Target="https://shanghai.nyu.edu/academics/faculty/directory/yik-cheung-wilson-ta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sca-archive.org/slate_2025/yang25b_slate.html" TargetMode="External"/><Relationship Id="rId14" Type="http://schemas.openxmlformats.org/officeDocument/2006/relationships/hyperlink" Target="https://aclanthology.org/2025.iwsds-1.7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2</Pages>
  <Words>1062</Words>
  <Characters>6737</Characters>
  <Application>Microsoft Office Word</Application>
  <DocSecurity>0</DocSecurity>
  <Lines>106</Lines>
  <Paragraphs>66</Paragraphs>
  <ScaleCrop>false</ScaleCrop>
  <Company>University of Illinois</Company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Sievers, Maddie</dc:creator>
  <cp:keywords/>
  <dc:description/>
  <cp:lastModifiedBy>yong xiaocheng</cp:lastModifiedBy>
  <cp:revision>55</cp:revision>
  <cp:lastPrinted>2025-11-11T23:26:00Z</cp:lastPrinted>
  <dcterms:created xsi:type="dcterms:W3CDTF">2022-08-23T16:58:00Z</dcterms:created>
  <dcterms:modified xsi:type="dcterms:W3CDTF">2025-11-12T01:51:00Z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