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数学成绩分析报告</w:t>
      </w:r>
    </w:p>
    <w:p>
      <w:r>
        <w:drawing>
          <wp:inline xmlns:a="http://schemas.openxmlformats.org/drawingml/2006/main" xmlns:pic="http://schemas.openxmlformats.org/drawingml/2006/picture">
            <wp:extent cx="6400800" cy="355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分段面积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5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355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富文本饼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5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这次考试最高分为：147.0分，最低分为：0.0分,平均分为：89.32683254875589</w:t>
        <w:br/>
        <w:t>其中75-90的人数最多一共有447人占比为：30.0%</w:t>
      </w:r>
    </w:p>
    <w:p>
      <w:r>
        <w:drawing>
          <wp:inline xmlns:a="http://schemas.openxmlformats.org/drawingml/2006/main" xmlns:pic="http://schemas.openxmlformats.org/drawingml/2006/picture">
            <wp:extent cx="6400800" cy="4267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分段成绩直方图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4267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分段成绩饼图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人数最多的区间段为：[60, 90)</w:t>
        <w:br/>
        <w:t>人数最少的区间段位：[0, 30)</w:t>
      </w:r>
    </w:p>
    <w:p>
      <w:r>
        <w:drawing>
          <wp:inline xmlns:a="http://schemas.openxmlformats.org/drawingml/2006/main" xmlns:pic="http://schemas.openxmlformats.org/drawingml/2006/picture">
            <wp:extent cx="6400800" cy="355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平均分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5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00800" cy="355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四率图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5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优秀率为：1.5%,良好率为：9.0%</w:t>
        <w:br/>
        <w:t>,及格率为：47.3,低分率为：1.5</w:t>
      </w:r>
    </w:p>
    <w:p>
      <w:r>
        <w:t>学生分档线分析，可反映本次考试学生分档达线情况,分档线默认为一档线120，二档线90，三档线60,如需要更改可以在程序内更改</w:t>
        <w:br/>
        <w:t>该次考试达线情况如上述表格所示，其中：</w:t>
        <w:br/>
        <w:t>本次考试一档线，二档线累计上线人数分别为134人,703人,累计上线率分别为9.01%,47.28%,一档累积上线率优秀的班级为：20班,9班,10班一档累积上线率较差的班级为：30班,27班,34班二档累积上线率优秀的班级为：29班,11班,23班,二档累积上线率较差的班级为：13班,31班,17班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