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2D" w:rsidRPr="0086482D" w:rsidRDefault="0086482D" w:rsidP="00587E0E">
      <w:pPr>
        <w:rPr>
          <w:rFonts w:hint="eastAsia"/>
          <w:b/>
        </w:rPr>
      </w:pPr>
      <w:r w:rsidRPr="0086482D">
        <w:rPr>
          <w:rFonts w:hint="eastAsia"/>
          <w:b/>
        </w:rPr>
        <w:t>数据库设计</w:t>
      </w:r>
      <w:r w:rsidRPr="0086482D">
        <w:rPr>
          <w:b/>
        </w:rPr>
        <w:t>相关：</w:t>
      </w:r>
    </w:p>
    <w:p w:rsidR="00440898" w:rsidRDefault="005F21B7" w:rsidP="00587E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</w:t>
      </w:r>
      <w:r w:rsidR="00587E0E">
        <w:rPr>
          <w:rFonts w:hint="eastAsia"/>
        </w:rPr>
        <w:t>名</w:t>
      </w:r>
      <w:r w:rsidR="00587E0E">
        <w:t>、字段名</w:t>
      </w:r>
      <w:r w:rsidR="00587E0E">
        <w:rPr>
          <w:rFonts w:hint="eastAsia"/>
        </w:rPr>
        <w:t>以</w:t>
      </w:r>
      <w:r w:rsidR="00587E0E">
        <w:t>单词为单位，</w:t>
      </w:r>
      <w:r w:rsidR="00587E0E">
        <w:rPr>
          <w:rFonts w:hint="eastAsia"/>
        </w:rPr>
        <w:t>单词</w:t>
      </w:r>
      <w:r w:rsidR="00587E0E">
        <w:t>间加下划线分割，例如</w:t>
      </w:r>
      <w:r w:rsidR="00587E0E">
        <w:rPr>
          <w:rFonts w:hint="eastAsia"/>
        </w:rPr>
        <w:t>:DETP_INFO</w:t>
      </w:r>
      <w:r w:rsidR="00913F1E">
        <w:rPr>
          <w:rFonts w:hint="eastAsia"/>
        </w:rPr>
        <w:t>。</w:t>
      </w:r>
      <w:r w:rsidR="00913F1E">
        <w:rPr>
          <w:rFonts w:hint="eastAsia"/>
        </w:rPr>
        <w:t xml:space="preserve"> </w:t>
      </w:r>
      <w:r w:rsidR="00913F1E">
        <w:rPr>
          <w:rFonts w:hint="eastAsia"/>
        </w:rPr>
        <w:t>按照</w:t>
      </w:r>
      <w:r w:rsidR="00913F1E">
        <w:t>开发</w:t>
      </w:r>
      <w:r w:rsidR="00913F1E">
        <w:rPr>
          <w:rFonts w:hint="eastAsia"/>
        </w:rPr>
        <w:t>惯例</w:t>
      </w:r>
      <w:r w:rsidR="00367C9F">
        <w:t>，可以</w:t>
      </w:r>
      <w:r w:rsidR="00367C9F">
        <w:rPr>
          <w:rFonts w:hint="eastAsia"/>
        </w:rPr>
        <w:t>单词</w:t>
      </w:r>
      <w:r w:rsidR="00913F1E">
        <w:t>缩写。</w:t>
      </w:r>
      <w:bookmarkStart w:id="0" w:name="_GoBack"/>
      <w:bookmarkEnd w:id="0"/>
    </w:p>
    <w:p w:rsidR="005F21B7" w:rsidRDefault="000943FB" w:rsidP="00587E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</w:t>
      </w:r>
      <w:r w:rsidR="005F21B7">
        <w:rPr>
          <w:rFonts w:hint="eastAsia"/>
        </w:rPr>
        <w:t>名</w:t>
      </w:r>
      <w:r w:rsidR="00F76B4F">
        <w:t>、字段名全部大写</w:t>
      </w:r>
      <w:r w:rsidR="00F76B4F">
        <w:rPr>
          <w:rFonts w:hint="eastAsia"/>
        </w:rPr>
        <w:t>，且</w:t>
      </w:r>
      <w:r w:rsidR="00F76B4F">
        <w:t>模型</w:t>
      </w:r>
      <w:r w:rsidR="00F76B4F">
        <w:rPr>
          <w:rFonts w:hint="eastAsia"/>
        </w:rPr>
        <w:t>、建表</w:t>
      </w:r>
      <w:r w:rsidR="00F76B4F">
        <w:t>语句中，必须包含</w:t>
      </w:r>
      <w:r w:rsidR="00F76B4F">
        <w:rPr>
          <w:rFonts w:hint="eastAsia"/>
        </w:rPr>
        <w:t>表</w:t>
      </w:r>
      <w:r w:rsidR="00F76B4F">
        <w:t>、字段的中文注释。</w:t>
      </w:r>
    </w:p>
    <w:p w:rsidR="005F21B7" w:rsidRDefault="00215D73" w:rsidP="00587E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类型</w:t>
      </w:r>
      <w:r>
        <w:rPr>
          <w:rFonts w:hint="eastAsia"/>
        </w:rPr>
        <w:t>字段</w:t>
      </w:r>
      <w:r>
        <w:t>，</w:t>
      </w:r>
      <w:r w:rsidR="00E4275D">
        <w:rPr>
          <w:rFonts w:hint="eastAsia"/>
        </w:rPr>
        <w:t>表</w:t>
      </w:r>
      <w:r>
        <w:rPr>
          <w:rFonts w:hint="eastAsia"/>
        </w:rPr>
        <w:t>上</w:t>
      </w:r>
      <w:r w:rsidR="00E4275D">
        <w:t>必须加入明确</w:t>
      </w:r>
      <w:r w:rsidR="00E4275D">
        <w:rPr>
          <w:rFonts w:hint="eastAsia"/>
        </w:rPr>
        <w:t>码值</w:t>
      </w:r>
      <w:r w:rsidR="00E4275D">
        <w:t>说明</w:t>
      </w:r>
      <w:r>
        <w:t>，程序中也必须加入注释。</w:t>
      </w:r>
    </w:p>
    <w:p w:rsidR="006B291B" w:rsidRDefault="006B291B" w:rsidP="006B29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如果有两张及以上表用到</w:t>
      </w:r>
      <w:r>
        <w:rPr>
          <w:rFonts w:hint="eastAsia"/>
        </w:rPr>
        <w:t>，</w:t>
      </w:r>
      <w:r>
        <w:t>必须在</w:t>
      </w:r>
      <w:r w:rsidRPr="006B291B">
        <w:t>PowerDesigner</w:t>
      </w:r>
      <w:r>
        <w:rPr>
          <w:rFonts w:hint="eastAsia"/>
        </w:rPr>
        <w:t>的</w:t>
      </w:r>
      <w:r>
        <w:rPr>
          <w:rFonts w:hint="eastAsia"/>
        </w:rPr>
        <w:t>Domain(</w:t>
      </w:r>
      <w:r>
        <w:rPr>
          <w:rFonts w:hint="eastAsia"/>
        </w:rPr>
        <w:t>域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标注，</w:t>
      </w:r>
      <w:r>
        <w:rPr>
          <w:rFonts w:hint="eastAsia"/>
        </w:rPr>
        <w:t>且</w:t>
      </w:r>
      <w:r>
        <w:t>表中引用该</w:t>
      </w:r>
      <w:r>
        <w:rPr>
          <w:rFonts w:hint="eastAsia"/>
        </w:rPr>
        <w:t>字段</w:t>
      </w:r>
      <w:r>
        <w:t>。</w:t>
      </w:r>
    </w:p>
    <w:p w:rsidR="00E4275D" w:rsidRDefault="009B06C8" w:rsidP="00587E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类型：</w:t>
      </w:r>
    </w:p>
    <w:p w:rsidR="009B06C8" w:rsidRDefault="009B06C8" w:rsidP="009B06C8">
      <w:pPr>
        <w:pStyle w:val="a3"/>
        <w:ind w:left="360" w:firstLineChars="0" w:firstLine="0"/>
      </w:pPr>
      <w:r w:rsidRPr="009B06C8">
        <w:rPr>
          <w:rFonts w:hint="eastAsia"/>
          <w:b/>
        </w:rPr>
        <w:t>日期</w:t>
      </w:r>
      <w:r w:rsidRPr="009B06C8">
        <w:rPr>
          <w:b/>
        </w:rPr>
        <w:t>：</w:t>
      </w:r>
      <w:r>
        <w:t>date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适用于</w:t>
      </w:r>
      <w:r>
        <w:rPr>
          <w:rFonts w:hint="eastAsia"/>
        </w:rPr>
        <w:t>C</w:t>
      </w:r>
      <w:r w:rsidR="006465A9">
        <w:rPr>
          <w:rFonts w:hint="eastAsia"/>
        </w:rPr>
        <w:t>（创建）</w:t>
      </w:r>
      <w:r>
        <w:rPr>
          <w:rFonts w:hint="eastAsia"/>
        </w:rPr>
        <w:t>R</w:t>
      </w:r>
      <w:r w:rsidR="006465A9">
        <w:rPr>
          <w:rFonts w:hint="eastAsia"/>
        </w:rPr>
        <w:t>（查询）</w:t>
      </w:r>
      <w:r>
        <w:rPr>
          <w:rFonts w:hint="eastAsia"/>
        </w:rPr>
        <w:t>U</w:t>
      </w:r>
      <w:r w:rsidR="006465A9">
        <w:rPr>
          <w:rFonts w:hint="eastAsia"/>
        </w:rPr>
        <w:t>（更新）</w:t>
      </w:r>
      <w:r>
        <w:rPr>
          <w:rFonts w:hint="eastAsia"/>
        </w:rPr>
        <w:t>D</w:t>
      </w:r>
      <w:r w:rsidR="006465A9">
        <w:rPr>
          <w:rFonts w:hint="eastAsia"/>
        </w:rPr>
        <w:t>（删除）</w:t>
      </w:r>
      <w:r>
        <w:t>操作</w:t>
      </w:r>
      <w:r>
        <w:rPr>
          <w:rFonts w:hint="eastAsia"/>
        </w:rPr>
        <w:t>精确</w:t>
      </w:r>
      <w:r>
        <w:t>到日</w:t>
      </w:r>
      <w:r>
        <w:rPr>
          <w:rFonts w:hint="eastAsia"/>
        </w:rPr>
        <w:t>的</w:t>
      </w:r>
      <w:r>
        <w:t>场景。</w:t>
      </w:r>
    </w:p>
    <w:p w:rsidR="004D6360" w:rsidRPr="00B33CF6" w:rsidRDefault="004D6360" w:rsidP="004D6360">
      <w:pPr>
        <w:ind w:firstLineChars="150" w:firstLine="316"/>
        <w:rPr>
          <w:rFonts w:hint="eastAsia"/>
        </w:rPr>
      </w:pPr>
      <w:r w:rsidRPr="004D6360">
        <w:rPr>
          <w:rFonts w:hint="eastAsia"/>
          <w:b/>
        </w:rPr>
        <w:t>时间</w:t>
      </w:r>
      <w:r w:rsidRPr="004D6360">
        <w:rPr>
          <w:b/>
        </w:rPr>
        <w:t>：</w:t>
      </w:r>
      <w:r w:rsidRPr="00B33CF6">
        <w:rPr>
          <w:rFonts w:hint="eastAsia"/>
        </w:rPr>
        <w:t>timestamp</w:t>
      </w:r>
      <w:r w:rsidRPr="00B33CF6">
        <w:rPr>
          <w:rFonts w:hint="eastAsia"/>
        </w:rPr>
        <w:t>类型</w:t>
      </w:r>
      <w:r w:rsidRPr="00B33CF6">
        <w:t>，</w:t>
      </w:r>
      <w:r w:rsidRPr="00B33CF6">
        <w:rPr>
          <w:rFonts w:hint="eastAsia"/>
        </w:rPr>
        <w:t xml:space="preserve"> </w:t>
      </w:r>
      <w:r w:rsidRPr="00B33CF6">
        <w:rPr>
          <w:rFonts w:hint="eastAsia"/>
        </w:rPr>
        <w:t>记录</w:t>
      </w:r>
      <w:r w:rsidR="006465A9">
        <w:t>C</w:t>
      </w:r>
      <w:r w:rsidRPr="00B33CF6">
        <w:rPr>
          <w:rFonts w:hint="eastAsia"/>
        </w:rPr>
        <w:t>UD</w:t>
      </w:r>
      <w:r w:rsidRPr="00B33CF6">
        <w:rPr>
          <w:rFonts w:hint="eastAsia"/>
        </w:rPr>
        <w:t>操作</w:t>
      </w:r>
      <w:r w:rsidR="006559C5">
        <w:t>的时间</w:t>
      </w:r>
      <w:r w:rsidR="006559C5">
        <w:rPr>
          <w:rFonts w:hint="eastAsia"/>
        </w:rPr>
        <w:t>，</w:t>
      </w:r>
      <w:r w:rsidR="006559C5">
        <w:t>如创建时间</w:t>
      </w:r>
      <w:r w:rsidR="000709E1">
        <w:rPr>
          <w:rFonts w:hint="eastAsia"/>
        </w:rPr>
        <w:t>。</w:t>
      </w:r>
    </w:p>
    <w:p w:rsidR="009B06C8" w:rsidRDefault="009B06C8" w:rsidP="004D6360">
      <w:pPr>
        <w:ind w:firstLineChars="150" w:firstLine="316"/>
      </w:pPr>
      <w:r w:rsidRPr="004D6360">
        <w:rPr>
          <w:rFonts w:hint="eastAsia"/>
          <w:b/>
        </w:rPr>
        <w:t>字符</w:t>
      </w:r>
      <w:r w:rsidRPr="004D6360">
        <w:rPr>
          <w:b/>
        </w:rPr>
        <w:t>/</w:t>
      </w:r>
      <w:r w:rsidRPr="004D6360">
        <w:rPr>
          <w:rFonts w:hint="eastAsia"/>
          <w:b/>
        </w:rPr>
        <w:t>字符串</w:t>
      </w:r>
      <w:r w:rsidRPr="004D6360">
        <w:rPr>
          <w:b/>
        </w:rPr>
        <w:t>：</w:t>
      </w:r>
      <w:r w:rsidRPr="004D6360">
        <w:rPr>
          <w:rFonts w:hint="eastAsia"/>
          <w:b/>
        </w:rPr>
        <w:t xml:space="preserve"> 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:rsidR="009B06C8" w:rsidRDefault="009B06C8" w:rsidP="004D6360">
      <w:pPr>
        <w:pStyle w:val="a3"/>
        <w:ind w:left="360" w:firstLineChars="0" w:firstLine="0"/>
      </w:pPr>
      <w:r w:rsidRPr="009B06C8">
        <w:rPr>
          <w:rFonts w:hint="eastAsia"/>
          <w:b/>
        </w:rPr>
        <w:t>数字：</w:t>
      </w:r>
      <w:r>
        <w:t>decimal(M,N)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 xml:space="preserve"> M</w:t>
      </w:r>
      <w:r>
        <w:rPr>
          <w:rFonts w:hint="eastAsia"/>
        </w:rPr>
        <w:t>为整数</w:t>
      </w:r>
      <w:r>
        <w:t>+</w:t>
      </w:r>
      <w:r>
        <w:t>小数</w:t>
      </w:r>
      <w:r>
        <w:rPr>
          <w:rFonts w:hint="eastAsia"/>
        </w:rPr>
        <w:t>的</w:t>
      </w:r>
      <w:r>
        <w:t>总位数</w:t>
      </w:r>
      <w:r>
        <w:rPr>
          <w:rFonts w:hint="eastAsia"/>
        </w:rPr>
        <w:t>,N</w:t>
      </w:r>
      <w:r>
        <w:rPr>
          <w:rFonts w:hint="eastAsia"/>
        </w:rPr>
        <w:t>为</w:t>
      </w:r>
      <w:r>
        <w:t>小数位。</w:t>
      </w:r>
      <w:r>
        <w:rPr>
          <w:rFonts w:hint="eastAsia"/>
        </w:rPr>
        <w:t xml:space="preserve"> </w:t>
      </w:r>
    </w:p>
    <w:p w:rsidR="009B06C8" w:rsidRDefault="009B06C8" w:rsidP="009B06C8">
      <w:pPr>
        <w:pStyle w:val="a3"/>
        <w:ind w:left="360" w:firstLineChars="300" w:firstLine="630"/>
      </w:pPr>
      <w:r>
        <w:rPr>
          <w:rFonts w:hint="eastAsia"/>
        </w:rPr>
        <w:t>小数至少</w:t>
      </w:r>
      <w:r>
        <w:t>保留</w:t>
      </w:r>
      <w:r>
        <w:rPr>
          <w:rFonts w:hint="eastAsia"/>
        </w:rPr>
        <w:t>4</w:t>
      </w:r>
      <w:r>
        <w:rPr>
          <w:rFonts w:hint="eastAsia"/>
        </w:rPr>
        <w:t>位。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中存取的</w:t>
      </w:r>
      <w:r>
        <w:rPr>
          <w:rFonts w:hint="eastAsia"/>
        </w:rPr>
        <w:t>为</w:t>
      </w:r>
      <w:r>
        <w:t>精确值，比如</w:t>
      </w:r>
      <w:r>
        <w:rPr>
          <w:rFonts w:hint="eastAsia"/>
        </w:rPr>
        <w:t>80</w:t>
      </w:r>
      <w:r>
        <w:t>%</w:t>
      </w:r>
      <w:r>
        <w:t>，数据库存的是</w:t>
      </w:r>
      <w:r>
        <w:rPr>
          <w:rFonts w:hint="eastAsia"/>
        </w:rPr>
        <w:t>0.8</w:t>
      </w:r>
      <w:r>
        <w:rPr>
          <w:rFonts w:hint="eastAsia"/>
        </w:rPr>
        <w:t>，</w:t>
      </w:r>
    </w:p>
    <w:p w:rsidR="009B06C8" w:rsidRDefault="009B06C8" w:rsidP="009B06C8">
      <w:pPr>
        <w:pStyle w:val="a3"/>
        <w:ind w:left="360" w:firstLineChars="300" w:firstLine="630"/>
      </w:pPr>
      <w:r>
        <w:t>而不是</w:t>
      </w:r>
      <w:r>
        <w:rPr>
          <w:rFonts w:hint="eastAsia"/>
        </w:rPr>
        <w:t>80</w:t>
      </w:r>
      <w:r>
        <w:rPr>
          <w:rFonts w:hint="eastAsia"/>
        </w:rPr>
        <w:t>。</w:t>
      </w:r>
    </w:p>
    <w:p w:rsidR="009B06C8" w:rsidRDefault="009B06C8" w:rsidP="004D6360">
      <w:pPr>
        <w:ind w:firstLineChars="200" w:firstLine="422"/>
      </w:pPr>
      <w:r w:rsidRPr="009B06C8">
        <w:rPr>
          <w:rFonts w:hint="eastAsia"/>
          <w:b/>
        </w:rPr>
        <w:t>整数</w:t>
      </w:r>
      <w:r w:rsidRPr="009B06C8">
        <w:rPr>
          <w:b/>
        </w:rPr>
        <w:t>：</w:t>
      </w:r>
      <w:r>
        <w:t>int</w:t>
      </w:r>
    </w:p>
    <w:p w:rsidR="00776815" w:rsidRDefault="00E4601A" w:rsidP="00776815">
      <w:r>
        <w:t>6</w:t>
      </w:r>
      <w:r w:rsidR="00776815">
        <w:rPr>
          <w:rFonts w:hint="eastAsia"/>
        </w:rPr>
        <w:t>）</w:t>
      </w:r>
      <w:r w:rsidR="00780B4E">
        <w:rPr>
          <w:rFonts w:hint="eastAsia"/>
        </w:rPr>
        <w:t>自增</w:t>
      </w:r>
      <w:r w:rsidR="00780B4E">
        <w:t>的主键，</w:t>
      </w:r>
      <w:r w:rsidR="00780B4E">
        <w:rPr>
          <w:rFonts w:hint="eastAsia"/>
        </w:rPr>
        <w:t>统一</w:t>
      </w:r>
      <w:r w:rsidR="00780B4E">
        <w:t>从</w:t>
      </w:r>
      <w:r w:rsidR="00780B4E">
        <w:rPr>
          <w:rFonts w:hint="eastAsia"/>
        </w:rPr>
        <w:t>数字</w:t>
      </w:r>
      <w:r w:rsidR="00780B4E">
        <w:rPr>
          <w:rFonts w:hint="eastAsia"/>
        </w:rPr>
        <w:t>100000</w:t>
      </w:r>
      <w:r w:rsidR="00780B4E">
        <w:rPr>
          <w:rFonts w:hint="eastAsia"/>
        </w:rPr>
        <w:t>开始。</w:t>
      </w:r>
      <w:r w:rsidR="00780B4E">
        <w:rPr>
          <w:rFonts w:hint="eastAsia"/>
        </w:rPr>
        <w:t xml:space="preserve"> </w:t>
      </w:r>
    </w:p>
    <w:p w:rsidR="00780B4E" w:rsidRDefault="00E4601A" w:rsidP="00776815">
      <w:r>
        <w:t>7</w:t>
      </w:r>
      <w:r w:rsidR="00780B4E">
        <w:rPr>
          <w:rFonts w:hint="eastAsia"/>
        </w:rPr>
        <w:t>）初流水表</w:t>
      </w:r>
      <w:r w:rsidR="00780B4E">
        <w:t>外，</w:t>
      </w:r>
      <w:r w:rsidR="00780B4E">
        <w:rPr>
          <w:rFonts w:hint="eastAsia"/>
        </w:rPr>
        <w:t>其他</w:t>
      </w:r>
      <w:r w:rsidR="00780B4E">
        <w:t>表都要定义</w:t>
      </w:r>
      <w:r w:rsidR="00780B4E">
        <w:rPr>
          <w:rFonts w:hint="eastAsia"/>
        </w:rPr>
        <w:t>唯一</w:t>
      </w:r>
      <w:r w:rsidR="00780B4E">
        <w:t>的业务</w:t>
      </w:r>
      <w:r w:rsidR="00780B4E">
        <w:rPr>
          <w:rFonts w:hint="eastAsia"/>
        </w:rPr>
        <w:t>主键</w:t>
      </w:r>
      <w:r w:rsidR="0019702D">
        <w:rPr>
          <w:rFonts w:hint="eastAsia"/>
        </w:rPr>
        <w:t>。</w:t>
      </w:r>
    </w:p>
    <w:p w:rsidR="0019702D" w:rsidRDefault="00E4601A" w:rsidP="00776815">
      <w:pPr>
        <w:rPr>
          <w:rFonts w:hint="eastAsia"/>
        </w:rPr>
      </w:pPr>
      <w:r>
        <w:t>8</w:t>
      </w:r>
      <w:r w:rsidR="0019702D">
        <w:rPr>
          <w:rFonts w:hint="eastAsia"/>
        </w:rPr>
        <w:t>）</w:t>
      </w:r>
      <w:r w:rsidR="0019702D">
        <w:rPr>
          <w:rFonts w:hint="eastAsia"/>
        </w:rPr>
        <w:t>尽量</w:t>
      </w:r>
      <w:r w:rsidR="0019702D">
        <w:t>减少</w:t>
      </w:r>
      <w:r w:rsidR="0019702D">
        <w:rPr>
          <w:rFonts w:hint="eastAsia"/>
        </w:rPr>
        <w:t>自增</w:t>
      </w:r>
      <w:r w:rsidR="0019702D">
        <w:t>主键的设计</w:t>
      </w:r>
      <w:r w:rsidR="00C20789">
        <w:rPr>
          <w:rFonts w:hint="eastAsia"/>
        </w:rPr>
        <w:t>，表上不</w:t>
      </w:r>
      <w:r w:rsidR="00C20789">
        <w:t>建立</w:t>
      </w:r>
      <w:r w:rsidR="00C20789">
        <w:rPr>
          <w:rFonts w:hint="eastAsia"/>
        </w:rPr>
        <w:t>外键</w:t>
      </w:r>
      <w:r w:rsidR="00A25A9C">
        <w:rPr>
          <w:rFonts w:hint="eastAsia"/>
        </w:rPr>
        <w:t>，</w:t>
      </w:r>
      <w:r w:rsidR="00A25A9C">
        <w:t>如果</w:t>
      </w:r>
      <w:r w:rsidR="00A25A9C">
        <w:rPr>
          <w:rFonts w:hint="eastAsia"/>
        </w:rPr>
        <w:t>表</w:t>
      </w:r>
      <w:r w:rsidR="00A25A9C">
        <w:t>之间</w:t>
      </w:r>
      <w:r w:rsidR="00A25A9C">
        <w:rPr>
          <w:rFonts w:hint="eastAsia"/>
        </w:rPr>
        <w:t>有</w:t>
      </w:r>
      <w:r w:rsidR="00A25A9C">
        <w:t>数据</w:t>
      </w:r>
      <w:r w:rsidR="00A25A9C">
        <w:rPr>
          <w:rFonts w:hint="eastAsia"/>
        </w:rPr>
        <w:t>一致性</w:t>
      </w:r>
      <w:r w:rsidR="00A25A9C">
        <w:t>的</w:t>
      </w:r>
      <w:r w:rsidR="00C20789">
        <w:t>需要</w:t>
      </w:r>
      <w:r w:rsidR="00C20789">
        <w:rPr>
          <w:rFonts w:hint="eastAsia"/>
        </w:rPr>
        <w:t>，</w:t>
      </w:r>
      <w:r w:rsidR="00C20789">
        <w:t>通过程序控制。</w:t>
      </w:r>
    </w:p>
    <w:p w:rsidR="00A74F9A" w:rsidRDefault="00A74F9A" w:rsidP="00776815"/>
    <w:p w:rsidR="00E4601A" w:rsidRDefault="0086482D" w:rsidP="00776815">
      <w:pPr>
        <w:rPr>
          <w:b/>
        </w:rPr>
      </w:pPr>
      <w:r w:rsidRPr="0086482D">
        <w:rPr>
          <w:rFonts w:hint="eastAsia"/>
          <w:b/>
        </w:rPr>
        <w:t>开发</w:t>
      </w:r>
      <w:r w:rsidRPr="0086482D">
        <w:rPr>
          <w:b/>
        </w:rPr>
        <w:t>相关：</w:t>
      </w:r>
    </w:p>
    <w:p w:rsidR="0086482D" w:rsidRDefault="0086482D" w:rsidP="008648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多表</w:t>
      </w:r>
      <w:r>
        <w:t>关联查询（</w:t>
      </w:r>
      <w:r>
        <w:rPr>
          <w:rFonts w:hint="eastAsia"/>
        </w:rPr>
        <w:t>两个</w:t>
      </w:r>
      <w:r>
        <w:t>及</w:t>
      </w:r>
      <w:r>
        <w:rPr>
          <w:rFonts w:hint="eastAsia"/>
        </w:rPr>
        <w:t>两个</w:t>
      </w:r>
      <w:r>
        <w:t>以上）</w:t>
      </w:r>
      <w:r>
        <w:rPr>
          <w:rFonts w:hint="eastAsia"/>
        </w:rPr>
        <w:t>SQL</w:t>
      </w:r>
      <w:r>
        <w:rPr>
          <w:rFonts w:hint="eastAsia"/>
        </w:rPr>
        <w:t>中</w:t>
      </w:r>
      <w:r>
        <w:t>的各表和字段</w:t>
      </w:r>
      <w:r>
        <w:rPr>
          <w:rFonts w:hint="eastAsia"/>
        </w:rPr>
        <w:t>必须加上</w:t>
      </w:r>
      <w:r>
        <w:t>别名</w:t>
      </w:r>
      <w:r>
        <w:rPr>
          <w:rFonts w:hint="eastAsia"/>
        </w:rPr>
        <w:t>。</w:t>
      </w:r>
      <w:r w:rsidR="000539D2">
        <w:rPr>
          <w:rFonts w:hint="eastAsia"/>
        </w:rPr>
        <w:t>（以便</w:t>
      </w:r>
      <w:r w:rsidR="000539D2">
        <w:t>后续改</w:t>
      </w:r>
      <w:r w:rsidR="000539D2">
        <w:rPr>
          <w:rFonts w:hint="eastAsia"/>
        </w:rPr>
        <w:t>SQL</w:t>
      </w:r>
      <w:r w:rsidR="00EB5858">
        <w:rPr>
          <w:rFonts w:hint="eastAsia"/>
        </w:rPr>
        <w:t>尽可能</w:t>
      </w:r>
      <w:r w:rsidR="00EB5858">
        <w:t>少</w:t>
      </w:r>
      <w:r w:rsidR="00EB5858">
        <w:rPr>
          <w:rFonts w:hint="eastAsia"/>
        </w:rPr>
        <w:t>的</w:t>
      </w:r>
      <w:r w:rsidR="000539D2">
        <w:rPr>
          <w:rFonts w:hint="eastAsia"/>
        </w:rPr>
        <w:t>去</w:t>
      </w:r>
      <w:r w:rsidR="000539D2">
        <w:t>调整</w:t>
      </w:r>
      <w:r w:rsidR="000539D2">
        <w:rPr>
          <w:rFonts w:hint="eastAsia"/>
        </w:rPr>
        <w:t>VO</w:t>
      </w:r>
      <w:r w:rsidR="000539D2">
        <w:rPr>
          <w:rFonts w:hint="eastAsia"/>
        </w:rPr>
        <w:t>对象）</w:t>
      </w:r>
    </w:p>
    <w:p w:rsidR="00855BC7" w:rsidRPr="0086482D" w:rsidRDefault="00A164AE" w:rsidP="00F31E9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码值、</w:t>
      </w:r>
      <w:r>
        <w:t>数值的</w:t>
      </w:r>
      <w:r>
        <w:rPr>
          <w:rFonts w:hint="eastAsia"/>
        </w:rPr>
        <w:t>转换尽量</w:t>
      </w:r>
      <w:r>
        <w:t>在</w:t>
      </w:r>
      <w:r>
        <w:rPr>
          <w:rFonts w:hint="eastAsia"/>
        </w:rPr>
        <w:t>SQL</w:t>
      </w:r>
      <w:r>
        <w:rPr>
          <w:rFonts w:hint="eastAsia"/>
        </w:rPr>
        <w:t>中</w:t>
      </w:r>
      <w:r>
        <w:t>转换，</w:t>
      </w:r>
      <w:r>
        <w:rPr>
          <w:rFonts w:hint="eastAsia"/>
        </w:rPr>
        <w:t>不在</w:t>
      </w:r>
      <w:r>
        <w:t>页面转换。</w:t>
      </w:r>
    </w:p>
    <w:sectPr w:rsidR="00855BC7" w:rsidRPr="0086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0367"/>
    <w:multiLevelType w:val="hybridMultilevel"/>
    <w:tmpl w:val="311C5992"/>
    <w:lvl w:ilvl="0" w:tplc="A8F0A8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6016C"/>
    <w:multiLevelType w:val="hybridMultilevel"/>
    <w:tmpl w:val="1D6C1D42"/>
    <w:lvl w:ilvl="0" w:tplc="BD363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3E3E66"/>
    <w:multiLevelType w:val="hybridMultilevel"/>
    <w:tmpl w:val="52D2BE12"/>
    <w:lvl w:ilvl="0" w:tplc="63E0E0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F9"/>
    <w:rsid w:val="000539D2"/>
    <w:rsid w:val="000709E1"/>
    <w:rsid w:val="000943FB"/>
    <w:rsid w:val="000C4F54"/>
    <w:rsid w:val="001710F9"/>
    <w:rsid w:val="0019702D"/>
    <w:rsid w:val="00206099"/>
    <w:rsid w:val="00215D73"/>
    <w:rsid w:val="00252177"/>
    <w:rsid w:val="00293C1E"/>
    <w:rsid w:val="002B3E46"/>
    <w:rsid w:val="00367C9F"/>
    <w:rsid w:val="00400CF9"/>
    <w:rsid w:val="00440898"/>
    <w:rsid w:val="004D6360"/>
    <w:rsid w:val="00587E0E"/>
    <w:rsid w:val="005F21B7"/>
    <w:rsid w:val="00620E19"/>
    <w:rsid w:val="006465A9"/>
    <w:rsid w:val="006559C5"/>
    <w:rsid w:val="006B291B"/>
    <w:rsid w:val="006D400A"/>
    <w:rsid w:val="00776815"/>
    <w:rsid w:val="00780B4E"/>
    <w:rsid w:val="00782573"/>
    <w:rsid w:val="00855BC7"/>
    <w:rsid w:val="0086482D"/>
    <w:rsid w:val="008F1B6D"/>
    <w:rsid w:val="00913F1E"/>
    <w:rsid w:val="00944B00"/>
    <w:rsid w:val="009B06C8"/>
    <w:rsid w:val="00A164AE"/>
    <w:rsid w:val="00A25A9C"/>
    <w:rsid w:val="00A74F9A"/>
    <w:rsid w:val="00AB3C29"/>
    <w:rsid w:val="00B33CF6"/>
    <w:rsid w:val="00B73BCB"/>
    <w:rsid w:val="00C0645C"/>
    <w:rsid w:val="00C067BE"/>
    <w:rsid w:val="00C20789"/>
    <w:rsid w:val="00C64A31"/>
    <w:rsid w:val="00CE545E"/>
    <w:rsid w:val="00D62FA3"/>
    <w:rsid w:val="00E4275D"/>
    <w:rsid w:val="00E4601A"/>
    <w:rsid w:val="00EB5858"/>
    <w:rsid w:val="00F31E90"/>
    <w:rsid w:val="00F76B4F"/>
    <w:rsid w:val="00F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D1E07-A7D4-4759-B084-6A07DEE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56</cp:revision>
  <dcterms:created xsi:type="dcterms:W3CDTF">2017-09-24T07:59:00Z</dcterms:created>
  <dcterms:modified xsi:type="dcterms:W3CDTF">2017-09-24T08:29:00Z</dcterms:modified>
</cp:coreProperties>
</file>