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Xilinx Common Bare-Metal </w:t>
      </w:r>
      <w:r>
        <w:rPr>
          <w:rFonts w:hint="default"/>
        </w:rPr>
        <w:t>BSP</w:t>
      </w:r>
      <w:r>
        <w:rPr>
          <w:rFonts w:hint="default"/>
        </w:rPr>
        <w:t xml:space="preserve"> 设计说明</w:t>
      </w:r>
    </w:p>
    <w:p>
      <w:p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目标：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复用。基本上需要用到的都可以就地找到。Zynq、Zynqmp和FPGA都可复用代码。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团队代码一致性。项目结构及文件定义规范一致，增加可读性。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缺陷：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具体IP的ID, ADDRESS等需要审查并对应修改。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一些复合IP需要特别注意修改。例如dp_txss就包含了axi_switch等，也要对应屏蔽有关代码。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注释还不符合oxygen标准。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Git repositry：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"https://gitee.com/figkey/common_api"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https://gitee.com/figkey/common_api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Folder Tree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.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lscript.ld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config.h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bsp.h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dbg_trace.h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bitmanip.h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version.h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platform_mb.c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platform_ppc.c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platform_zynq.c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platform_zynqmp.c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main.c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README.txt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tcp_client_update.py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udp_client_update.py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version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eeprom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axi_timer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clk_wiz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ps_gpio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ps_i2c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lwip_servers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tpg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uartlite_fifo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csi_rx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csi_tx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demosaic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emio_i2c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gamma_lut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it6801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rs485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serdes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sil9136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vdma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vpss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vtc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xgpio_i2c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x_i2c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ads7128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xswitch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lscript.ld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Git repositry 收录了 zynq、zynqmp、7系列、utrascle系列的4个linker文件，作为参考。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config.h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主要功能开关及project tcl shell设置所需注释、注意事项都在这。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31815" cy="283718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7588885" cy="301688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2520950" cy="777875"/>
            <wp:effectExtent l="0" t="0" r="165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bsp.h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所有模块都引入这个就可以了，相当于一个总的引入头文件。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基本上模块的头文件放在这就可以，就算没有用到也不需要去注释掉，或者进行修改。除非添加新模块，否组基本不想要修改。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349365" cy="5144770"/>
            <wp:effectExtent l="0" t="0" r="1143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特别说明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为了中断系统这里定义了一些宏，一些代码依赖这些宏。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635" cy="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6896735" cy="4426585"/>
            <wp:effectExtent l="0" t="0" r="12700" b="13970"/>
            <wp:docPr id="7" name="Picture 7" descr="Selection_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election_1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部分依赖特别vivado工程层级的定义，例如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3854450" cy="1273175"/>
            <wp:effectExtent l="0" t="0" r="3175" b="1270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dbg_trace.h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note: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-type f -name "*.[ch]" -o -name "*.cxx"  | xargs sed -i 's/xil_printf/bsp_printf/g'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! \( -name "dbg_trace.h" -o -name "bsp.h" \) -a \( -name "*.[ch]" -o -name "*.cxx" \) | xargs sed -i 's/xil_printf/bsp_printf/g'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bsp_printf("CSI Rx Ss 0 Init failed status = %x.\r\n", Status);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bsp_printf(TXT_RED "CSI Rx Ss 0 Init failed status = %x.\r\n" TXT_RST, Status);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代码打印这里提供了一个总开关，这样可以关闭所有打印。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提供了带颜色打印的方法。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这里只是简单做一个总体的可开关打印的公用定义。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目录内c文件替换命令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! \( -name "dbg_trace.h" -o -name "bsp.h" \) -a \( -name "*.[ch]" -o -name "*.cxx" \) | xargs sed -i 's/xil_printf/bsp_printf/g'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这里提到的是在bash shell总体替换 xil_printf为bsp_printf。所以各模块内部不要再 #include “xil_printf.h”, 只引入 bsp.h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其实更好做法是参考linux内核，每个模块定义VERBOSE打印级别，这样单独控制模块内是否打印更多信息，全局范围的开关为横向，文件内开关为纵向。不这么实际是为了简化。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简化为只提供横向开关。如果要打印更多信息，把对应的xil_printf或为bsp_printf替换为bsp_info或bsp_dbg就能打印在哪个文件哪一行，在哪个函数。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发布版本可以考虑把打印全关了。不过一般也都打开的。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#define TRACE_ON 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(1)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是否打印的全局开关 0 or 1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xil_printf提供的打印不支持浮点数，所以提供一个开浮点打印的开关，开了之后目标文件会更大。一般用不到的。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FLOAT_ON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(0)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是否使能浮点数打印 0 or 1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报错及重要信息打印可以这样设置颜色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bsp_printf(TXT_RED "xxx init failed status = %x.\r\n" TXT_RST, Status);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bitmanip.h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名称是为了向bitman大人致敬，基本上就是一些宏定义，主要是位操作，一些汇编指令封装。这里数据类型位宽定义没有在xilinx的几个编译器下测过。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version.h和version模块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version.h是给固定的软件版本信息的。发布后的软件要保持稳定的编译版本，同样代码编译出的版本就一样。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如果config.h定义了SW_VER_BY_COMPILE_TIME就会采用version模块，按编译时间自动定义软件版本。好处是经常修改的阶段一般顾不上去修改什么软件版本了，这样用固定定义就区别不出来，用编译时间自动定义就比较省事。坏处是同样的代码每次编译出的版本显示不一样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那么，开发的时候用SW_VER_BY_COMPILE_TIME，发布之后就关了。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platform模块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platform.h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platform_mb.c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platform_ppc.c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platform_zynq.c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platform_zynqmp.c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这几个文件没有放到独立的目录，体现其重要性。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如果定义了中断系统，在这里初始化。为了去耦合，具体设备的中断设置应放在具体模块里面。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一个特殊的是网络接口如果要使用，microblaze、ppc、zynq和zynqmp的tcp查询定时器是在这里初始化和终端设置。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也可以把这个定时器都统一使用axi_timer，自己去设置好了。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关于中断系统的tips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Zynq/Zynqmp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一般流程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XScuGic_DeviceInitialize() == XScuGic_LookupConfig()+ XScuGic_CfgInitialize()  // Initialize the interrupt controller driver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XScuGic_Connect() // Connect the handler that will be called when an interrupt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XScuGic_Enable() // Enable the interrupt for the specific interrupt source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Xil_ExceptionEnable() == Xil_ExceptionEnableMask() // Enable all interrupts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其中XIntc_Connect() 、XIntc_Enable()是针对特定中断源的，按需要添加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可换成用针对具体外设需要做更多特定设置：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例如XScuGic_SetPriorityTriggerType(),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例如具体外设的中断使能XTtcPs_Start(), XTtcPs_EnableInterrupts(), XScuTimer_Start(), XScuTimer_EnableInterrupt()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 xml:space="preserve">例如用XTmrCtr_SetHandler()设置回调函数, 被XTmrCtr_InterruptHandler()回调 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如果不使用库提供的中断函数，可以不设置回调直接connect中断服务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流程2 non-critical exceptions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XScuGic_DeviceInitialize() == XScuGic_LookupConfig()+ XScuGic_CfgInitialize()  // Initialize the interrupt controller driver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XScuGic_RegisterHandler()  // Connect the handler that will be called when an interrupt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XScuGic_EnableIntr() // Enable the interrupt for the specific interrupt source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Xil_ExceptionEnable() == Xil_ExceptionEnableMask()// Enable all interrupts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Microblaze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一般流程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XIntc_Initialize() // Initialize the interrupt controller driver so that it's ready to use.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XIntc_Start() // Start the interrupt controller so interrupts are enabled for all devices that cause interrupts.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XIntc_Connect() // Connect the handler that will be called when an interrupt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for the device occurs, the handler defined above performs the specific interrupt processing for the device.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XIntc_Enable() // Enable the interrupt for the specific interrupt source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Xil_ExceptionEnable() == Xil_ExceptionEnableMask() // Enable all interrupts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其中XIntc_Connect() 、XIntc_Enable()是针对特定中断源的，按需要添加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XIntc_Start()是microblaze需要的，zynq/zynqmp不需要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针对具体外设需要做更多特定设置：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例如外设初始化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具体设备的使能例如XGpio_InterruptEnable(),XGpio_InterruptGlobalEnable()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 xml:space="preserve">例如用XTmrCtr_SetHandler()设置回调函数, 被XTmrCtr_InterruptHandler()回调 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如果不使用库提供的中断函数，可以不设置回调直接connect中断服务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流程2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XIntc_Initialize() // Initialize the interrupt controller driver so that it's ready to use.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XIntc_Start() // Start the interrupt controller so interrupts are enabled for all devices that cause interrupts.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XIntc_MasterEnable()  // Enable all interrupts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microblaze_register_handler() // == Xil_ExceptionInit()+Xil_ExceptionRegisterHandler()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XIntc_RegisterHandler() // Register a handler function for a specific interrupt ID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XIntc_Enable() // Enable the interrupt for the specific interrupt source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microblaze_enable_interrupts()// Enable all interrupts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严格说只要用中断系统绑定到Exception系统就可以（其实也就是说可以不绑定），不要直接用lowlevel的中断设置接口，这样的话，统一采用流程1就是最好的选择。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main.c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除了读硬件软件版本定义这部分，其他爱咋写咋写。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8401050" cy="2115185"/>
            <wp:effectExtent l="0" t="0" r="0" b="107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lwip_servers模块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因为没跑系统这里只做raw接口的几个可选服务器。可以同时打开。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/*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* for remote update tcl settings(zynq/znyqmp)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setlib -name lwip211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mem_size 524288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memp_n_pbuf 1024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memp_n_tcp_pcb 32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memp_n_tcp_seg 1024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pbuf_pool_size 16384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tcp_snd_buf 65536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tcp_wnd 65535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n_rx_descriptors 512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n_tx_descriptors 512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*/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// if you want to use follow liwp related module at the same time, keep a single `server_netif` definition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UDP_COMMAND_SRV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TCP_COMMAND_SRV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UDP_UPDATE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TCP_UPDATE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lwip_servers/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ethernet_subsystem_heir.tcl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lwip_common.c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lwip_common.h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tcp_cmd.c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tcp_cmd.h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tcp_update.c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tcp_update.h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udp_cmd.c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udp_cmd.h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udp_update.c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udp_update.h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ethernet_subsystem_heir.tcl是microblaze用到的网络接口vivado heir，直接往vivado工程tcl console里面贴，这个模块就上去了，再连线就可以了，这么复用。包含了专用的一个32位定时器。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可以看到一个网络服务器对应一组.c和.h文件。一些重复使用的玩意都放到 lwip_common里面。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lwip_common_init(), start_applications() and platform_enable_interrupts() before the main_loop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transfer_data() in the main_loop</w:t>
      </w: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qspi_flash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qspi_flash_mb.c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qspi_flash_zynq.c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qspi_flash_zynqmp.c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这里主要特点是支持自动检测一些常见flash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635" cy="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8401685" cy="3482340"/>
            <wp:effectExtent l="0" t="0" r="16510" b="15240"/>
            <wp:docPr id="13" name="Picture 13" descr="Selection_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election_1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0168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Zynq仅实测过winbond的32MB器件，Zynqmp和Microblaze仅实测过Micron的32MB器件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具体使用应再修改读buffer的指针位置。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关于擦除保护还没有实现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擦除是按sector擦除，比如下面所示，最后一个sector写入区之后的数据实际上是丢弃了的。擦除保护就是最后一个擦除的sector要暂存，然后把写入区之后的内容原样写回去。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不过，一般都是从sector对齐的地址去写入的，暂时还不需要实现擦除保护。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443730" cy="2367280"/>
            <wp:effectExtent l="0" t="0" r="13970" b="15875"/>
            <wp:docPr id="14" name="Picture 14" descr="Selection_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election_1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x_i2c模块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Gpo 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XIic_WriteReg(XPAR_IIC_0_BASEADDR, XIIC_GPO_REG_OFFSET, 0);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I2c 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ret = xi2c_reg16_read(0x50&gt;&gt;1, 0x0000);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这个axi_iic使用最简单，支持最广泛的使用。以后优先用。但是i2c_hub使用不能。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ps_i2c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不支持stretching，一般不要用这个，但是板子上的eeprom的什么还是可以用的。i2c_hub使用不能。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main_loop,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ps_i2c_config();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xgpio_i2c模块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这个模块主要是axi_gpio去模拟i2c接口，和emio模拟的是一样的，这两个的好处都是可以经过i2c_hub等进行一些组合。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xgpio_i2c_n.tcl</w:t>
      </w:r>
      <w:r>
        <w:rPr>
          <w:rFonts w:hint="default"/>
        </w:rPr>
        <w:tab/>
      </w:r>
      <w:r>
        <w:rPr>
          <w:rFonts w:hint="default"/>
        </w:rPr>
        <w:t>这个文件是vivado产生xgpio_i2c heir的脚本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使用时要定义i2c port的数量，再复制进tcl console，就自动生成需要的模块，模块内部连线都连好了的。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554855" cy="1922780"/>
            <wp:effectExtent l="0" t="0" r="5715" b="146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assume you have a xgpio_i2c_0 heir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defined(XPAR_XGPIO_I2C_0_AXI_GPIO_0_DEVICE_ID)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Status = xgpio_i2c_init();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if (Status != XST_SUCCESS)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Xil_Assert(__FILE__, __LINE__);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XST_FAILURE 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#endif // XPAR_XGPIO_I2C_0_AXI_GPIO_0_DEVICE_ID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then, you can access i2c devices like: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Status = xgpio_i2c_reg16_read(I2C_NO_3, 0x90&gt;&gt;1, 0x0000, &amp;ret8, STRETCH_ON);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Status = xgpio_i2c_reg16_read(I2C_NO_3, 0x90&gt;&gt;1, 0x0001, &amp;ret8, STRETCH_ON);</w:t>
      </w:r>
    </w:p>
    <w:p>
      <w:pPr>
        <w:numPr>
          <w:ilvl w:val="0"/>
          <w:numId w:val="0"/>
        </w:numPr>
        <w:shd w:val="clear" w:fill="000000" w:themeFill="text1"/>
      </w:pPr>
      <w:r>
        <w:rPr>
          <w:rFonts w:hint="default"/>
        </w:rPr>
        <w:t>```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这个模块还提供axi_gpio的通用初始化接口xgpio_setup()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emio_i2c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emio_i2c_heir_n.tcl 就比xgpio_i2c_n.tcl</w:t>
      </w:r>
      <w:r>
        <w:rPr>
          <w:rFonts w:hint="default"/>
        </w:rPr>
        <w:tab/>
      </w:r>
      <w:r>
        <w:rPr>
          <w:rFonts w:hint="default"/>
        </w:rPr>
        <w:t>少一个axi_gpio，其他使用都一样。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assume you have a emio_i2c_heir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 (XPAR_XGPIOPS_NUM_INSTANCES)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emio_init();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#endif // XPAR_XGPIOPS_NUM_INSTANCES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After that call emio_i2c_reg16_read()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eeprom模块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eeprom.h定义了可选axi_iic、ps_iic、io模拟的等方式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 (USING_EEPROM)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EEPROM_USING_PSIIC</w:t>
      </w:r>
      <w:r>
        <w:rPr>
          <w:rFonts w:hint="default"/>
        </w:rPr>
        <w:tab/>
      </w:r>
      <w:r>
        <w:rPr>
          <w:rFonts w:hint="default"/>
        </w:rPr>
        <w:t>0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EEPROM_USING_XIIC</w:t>
      </w:r>
      <w:r>
        <w:rPr>
          <w:rFonts w:hint="default"/>
        </w:rPr>
        <w:tab/>
      </w:r>
      <w:r>
        <w:rPr>
          <w:rFonts w:hint="default"/>
        </w:rPr>
        <w:t>1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EEPROM_USING_XGPIO</w:t>
      </w:r>
      <w:r>
        <w:rPr>
          <w:rFonts w:hint="default"/>
        </w:rPr>
        <w:tab/>
      </w:r>
      <w:r>
        <w:rPr>
          <w:rFonts w:hint="default"/>
        </w:rPr>
        <w:t>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EEPROM_USING_EMIO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根据器件不同需要定义pagesize和page总数。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主要特点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根据pagesize这里自动切换内部寻址方式。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任意地址开始写，自动跨页。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rs485模块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这个模块提供普通的打印接口及可以被用作modbus实现的一部分。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RS485_heir.tcl用于vivado中产生uartlite和axi_gpio。但是这个不带定时器，一般打印可用。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或者把这个heir换成modbus_rtu.tcl，或者自己另外找个3.5T定时器(可以是ps的内部定时器)，才能实现modbus通信。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rs485.c和rs485.h中定义了一些modbus模块也用到的东西。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modbus_slave模块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modbus_slave/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modbus_rtu.tcl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util_lib.c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util_lib.h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这里util_lib提供checksum等计算，其实#include "util_lib.h"可以只放到modbus_slave.c，但是放到modbus_slave.h可以被其他模块调用。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modbus_rtu.tcl是提供一个带uartlite和gpio和axi_timer的vivado heir。贴到vivado的 tcl console去就有这个模块了。Zynq、Zynqmp和microblaze都可以一样用。本身带一个32bit timer 来提供3.5T定时。这玩意其实就比rs485模块的RS485_heir.tcl多个定时器。有硬核的器件一般开了内部的定时器，也可以用，但是不如axi_timer方便。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作为modbus从站时候，需要调用uartlite_fifo模块和axi_timer模块。而rs485模块单独用可做打印口，uartlite_fifo模块和axi_timer模块也都可以单独使用，所以不放一个目录。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before main_loop, call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Uart0VarInit();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Uart0_Init();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MODS_VarInit(); // 比如从eeprom读从站号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in main_loop, call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    MODS_Poll();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代码上，microblaze在判断是否用网络之后有两个分支，一个是双axi定时器，一个是单axi定时器，这个只是为了让IP的ID对应上而已。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其他的模块描述我懒得写了。自己看着用吧。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要注意的点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一般情况下</w:t>
      </w:r>
      <w:bookmarkStart w:id="0" w:name="_GoBack"/>
      <w:bookmarkEnd w:id="0"/>
      <w:r>
        <w:rPr>
          <w:rFonts w:hint="default"/>
        </w:rPr>
        <w:t>不允许include c文件。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全局变量应放在c文件，在头文件extern 声明。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不确定是否影响其他模块函数名或者变量名的，要作为static定义。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文件作用域的宏定义放在模块c文件。如果局部用的宏放到头文件且被启用了，就变成全局作用了，会引起重名或者其他影响。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中断中使用的变量应定义为volatile或static volatile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sectPr>
      <w:pgSz w:w="16837" w:h="23811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D1FCB"/>
    <w:multiLevelType w:val="singleLevel"/>
    <w:tmpl w:val="F7FD1F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F50908"/>
    <w:multiLevelType w:val="singleLevel"/>
    <w:tmpl w:val="F9F5090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17786A3D"/>
    <w:multiLevelType w:val="singleLevel"/>
    <w:tmpl w:val="17786A3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EE2CA72"/>
    <w:multiLevelType w:val="singleLevel"/>
    <w:tmpl w:val="3EE2CA72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CFEF622"/>
    <w:multiLevelType w:val="singleLevel"/>
    <w:tmpl w:val="7CFEF622"/>
    <w:lvl w:ilvl="0" w:tentative="0">
      <w:start w:val="1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3"/>
  </w:num>
  <w:num w:numId="13">
    <w:abstractNumId w:val="1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E1F2C3"/>
    <w:rsid w:val="0D7E722B"/>
    <w:rsid w:val="17FF8881"/>
    <w:rsid w:val="1BB2ED45"/>
    <w:rsid w:val="1CDD85A3"/>
    <w:rsid w:val="1D7876C1"/>
    <w:rsid w:val="1EDCFB15"/>
    <w:rsid w:val="1FEFBDE5"/>
    <w:rsid w:val="2664F06C"/>
    <w:rsid w:val="26AAE543"/>
    <w:rsid w:val="29BDF4E7"/>
    <w:rsid w:val="2B5FB437"/>
    <w:rsid w:val="2BFFA3C9"/>
    <w:rsid w:val="2F7D578F"/>
    <w:rsid w:val="2FFBEDEC"/>
    <w:rsid w:val="2FFE5E56"/>
    <w:rsid w:val="31A50B81"/>
    <w:rsid w:val="32FF3B3C"/>
    <w:rsid w:val="34BEA220"/>
    <w:rsid w:val="35F1058E"/>
    <w:rsid w:val="36BD3AC8"/>
    <w:rsid w:val="375D4CEC"/>
    <w:rsid w:val="379AD122"/>
    <w:rsid w:val="37BAAD14"/>
    <w:rsid w:val="37FF396E"/>
    <w:rsid w:val="39FF800E"/>
    <w:rsid w:val="3AA7BD29"/>
    <w:rsid w:val="3BD9CD21"/>
    <w:rsid w:val="3BF52223"/>
    <w:rsid w:val="3CFE5D50"/>
    <w:rsid w:val="3DCE428F"/>
    <w:rsid w:val="3EBF36E9"/>
    <w:rsid w:val="3EED4704"/>
    <w:rsid w:val="3F2FC34B"/>
    <w:rsid w:val="3F5FD0B0"/>
    <w:rsid w:val="3F6A327B"/>
    <w:rsid w:val="3F7FDBF5"/>
    <w:rsid w:val="3F9BFD96"/>
    <w:rsid w:val="3FBE6C7C"/>
    <w:rsid w:val="3FF7C31C"/>
    <w:rsid w:val="3FFE4571"/>
    <w:rsid w:val="3FFF2355"/>
    <w:rsid w:val="3FFFD909"/>
    <w:rsid w:val="4BA6D5C8"/>
    <w:rsid w:val="4BF490E2"/>
    <w:rsid w:val="4FEF1BBF"/>
    <w:rsid w:val="4FFFC12A"/>
    <w:rsid w:val="51AB2954"/>
    <w:rsid w:val="557B1C4B"/>
    <w:rsid w:val="55FE1DB9"/>
    <w:rsid w:val="56BFC181"/>
    <w:rsid w:val="56F642B8"/>
    <w:rsid w:val="57729772"/>
    <w:rsid w:val="5795C729"/>
    <w:rsid w:val="57AE34BA"/>
    <w:rsid w:val="57FD12CE"/>
    <w:rsid w:val="58ED9439"/>
    <w:rsid w:val="590F1F75"/>
    <w:rsid w:val="59FE8519"/>
    <w:rsid w:val="5B5EE0E3"/>
    <w:rsid w:val="5C3FD847"/>
    <w:rsid w:val="5D88BFC4"/>
    <w:rsid w:val="5DDFE00D"/>
    <w:rsid w:val="5DFE030D"/>
    <w:rsid w:val="5DFFB6D4"/>
    <w:rsid w:val="5EEF2293"/>
    <w:rsid w:val="5F771CB9"/>
    <w:rsid w:val="5F7A78E6"/>
    <w:rsid w:val="5FBEC3C9"/>
    <w:rsid w:val="5FBFF071"/>
    <w:rsid w:val="5FDFE244"/>
    <w:rsid w:val="5FE7716B"/>
    <w:rsid w:val="5FEE0995"/>
    <w:rsid w:val="5FF59C8F"/>
    <w:rsid w:val="5FFB10E1"/>
    <w:rsid w:val="5FFF9B9F"/>
    <w:rsid w:val="65AF8644"/>
    <w:rsid w:val="675B15FE"/>
    <w:rsid w:val="679DB616"/>
    <w:rsid w:val="67CB71E4"/>
    <w:rsid w:val="67DAD2C0"/>
    <w:rsid w:val="67F734CA"/>
    <w:rsid w:val="687BE197"/>
    <w:rsid w:val="68F789E2"/>
    <w:rsid w:val="6BBDEF18"/>
    <w:rsid w:val="6D3F1404"/>
    <w:rsid w:val="6DDF0838"/>
    <w:rsid w:val="6DEF634D"/>
    <w:rsid w:val="6DFB5ADE"/>
    <w:rsid w:val="6E2F4CEB"/>
    <w:rsid w:val="6ECF8CB7"/>
    <w:rsid w:val="6EEFE24F"/>
    <w:rsid w:val="6EFFF46A"/>
    <w:rsid w:val="6F61F101"/>
    <w:rsid w:val="6F75DE8E"/>
    <w:rsid w:val="6F9EA571"/>
    <w:rsid w:val="6FA78791"/>
    <w:rsid w:val="6FB361E0"/>
    <w:rsid w:val="6FBEBDE3"/>
    <w:rsid w:val="6FBF1D0E"/>
    <w:rsid w:val="6FFAB60A"/>
    <w:rsid w:val="6FFEF3F3"/>
    <w:rsid w:val="6FFFBFB7"/>
    <w:rsid w:val="714B4DF4"/>
    <w:rsid w:val="72733F9E"/>
    <w:rsid w:val="72F67468"/>
    <w:rsid w:val="73DBE51C"/>
    <w:rsid w:val="73FEEBAA"/>
    <w:rsid w:val="73FFAB5B"/>
    <w:rsid w:val="746F2157"/>
    <w:rsid w:val="74EEB3D1"/>
    <w:rsid w:val="75D72D8B"/>
    <w:rsid w:val="75F143BB"/>
    <w:rsid w:val="75F72919"/>
    <w:rsid w:val="75FC44A9"/>
    <w:rsid w:val="7667E632"/>
    <w:rsid w:val="76EE61CE"/>
    <w:rsid w:val="76F76EFE"/>
    <w:rsid w:val="77770804"/>
    <w:rsid w:val="77ADD166"/>
    <w:rsid w:val="77DF1927"/>
    <w:rsid w:val="77DF4E5C"/>
    <w:rsid w:val="77E01BA2"/>
    <w:rsid w:val="77F51DB4"/>
    <w:rsid w:val="77FD641E"/>
    <w:rsid w:val="78B687B8"/>
    <w:rsid w:val="793FC5C1"/>
    <w:rsid w:val="79D759B9"/>
    <w:rsid w:val="79D7B727"/>
    <w:rsid w:val="79FAE1B2"/>
    <w:rsid w:val="79FF409F"/>
    <w:rsid w:val="7BBB11B7"/>
    <w:rsid w:val="7BE633CE"/>
    <w:rsid w:val="7BEF06EC"/>
    <w:rsid w:val="7BEFD2DE"/>
    <w:rsid w:val="7BF975A9"/>
    <w:rsid w:val="7BFAD391"/>
    <w:rsid w:val="7CE266C1"/>
    <w:rsid w:val="7D7F690F"/>
    <w:rsid w:val="7DBE9FED"/>
    <w:rsid w:val="7DE24446"/>
    <w:rsid w:val="7DFD95C5"/>
    <w:rsid w:val="7DFF5508"/>
    <w:rsid w:val="7DFF9553"/>
    <w:rsid w:val="7DFFC9EA"/>
    <w:rsid w:val="7E2F2B74"/>
    <w:rsid w:val="7E661D66"/>
    <w:rsid w:val="7E6F9FA9"/>
    <w:rsid w:val="7E9B43B7"/>
    <w:rsid w:val="7EAD3284"/>
    <w:rsid w:val="7EB75FD8"/>
    <w:rsid w:val="7EBF7F9D"/>
    <w:rsid w:val="7EBFF52F"/>
    <w:rsid w:val="7EEE40A3"/>
    <w:rsid w:val="7EFBB7C6"/>
    <w:rsid w:val="7EFF6439"/>
    <w:rsid w:val="7EFFE432"/>
    <w:rsid w:val="7F23D652"/>
    <w:rsid w:val="7F36574B"/>
    <w:rsid w:val="7F7D8954"/>
    <w:rsid w:val="7F7DD6D5"/>
    <w:rsid w:val="7F7F1E51"/>
    <w:rsid w:val="7F9F5FC8"/>
    <w:rsid w:val="7FDFC662"/>
    <w:rsid w:val="7FE3E0F4"/>
    <w:rsid w:val="7FE79490"/>
    <w:rsid w:val="7FE795AE"/>
    <w:rsid w:val="7FEFC855"/>
    <w:rsid w:val="7FEFFAC9"/>
    <w:rsid w:val="7FF223A9"/>
    <w:rsid w:val="7FF65AD6"/>
    <w:rsid w:val="7FF66F3A"/>
    <w:rsid w:val="7FF77258"/>
    <w:rsid w:val="7FF94A83"/>
    <w:rsid w:val="7FFA7E24"/>
    <w:rsid w:val="7FFCC2B0"/>
    <w:rsid w:val="7FFE2816"/>
    <w:rsid w:val="7FFF7205"/>
    <w:rsid w:val="8F678736"/>
    <w:rsid w:val="93FE0E75"/>
    <w:rsid w:val="96FBB7C6"/>
    <w:rsid w:val="975B7BFD"/>
    <w:rsid w:val="9CFF2680"/>
    <w:rsid w:val="9EFACEF2"/>
    <w:rsid w:val="9F4770C7"/>
    <w:rsid w:val="9F7F2973"/>
    <w:rsid w:val="9FD7023C"/>
    <w:rsid w:val="9FD8E3AC"/>
    <w:rsid w:val="9FFF0A75"/>
    <w:rsid w:val="A5CFDE38"/>
    <w:rsid w:val="A5FB79D9"/>
    <w:rsid w:val="A7E7D9CD"/>
    <w:rsid w:val="A7ED78A4"/>
    <w:rsid w:val="ACFF8204"/>
    <w:rsid w:val="AD7CCD7E"/>
    <w:rsid w:val="AFBD18BD"/>
    <w:rsid w:val="B1DAD5EC"/>
    <w:rsid w:val="B36FD77D"/>
    <w:rsid w:val="B65F79A5"/>
    <w:rsid w:val="B6CF5716"/>
    <w:rsid w:val="B6EE834F"/>
    <w:rsid w:val="B73EE1D3"/>
    <w:rsid w:val="BAE74FC1"/>
    <w:rsid w:val="BBAFCB10"/>
    <w:rsid w:val="BBFB49E9"/>
    <w:rsid w:val="BC64E711"/>
    <w:rsid w:val="BC7F9C9E"/>
    <w:rsid w:val="BC8F9CB1"/>
    <w:rsid w:val="BC999280"/>
    <w:rsid w:val="BDDF720B"/>
    <w:rsid w:val="BDFB6190"/>
    <w:rsid w:val="BECB3A95"/>
    <w:rsid w:val="BEF39A23"/>
    <w:rsid w:val="BEF52487"/>
    <w:rsid w:val="BEFB63B0"/>
    <w:rsid w:val="BEFFD230"/>
    <w:rsid w:val="BF7F97C7"/>
    <w:rsid w:val="BFBD7737"/>
    <w:rsid w:val="BFBD79CF"/>
    <w:rsid w:val="BFE6787E"/>
    <w:rsid w:val="BFFC2ECE"/>
    <w:rsid w:val="C1AFFC1E"/>
    <w:rsid w:val="C5D92C40"/>
    <w:rsid w:val="C7F77BA5"/>
    <w:rsid w:val="CB9F7855"/>
    <w:rsid w:val="CBCF12C4"/>
    <w:rsid w:val="CBE79A33"/>
    <w:rsid w:val="CC3548B9"/>
    <w:rsid w:val="CD6FCE8A"/>
    <w:rsid w:val="CF9F6089"/>
    <w:rsid w:val="CFFCA5CE"/>
    <w:rsid w:val="D17977E7"/>
    <w:rsid w:val="D1DF8BF3"/>
    <w:rsid w:val="D35F15CC"/>
    <w:rsid w:val="D3B2782D"/>
    <w:rsid w:val="D5BFD843"/>
    <w:rsid w:val="D5FD6252"/>
    <w:rsid w:val="D69BF1B8"/>
    <w:rsid w:val="D6F991E6"/>
    <w:rsid w:val="D76E8BF5"/>
    <w:rsid w:val="D7FB9D80"/>
    <w:rsid w:val="D7FFC2AF"/>
    <w:rsid w:val="DBFBC95B"/>
    <w:rsid w:val="DC3A30E5"/>
    <w:rsid w:val="DD7F914B"/>
    <w:rsid w:val="DD93FE00"/>
    <w:rsid w:val="DE5DD2D0"/>
    <w:rsid w:val="DEBFFB91"/>
    <w:rsid w:val="DEDF5F5D"/>
    <w:rsid w:val="DFBDCC88"/>
    <w:rsid w:val="DFBE61F5"/>
    <w:rsid w:val="DFFC26BE"/>
    <w:rsid w:val="DFFFCAA9"/>
    <w:rsid w:val="E17B837F"/>
    <w:rsid w:val="E35E79CB"/>
    <w:rsid w:val="E57305A9"/>
    <w:rsid w:val="E5AF615A"/>
    <w:rsid w:val="E7673B18"/>
    <w:rsid w:val="E7691380"/>
    <w:rsid w:val="E7D7C650"/>
    <w:rsid w:val="E8798E05"/>
    <w:rsid w:val="E9CF0AC3"/>
    <w:rsid w:val="E9FF4CF0"/>
    <w:rsid w:val="EB6F9232"/>
    <w:rsid w:val="EBBDAB35"/>
    <w:rsid w:val="EBD77A16"/>
    <w:rsid w:val="ECB834A7"/>
    <w:rsid w:val="ECEE6B40"/>
    <w:rsid w:val="EDBB974D"/>
    <w:rsid w:val="EDF42D45"/>
    <w:rsid w:val="EED6FE3A"/>
    <w:rsid w:val="EF3B79CE"/>
    <w:rsid w:val="EF5E1AED"/>
    <w:rsid w:val="EF7D2E13"/>
    <w:rsid w:val="EF7EAB9E"/>
    <w:rsid w:val="EFBE1F29"/>
    <w:rsid w:val="EFCFC4F3"/>
    <w:rsid w:val="EFEA3ACB"/>
    <w:rsid w:val="EFFC27FA"/>
    <w:rsid w:val="EFFD04C8"/>
    <w:rsid w:val="EFFF747C"/>
    <w:rsid w:val="F13FE9CD"/>
    <w:rsid w:val="F16FA141"/>
    <w:rsid w:val="F20F3320"/>
    <w:rsid w:val="F2E7C5BE"/>
    <w:rsid w:val="F2F5E6A6"/>
    <w:rsid w:val="F32F444B"/>
    <w:rsid w:val="F3BBCEFA"/>
    <w:rsid w:val="F3EE1287"/>
    <w:rsid w:val="F3F5650D"/>
    <w:rsid w:val="F3FB1AFE"/>
    <w:rsid w:val="F5FE3ED3"/>
    <w:rsid w:val="F5FFE48B"/>
    <w:rsid w:val="F6F6B8BA"/>
    <w:rsid w:val="F6FC0311"/>
    <w:rsid w:val="F6FD7025"/>
    <w:rsid w:val="F6FFF9E2"/>
    <w:rsid w:val="F77DD454"/>
    <w:rsid w:val="F77FEA97"/>
    <w:rsid w:val="F7AA8D3A"/>
    <w:rsid w:val="F7AA9E9C"/>
    <w:rsid w:val="F7B7D02F"/>
    <w:rsid w:val="F7DDAE14"/>
    <w:rsid w:val="F7DF8760"/>
    <w:rsid w:val="F7FF2AE4"/>
    <w:rsid w:val="F9BF7AF7"/>
    <w:rsid w:val="FAC76696"/>
    <w:rsid w:val="FAFED950"/>
    <w:rsid w:val="FB976F98"/>
    <w:rsid w:val="FBE7C3AE"/>
    <w:rsid w:val="FBFEFA13"/>
    <w:rsid w:val="FCFB27E5"/>
    <w:rsid w:val="FD3F8B2F"/>
    <w:rsid w:val="FD7BED82"/>
    <w:rsid w:val="FDEBD5D1"/>
    <w:rsid w:val="FDF7159B"/>
    <w:rsid w:val="FDFB173C"/>
    <w:rsid w:val="FDFB8F81"/>
    <w:rsid w:val="FDFDF722"/>
    <w:rsid w:val="FE4F7C78"/>
    <w:rsid w:val="FE774B44"/>
    <w:rsid w:val="FE8DEF66"/>
    <w:rsid w:val="FECCB499"/>
    <w:rsid w:val="FED7DB3A"/>
    <w:rsid w:val="FEDF4EEC"/>
    <w:rsid w:val="FEF4DA07"/>
    <w:rsid w:val="FEFD1F8B"/>
    <w:rsid w:val="FEFD3EE5"/>
    <w:rsid w:val="FF47F478"/>
    <w:rsid w:val="FF4F4736"/>
    <w:rsid w:val="FF5FEA8A"/>
    <w:rsid w:val="FF673CEC"/>
    <w:rsid w:val="FF6F056A"/>
    <w:rsid w:val="FF6FFFD3"/>
    <w:rsid w:val="FF7DF301"/>
    <w:rsid w:val="FF7E0A1B"/>
    <w:rsid w:val="FF7E6BC3"/>
    <w:rsid w:val="FF7E813F"/>
    <w:rsid w:val="FF8BAEDC"/>
    <w:rsid w:val="FFB7AB55"/>
    <w:rsid w:val="FFB9C491"/>
    <w:rsid w:val="FFDE74AF"/>
    <w:rsid w:val="FFDFAC74"/>
    <w:rsid w:val="FFEC7E88"/>
    <w:rsid w:val="FFEF4468"/>
    <w:rsid w:val="FFF2FB70"/>
    <w:rsid w:val="FFF38E44"/>
    <w:rsid w:val="FFFCA29A"/>
    <w:rsid w:val="FFFCE168"/>
    <w:rsid w:val="FFFEE376"/>
    <w:rsid w:val="FFFFD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2024-06-28T20:10:00Z</dcterms:created>
  <dc:creator>andreas</dc:creator>
  <cp:lastModifiedBy>andreas</cp:lastModifiedBy>
  <dcterms:modified xsi:type="dcterms:W3CDTF">2024-06-28T14:25:25Z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