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ody>
    <ns0:p ns2:paraId="44AF6A01">
      <ns0:pPr>
        <ns0:widowControl/>
        <ns0:jc ns0:val="left"/>
        <ns0:rPr>
          <ns0:rFonts ns0:hint="eastAsia" ns0:eastAsia="黑体"/>
          <ns0:kern ns0:val="0"/>
          <ns0:sz ns0:val="30"/>
          <ns0:szCs ns0:val="21"/>
        </ns0:rPr>
      </ns0:pPr>
      <ns0:r>
        <ns0:rPr>
          <ns0:rFonts ns0:hint="eastAsia" ns0:ascii="宋体" ns0:hAnsi="宋体"/>
          <ns0:kern ns0:val="0"/>
          <ns0:sz ns0:val="28"/>
          <ns0:szCs ns0:val="28"/>
        </ns0:rPr>
        <ns0:t xml:space="preserve">附件一  </ns0:t>
      </ns0:r>
      <ns0:r>
        <ns0:rPr>
          <ns0:rFonts ns0:hint="eastAsia" ns0:eastAsia="黑体"/>
          <ns0:kern ns0:val="0"/>
          <ns0:sz ns0:val="30"/>
          <ns0:szCs ns0:val="21"/>
        </ns0:rPr>
        <ns0:t xml:space="preserve">      </ns0:t>
      </ns0:r>
    </ns0:p>
    <ns0:p ns2:paraId="132B2AD3">
      <ns0:pPr>
        <ns0:widowControl/>
        <ns0:jc ns0:val="center"/>
        <ns0:rPr>
          <ns0:rFonts ns0:ascii="仿宋_GB2312" ns0:hAnsi="宋体" ns0:eastAsia="仿宋_GB2312"/>
          <ns0:sz ns0:val="28"/>
          <ns0:szCs ns0:val="28"/>
        </ns0:rPr>
      </ns0:pPr>
      <ns0:r>
        <ns0:rPr>
          <ns0:rFonts ns0:hint="eastAsia" ns0:eastAsia="黑体"/>
          <ns0:kern ns0:val="0"/>
          <ns0:sz ns0:val="30"/>
          <ns0:szCs ns0:val="21"/>
        </ns0:rPr>
        <ns0:t>国家工程中心创新基金储备项目指南</ns0:t>
      </ns0:r>
    </ns0:p>
    <ns0:p ns2:paraId="306BCB5B">
      <ns0:pPr>
        <ns0:numPr>
          <ns0:ilvl ns0:val="0"/>
          <ns0:numId ns0:val="1"/>
        </ns0:numPr>
        <ns0:spacing ns0:line="440" ns0:lineRule="exact"/>
        <ns0:ind ns0:left="425" ns0:leftChars="0" ns0:hanging="425" ns0:firstLineChars="0"/>
        <ns0:rPr>
          <ns0:rFonts ns0:ascii="黑体" ns0:hAnsi="黑体" ns0:eastAsia="黑体" ns0:cs="黑体"/>
          <ns0:sz ns0:val="24"/>
          <ns0:szCs ns0:val="22"/>
        </ns0:rPr>
      </ns0:pPr>
      <ns0:r>
        <ns0:rPr>
          <ns0:rFonts ns0:hint="eastAsia" ns0:ascii="黑体" ns0:hAnsi="黑体" ns0:eastAsia="黑体" ns0:cs="黑体"/>
          <ns0:sz ns0:val="24"/>
          <ns0:szCs ns0:val="22"/>
        </ns0:rPr>
        <ns0:t>项目名称</ns0:t>
      </ns0:r>
    </ns0:p>
    <ns0:p ns2:paraId="0639A478">
      <ns0:pPr>
        <ns0:spacing ns0:line="440" ns0:lineRule="exact"/>
        <ns0:ind ns0:left="360"/>
        <ns0:rPr>
          <ns0:rFonts ns0:ascii="仿宋_GB2312" ns0:hAnsi="宋体" ns0:eastAsia="仿宋_GB2312" ns0:cs="宋体"/>
          <ns0:b/>
          <ns0:sz ns0:val="24"/>
          <ns0:szCs ns0:val="22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>机器人焊接离线编程系统</ns0:t>
      </ns0:r>
    </ns0:p>
    <ns0:p ns2:paraId="1A6801E2">
      <ns0:pPr>
        <ns0:numPr>
          <ns0:ilvl ns0:val="0"/>
          <ns0:numId ns0:val="1"/>
        </ns0:numPr>
        <ns0:spacing ns0:line="440" ns0:lineRule="exact"/>
        <ns0:ind ns0:left="425" ns0:leftChars="0" ns0:hanging="425" ns0:firstLineChars="0"/>
        <ns0:rPr>
          <ns0:rFonts ns0:ascii="黑体" ns0:hAnsi="黑体" ns0:eastAsia="黑体" ns0:cs="黑体"/>
          <ns0:sz ns0:val="24"/>
          <ns0:szCs ns0:val="22"/>
        </ns0:rPr>
      </ns0:pPr>
      <ns0:r>
        <ns0:rPr>
          <ns0:rFonts ns0:hint="eastAsia" ns0:ascii="黑体" ns0:hAnsi="黑体" ns0:eastAsia="黑体" ns0:cs="黑体"/>
          <ns0:sz ns0:val="24"/>
          <ns0:szCs ns0:val="22"/>
        </ns0:rPr>
        <ns0:t>项目背景</ns0:t>
      </ns0:r>
    </ns0:p>
    <ns0:p ns2:paraId="643111B7">
      <ns0:pPr>
        <ns0:spacing ns0:line="440" ns0:lineRule="exact"/>
        <ns0:ind ns0:left="360"/>
        <ns0:rPr>
          <ns0:rFonts ns0:hint="eastAsia" ns0:ascii="仿宋_GB2312" ns0:hAnsi="宋体" ns0:eastAsia="仿宋_GB2312" ns0:cs="宋体"/>
          <ns0:b/>
          <ns0:sz ns0:val="24"/>
          <ns0:szCs ns0:val="22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>现场焊接编程主要靠示教。工件、夹具或焊缝一变，就要停机重新教点；焊枪工作角和行走角靠经验，换人后难以保持一致。路径够不够得着、会不会碰夹具，常常上了机器人才能发现，返工占节拍。程序留在示教器里，开工前也难把路径、姿态和节拍一起复核。本项目用离线编程解决上述问题。软件读入工件和夹具的三维装配，把场景中的机器人外形换成同型号、可运动的六轴弧焊机器人；在模型上选焊缝，按两侧母材面计算焊枪姿态，并编辑切入、切出和路径点；先做可达性与碰撞检查，再仿真。确认后导出控制器可加载的文本程序，并给出工艺报告和可离线播放的三维动画，使换产编程在计算机上完成，减少占机示教。</ns0:t>
      </ns0:r>
      <ns0:r>
        <ns0:rPr>
          <ns0:rFonts ns0:hint="eastAsia" ns0:ascii="仿宋_GB2312" ns0:hAnsi="宋体" ns0:eastAsia="仿宋_GB2312" ns0:cs="宋体"/>
          <ns0:b/>
          <ns0:sz ns0:val="24"/>
          <ns0:szCs ns0:val="22"/>
          <ns0:lang ns0:val="en-US" ns0:eastAsia="zh-CN"/>
        </ns0:rPr>
        <ns0:t/>
      </ns0: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/>
      </ns0:r>
      <ns0:r>
        <ns0:rPr>
          <ns0:rFonts ns0:hint="eastAsia" ns0:ascii="仿宋_GB2312" ns0:hAnsi="宋体" ns0:eastAsia="仿宋_GB2312" ns0:cs="宋体"/>
          <ns0:b/>
          <ns0:sz ns0:val="24"/>
          <ns0:szCs ns0:val="22"/>
          <ns0:lang ns0:val="en-US" ns0:eastAsia="zh-CN"/>
        </ns0:rPr>
        <ns0:t/>
      </ns0: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/>
      </ns0:r>
    </ns0:p>
    <ns0:p ns2:paraId="1E431EB4">
      <ns0:pPr>
        <ns0:numPr>
          <ns0:ilvl ns0:val="0"/>
          <ns0:numId ns0:val="1"/>
        </ns0:numPr>
        <ns0:spacing ns0:line="440" ns0:lineRule="exact"/>
        <ns0:ind ns0:left="425" ns0:leftChars="0" ns0:hanging="425" ns0:firstLineChars="0"/>
        <ns0:rPr>
          <ns0:rFonts ns0:ascii="黑体" ns0:hAnsi="黑体" ns0:eastAsia="黑体" ns0:cs="黑体"/>
          <ns0:sz ns0:val="24"/>
          <ns0:szCs ns0:val="22"/>
        </ns0:rPr>
      </ns0:pPr>
      <ns0:r>
        <ns0:rPr>
          <ns0:rFonts ns0:hint="eastAsia" ns0:ascii="黑体" ns0:hAnsi="黑体" ns0:eastAsia="黑体" ns0:cs="黑体"/>
          <ns0:sz ns0:val="24"/>
          <ns0:szCs ns0:val="22"/>
        </ns0:rPr>
        <ns0:t>项目归属的重点专业领域</ns0:t>
      </ns0:r>
    </ns0:p>
    <ns0:p ns2:paraId="533D25E6">
      <ns0:pPr>
        <ns0:spacing ns0:line="440" ns0:lineRule="exact"/>
        <ns0:ind ns0:firstLine="482" ns0:firstLineChars="200"/>
        <ns0:rPr>
          <ns0:rFonts ns0:hint="eastAsia" ns0:ascii="仿宋_GB2312" ns0:hAnsi="宋体" ns0:eastAsia="仿宋_GB2312" ns0:cs="宋体"/>
          <ns0:b/>
          <ns0:i/>
          <ns0:iCs/>
          <ns0:szCs ns0:val="22"/>
          <ns0:lang ns0:eastAsia="zh-CN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>工艺装备</ns0:t>
      </ns0:r>
    </ns0:p>
    <ns0:p ns2:paraId="05A0471A">
      <ns0:pPr>
        <ns0:numPr>
          <ns0:ilvl ns0:val="0"/>
          <ns0:numId ns0:val="1"/>
        </ns0:numPr>
        <ns0:spacing ns0:line="440" ns0:lineRule="exact"/>
        <ns0:ind ns0:left="425" ns0:leftChars="0" ns0:hanging="425" ns0:firstLineChars="0"/>
        <ns0:rPr>
          <ns0:rFonts ns0:ascii="黑体" ns0:hAnsi="黑体" ns0:eastAsia="黑体" ns0:cs="黑体"/>
          <ns0:sz ns0:val="24"/>
          <ns0:szCs ns0:val="22"/>
        </ns0:rPr>
      </ns0:pPr>
      <ns0:r>
        <ns0:rPr>
          <ns0:rFonts ns0:hint="eastAsia" ns0:ascii="黑体" ns0:hAnsi="黑体" ns0:eastAsia="黑体" ns0:cs="黑体"/>
          <ns0:sz ns0:val="24"/>
          <ns0:szCs ns0:val="22"/>
        </ns0:rPr>
        <ns0:t>项目目标及技术指标</ns0:t>
      </ns0:r>
    </ns0:p>
    <ns0:p ns2:paraId="647F10EB">
      <ns0:pPr>
        <ns0:spacing ns0:line="360" ns0:lineRule="auto"/>
        <ns0:ind ns0:firstLine="482" ns0:firstLineChars="200"/>
        <ns0:rPr>
          <ns0:rFonts ns0:hAnsi="宋体"/>
          <ns0:color ns0:val="FF0000"/>
          <ns0:sz ns0:val="24"/>
        </ns0:rPr>
      </ns0:pPr>
      <ns0:r>
        <ns0:rPr>
          <ns0:rFonts ns0:hint="eastAsia" ns0:ascii="仿宋_GB2312" ns0:eastAsia="仿宋_GB2312"/>
          <ns0:b/>
          <ns0:sz ns0:val="24"/>
        </ns0:rPr>
        <ns0:t>项目目标：</ns0:t>
      </ns0:r>
      <ns0:r>
        <ns0:rPr>
          <ns0:rFonts ns0:hint="eastAsia" ns0:hAnsi="宋体"/>
          <ns0:color ns0:val="FF0000"/>
          <ns0:sz ns0:val="24"/>
        </ns0:rPr>
        <ns0:t xml:space="preserve"> </ns0:t>
      </ns0:r>
    </ns0:p>
    <ns0:p ns2:paraId="228D41CD">
      <ns0:pPr>
        <ns0:spacing ns0:line="360" ns0:lineRule="auto"/>
        <ns0:ind ns0:firstLine="482" ns0:firstLineChars="200"/>
        <ns0:rPr>
          <ns0:rFonts ns0:hint="eastAsia" ns0:ascii="仿宋_GB2312" ns0:hAnsi="宋体" ns0:eastAsia="仿宋_GB2312"/>
          <ns0:color ns0:val="000000"/>
        </ns0:rPr>
      </ns0:pPr>
      <ns0:r>
        <ns0:rPr>
          <ns0:rFonts ns0:hint="eastAsia" ns0:ascii="仿宋_GB2312" ns0:hAnsi="宋体" ns0:eastAsia="仿宋_GB2312"/>
          <ns0:b/>
          <ns0:color ns0:val="000000"/>
          <ns0:sz ns0:val="24"/>
        </ns0:rPr>
        <ns0:t>交付一套可在真实工位试用的焊接离线编程软件。导入带机器人外形的 STEP 工位并完成替换，选边生成角焊或搭接焊路径，编辑姿态，检查可达与碰撞，仿真后导出能在 ROBOGUIDE 中运行的 .ls，并输出二维 PDF 报告和单文件离线 HTML 动画。</ns0:t>
      </ns0:r>
    </ns0:p>
    <ns0:p ns2:paraId="2B9D8F08">
      <ns0:pPr>
        <ns0:spacing ns0:line="360" ns0:lineRule="auto"/>
        <ns0:ind ns0:firstLine="482" ns0:firstLineChars="200"/>
        <ns0:rPr>
          <ns0:rFonts ns0:ascii="仿宋_GB2312" ns0:eastAsia="仿宋_GB2312"/>
          <ns0:b/>
          <ns0:sz ns0:val="24"/>
        </ns0:rPr>
      </ns0:pPr>
      <ns0:r>
        <ns0:rPr>
          <ns0:rFonts ns0:hint="eastAsia" ns0:ascii="仿宋_GB2312" ns0:eastAsia="仿宋_GB2312"/>
          <ns0:b/>
          <ns0:sz ns0:val="24"/>
        </ns0:rPr>
        <ns0:t>技术指标：</ns0:t>
      </ns0:r>
    </ns0:p>
    <ns0:p ns2:paraId="1A95D2FB">
      <ns0:pPr>
        <ns0:keepNext ns0:val="0"/>
        <ns0:keepLines ns0:val="0"/>
        <ns0:pageBreakBefore ns0:val="0"/>
        <ns0:widowControl ns0:val="0"/>
        <ns0:numPr>
          <ns0:ilvl ns0:val="0"/>
          <ns0:numId ns0:val="2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firstLine="482" ns0:firstLineChars="200"/>
        <ns0:textAlignment ns0:val="auto"/>
        <ns0:outlineLvl ns0:val="9"/>
        <ns0:rPr>
          <ns0:rFonts ns0:ascii="仿宋_GB2312" ns0:eastAsia="仿宋_GB2312"/>
          <ns0:b/>
          <ns0:sz ns0:val="24"/>
        </ns0:rPr>
      </ns0:pPr>
      <ns0:r>
        <ns0:rPr>
          <ns0:rFonts ns0:hint="eastAsia" ns0:ascii="仿宋_GB2312" ns0:eastAsia="仿宋_GB2312"/>
          <ns0:b/>
          <ns0:sz ns0:val="24"/>
        </ns0:rPr>
        <ns0:t>适用范围：一款 FANUC 六轴弧焊机器人，静止工件，角焊与搭接焊，关节运动与直线运动。</ns0:t>
      </ns0:r>
    </ns0:p>
    <ns0:p ns2:paraId="67331219">
      <ns0:pPr>
        <ns0:keepNext ns0:val="0"/>
        <ns0:keepLines ns0:val="0"/>
        <ns0:pageBreakBefore ns0:val="0"/>
        <ns0:widowControl ns0:val="0"/>
        <ns0:numPr>
          <ns0:ilvl ns0:val="0"/>
          <ns0:numId ns0:val="2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firstLine="482" ns0:firstLineChars="200"/>
        <ns0:textAlignment ns0:val="auto"/>
        <ns0:outlineLvl ns0:val="9"/>
        <ns0:rPr>
          <ns0:rFonts ns0:ascii="仿宋_GB2312" ns0:eastAsia="仿宋_GB2312"/>
          <ns0:b/>
          <ns0:sz ns0:val="24"/>
        </ns0:rPr>
      </ns0:pPr>
      <ns0:r>
        <ns0:rPr>
          <ns0:rFonts ns0:hint="eastAsia" ns0:ascii="仿宋_GB2312" ns0:eastAsia="仿宋_GB2312"/>
          <ns0:b/>
          <ns0:sz ns0:val="24"/>
        </ns0:rPr>
        <ns0:t>运动学：与 ROBOGUIDE 比对，位置误差小于 0.01 毫米，姿态误差小于 0.001 度；同配置逆解能找回原关节角。</ns0:t>
      </ns0:r>
    </ns0:p>
    <ns0:p ns2:paraId="786DFB34">
      <ns0:pPr>
        <ns0:keepNext ns0:val="0"/>
        <ns0:keepLines ns0:val="0"/>
        <ns0:pageBreakBefore ns0:val="0"/>
        <ns0:widowControl ns0:val="0"/>
        <ns0:numPr>
          <ns0:ilvl ns0:val="0"/>
          <ns0:numId ns0:val="2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firstLine="482" ns0:firstLineChars="200"/>
        <ns0:textAlignment ns0:val="auto"/>
        <ns0:outlineLvl ns0:val="9"/>
        <ns0:rPr>
          <ns0:rFonts ns0:ascii="仿宋_GB2312" ns0:eastAsia="仿宋_GB2312"/>
          <ns0:b/>
          <ns0:sz ns0:val="24"/>
        </ns0:rPr>
      </ns0:pPr>
      <ns0:r>
        <ns0:rPr>
          <ns0:rFonts ns0:hint="eastAsia" ns0:ascii="仿宋_GB2312" ns0:eastAsia="仿宋_GB2312"/>
          <ns0:b/>
          <ns0:sz ns0:val="24"/>
        </ns0:rPr>
        <ns0:t>焊缝与导入：三类典型接头自动姿态偏差小于 5 度；机器人替换后基座偏差小于 1 毫米。</ns0:t>
      </ns0:r>
    </ns0:p>
    <ns0:p ns2:paraId="5306EDDB">
      <ns0:pPr>
        <ns0:keepNext ns0:val="0"/>
        <ns0:keepLines ns0:val="0"/>
        <ns0:pageBreakBefore ns0:val="0"/>
        <ns0:widowControl ns0:val="0"/>
        <ns0:numPr>
          <ns0:ilvl ns0:val="0"/>
          <ns0:numId ns0:val="2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firstLine="482" ns0:firstLineChars="200"/>
        <ns0:textAlignment ns0:val="auto"/>
        <ns0:outlineLvl ns0:val="9"/>
        <ns0:rPr>
          <ns0:rFonts ns0:ascii="仿宋_GB2312" ns0:eastAsia="仿宋_GB2312"/>
          <ns0:b/>
          <ns0:sz ns0:val="24"/>
        </ns0:rPr>
      </ns0:pPr>
      <ns0:r>
        <ns0:rPr>
          <ns0:rFonts ns0:hint="eastAsia" ns0:ascii="仿宋_GB2312" ns0:eastAsia="仿宋_GB2312"/>
          <ns0:b/>
          <ns0:sz ns0:val="24"/>
        </ns0:rPr>
        <ns0:t>性能与真机：百万面工位拖动不低于 30 帧每秒；至少两件空走、一件实焊。技术成熟度由 TRL 3 提升至 TRL 6。</ns0:t>
      </ns0:r>
    </ns0:p>
    <ns0:p ns2:paraId="378F5D5E">
      <ns0:pPr>
        <ns0:numPr>
          <ns0:ilvl ns0:val="0"/>
          <ns0:numId ns0:val="1"/>
        </ns0:numPr>
        <ns0:spacing ns0:line="440" ns0:lineRule="exact"/>
        <ns0:ind ns0:left="425" ns0:leftChars="0" ns0:hanging="425" ns0:firstLineChars="0"/>
        <ns0:rPr>
          <ns0:rFonts ns0:ascii="黑体" ns0:hAnsi="黑体" ns0:eastAsia="黑体" ns0:cs="黑体"/>
          <ns0:sz ns0:val="24"/>
          <ns0:szCs ns0:val="22"/>
        </ns0:rPr>
      </ns0:pPr>
      <ns0:r>
        <ns0:rPr>
          <ns0:rFonts ns0:hint="eastAsia" ns0:ascii="黑体" ns0:hAnsi="黑体" ns0:eastAsia="黑体" ns0:cs="黑体"/>
          <ns0:sz ns0:val="24"/>
          <ns0:szCs ns0:val="22"/>
        </ns0:rPr>
        <ns0:t>主要研究内容</ns0:t>
      </ns0:r>
    </ns0:p>
    <ns0:p ns2:paraId="4FFA9A68">
      <ns0:pPr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440" ns0:lineRule="exact"/>
        <ns0:ind ns0:left="0" ns0:leftChars="0" ns0:firstLine="482" ns0:firstLineChars="200"/>
        <ns0:textAlignment ns0:val="auto"/>
        <ns0:outlineLvl ns0:val="9"/>
        <ns0:rPr>
          <ns0:rFonts ns0:hint="eastAsia" ns0:ascii="仿宋_GB2312" ns0:hAnsi="宋体" ns0:eastAsia="仿宋_GB2312" ns0:cs="宋体"/>
          <ns0:b/>
          <ns0:sz ns0:val="24"/>
          <ns0:szCs ns0:val="22"/>
          <ns0:lang ns0:eastAsia="zh-CN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>拟解决的关键技术</ns0:t>
      </ns0:r>
    </ns0:p>
    <ns0:p ns2:paraId="31254650">
      <ns0:pPr>
        <ns0:spacing ns0:line="440" ns0:lineRule="exact"/>
        <ns0:ind ns0:left="360"/>
        <ns0:rPr>
          <ns0:rFonts ns0:hint="eastAsia" ns0:ascii="仿宋_GB2312" ns0:hAnsi="宋体" ns0:eastAsia="仿宋_GB2312" ns0:cs="宋体"/>
          <ns0:b/>
          <ns0:sz ns0:val="24"/>
          <ns0:szCs ns0:val="22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>（1）几何与场景：用 OpenCASCADE 读取 STEP 装配并拾取边和面，内核经接口隔离。整场景导入后，按底座安装面把静态外形替换为库内同型号可动机器人。</ns0:t>
      </ns0:r>
    </ns0:p>
    <ns0:p ns2:paraId="018B2884">
      <ns0:pPr>
        <ns0:spacing ns0:line="440" ns0:lineRule="exact"/>
        <ns0:ind ns0:left="360"/>
        <ns0:rPr>
          <ns0:rFonts ns0:hint="eastAsia" ns0:ascii="仿宋_GB2312" ns0:hAnsi="宋体" ns0:eastAsia="仿宋_GB2312" ns0:cs="宋体"/>
          <ns0:b/>
          <ns0:sz ns0:val="24"/>
          <ns0:szCs ns0:val="22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>（2）焊缝与六轴姿态：选边扩展为边链，识别跨零件两侧面，用切向和两面外法向的角平分线建立焊缝坐标，再按工作角、行走角、自转角生成焊枪姿态和切入切出。</ns0:t>
      </ns0:r>
    </ns0:p>
    <ns0:p ns2:paraId="30848ED1">
      <ns0:pPr>
        <ns0:spacing ns0:line="440" ns0:lineRule="exact"/>
        <ns0:ind ns0:left="360"/>
        <ns0:rPr>
          <ns0:rFonts ns0:hint="eastAsia" ns0:ascii="仿宋_GB2312" ns0:hAnsi="宋体" ns0:eastAsia="仿宋_GB2312" ns0:cs="宋体"/>
          <ns0:b/>
          <ns0:sz ns0:val="24"/>
          <ns0:szCs ns0:val="22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>（3）运动学、校验与仿真：OPW 解析逆解、配置字、限位和奇异点；FANUC 的 J2/J3 耦合按 ROBOGUIDE 对拍。碰撞检测对焊丝尖端做豁免，并做段内采样；绕焊丝轴扫描自转角。关节与直线插补后按时间轴播放。</ns0:t>
      </ns0:r>
    </ns0:p>
    <ns0:p ns2:paraId="65133A95">
      <ns0:pPr>
        <ns0:spacing ns0:line="440" ns0:lineRule="exact"/>
        <ns0:ind ns0:left="360"/>
        <ns0:rPr>
          <ns0:rFonts ns0:hint="eastAsia" ns0:ascii="仿宋_GB2312" ns0:hAnsi="宋体" ns0:eastAsia="仿宋_GB2312" ns0:cs="宋体"/>
          <ns0:b/>
          <ns0:sz ns0:val="24"/>
          <ns0:szCs ns0:val="22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>（4）后置与预览：导出含起弧、收弧的 .ls，完成 WPR 与配置字转换。二维 PDF 和单文件 HTML 动画必须交付。三维 PDF 只给 5 个工作日预研，不通则熔断，不挤占后续工期。</ns0:t>
      </ns0:r>
    </ns0:p>
    <ns0:p ns2:paraId="06AFB429">
      <ns0:pPr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440" ns0:lineRule="exact"/>
        <ns0:ind ns0:left="0" ns0:leftChars="0" ns0:firstLine="482" ns0:firstLineChars="200"/>
        <ns0:textAlignment ns0:val="auto"/>
        <ns0:outlineLvl ns0:val="9"/>
        <ns0:rPr>
          <ns0:rFonts ns0:ascii="仿宋_GB2312" ns0:hAnsi="宋体" ns0:eastAsia="仿宋_GB2312" ns0:cs="宋体"/>
          <ns0:b/>
          <ns0:sz ns0:val="24"/>
          <ns0:szCs ns0:val="22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>研究结果的验证方式</ns0:t>
      </ns0:r>
    </ns0:p>
    <ns0:p ns2:paraId="59347ACC"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440" ns0:lineRule="exact"/>
        <ns0:ind ns0:left="0" ns0:leftChars="0" ns0:firstLine="482" ns0:firstLineChars="200"/>
        <ns0:textAlignment ns0:val="auto"/>
        <ns0:outlineLvl ns0:val="9"/>
        <ns0:rPr>
          <ns0:rFonts ns0:hint="eastAsia" ns0:ascii="仿宋_GB2312" ns0:hAnsi="宋体" ns0:eastAsia="仿宋_GB2312" ns0:cs="宋体"/>
          <ns0:b/>
          <ns0:sz ns0:val="24"/>
          <ns0:szCs ns0:val="22"/>
          <ns0:lang ns0:eastAsia="zh-CN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>阶段 0 用 ROBOGUIDE 核对运动学和 .ls 金样本，并确定场景导入走替换方案。第 8 周打通示教到导出，第 14 周在 T 型角焊上走通选边、播放和 HTML，第 28 周完成回归库、轨迹一致性和真机空走与实焊。</ns0:t>
      </ns0:r>
      <ns0:r>
        <ns0:rPr>
          <ns0:rFonts ns0:hint="eastAsia" ns0:ascii="仿宋_GB2312" ns0:hAnsi="宋体" ns0:eastAsia="仿宋_GB2312" ns0:cs="宋体"/>
          <ns0:b/>
          <ns0:sz ns0:val="24"/>
          <ns0:szCs ns0:val="22"/>
          <ns0:lang ns0:eastAsia="zh-CN"/>
        </ns0:rPr>
        <ns0:t/>
      </ns0:r>
    </ns0:p>
    <ns0:p ns2:paraId="1B65F403">
      <ns0:pPr>
        <ns0:numPr>
          <ns0:ilvl ns0:val="0"/>
          <ns0:numId ns0:val="1"/>
        </ns0:numPr>
        <ns0:spacing ns0:line="440" ns0:lineRule="exact"/>
        <ns0:ind ns0:left="425" ns0:leftChars="0" ns0:hanging="425" ns0:firstLineChars="0"/>
        <ns0:rPr>
          <ns0:rFonts ns0:ascii="黑体" ns0:hAnsi="黑体" ns0:eastAsia="黑体" ns0:cs="黑体"/>
          <ns0:sz ns0:val="24"/>
          <ns0:szCs ns0:val="22"/>
        </ns0:rPr>
      </ns0:pPr>
      <ns0:r>
        <ns0:rPr>
          <ns0:rFonts ns0:hint="eastAsia" ns0:ascii="黑体" ns0:hAnsi="黑体" ns0:eastAsia="黑体" ns0:cs="黑体"/>
          <ns0:sz ns0:val="24"/>
          <ns0:szCs ns0:val="22"/>
        </ns0:rPr>
        <ns0:t>预期成果</ns0:t>
      </ns0:r>
    </ns0:p>
    <ns0:p ns2:paraId="55EE190F">
      <ns0:pPr>
        <ns0:keepNext ns0:val="0"/>
        <ns0:keepLines ns0:val="0"/>
        <ns0:pageBreakBefore ns0:val="0"/>
        <ns0:widowControl/>
        <ns0:numPr>
          <ns0:ilvl ns0:val="0"/>
          <ns0:numId ns0:val="4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firstLine="482" ns0:firstLineChars="200"/>
        <ns0:textAlignment ns0:val="auto"/>
        <ns0:outlineLvl ns0:val="9"/>
        <ns0:rPr>
          <ns0:rFonts ns0:ascii="仿宋_GB2312" ns0:hAnsi="宋体" ns0:eastAsia="仿宋_GB2312"/>
          <ns0:b/>
          <ns0:sz ns0:val="24"/>
        </ns0:rPr>
      </ns0:pPr>
      <ns0:r>
        <ns0:rPr>
          <ns0:rFonts ns0:hint="eastAsia" ns0:ascii="仿宋_GB2312" ns0:hAnsi="宋体" ns0:eastAsia="仿宋_GB2312"/>
          <ns0:b/>
          <ns0:sz ns0:val="24"/>
        </ns0:rPr>
        <ns0:t>离线编程软件安装包1套；</ns0:t>
      </ns0:r>
    </ns0:p>
    <ns0:p ns2:paraId="4DE9C0CA">
      <ns0:pPr>
        <ns0:keepNext ns0:val="0"/>
        <ns0:keepLines ns0:val="0"/>
        <ns0:pageBreakBefore ns0:val="0"/>
        <ns0:widowControl/>
        <ns0:numPr>
          <ns0:ilvl ns0:val="0"/>
          <ns0:numId ns0:val="4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firstLine="482" ns0:firstLineChars="200"/>
        <ns0:textAlignment ns0:val="auto"/>
        <ns0:outlineLvl ns0:val="9"/>
        <ns0:rPr>
          <ns0:rFonts ns0:ascii="仿宋_GB2312" ns0:hAnsi="宋体" ns0:eastAsia="仿宋_GB2312"/>
          <ns0:b/>
          <ns0:sz ns0:val="24"/>
        </ns0:rPr>
      </ns0:pPr>
      <ns0:r>
        <ns0:rPr>
          <ns0:rFonts ns0:hint="eastAsia" ns0:ascii="仿宋_GB2312" ns0:hAnsi="宋体" ns0:eastAsia="仿宋_GB2312"/>
          <ns0:b/>
          <ns0:sz ns0:val="24"/>
        </ns0:rPr>
        <ns0:t>FANUC .ls 后置与工程文件1套；</ns0:t>
      </ns0:r>
    </ns0:p>
    <ns0:p ns2:paraId="73E512E7">
      <ns0:pPr>
        <ns0:keepNext ns0:val="0"/>
        <ns0:keepLines ns0:val="0"/>
        <ns0:pageBreakBefore ns0:val="0"/>
        <ns0:widowControl/>
        <ns0:numPr>
          <ns0:ilvl ns0:val="0"/>
          <ns0:numId ns0:val="4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firstLine="482" ns0:firstLineChars="200"/>
        <ns0:textAlignment ns0:val="auto"/>
        <ns0:outlineLvl ns0:val="9"/>
        <ns0:rPr>
          <ns0:rFonts ns0:ascii="仿宋_GB2312" ns0:hAnsi="宋体" ns0:eastAsia="仿宋_GB2312"/>
          <ns0:b/>
          <ns0:sz ns0:val="24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>二维 PDF 报告和单文件 HTML 动画导出1套；</ns0:t>
      </ns0:r>
    </ns0:p>
    <ns0:p ns2:paraId="222B94B0">
      <ns0:pPr>
        <ns0:keepNext ns0:val="0"/>
        <ns0:keepLines ns0:val="0"/>
        <ns0:pageBreakBefore ns0:val="0"/>
        <ns0:widowControl/>
        <ns0:numPr>
          <ns0:ilvl ns0:val="0"/>
          <ns0:numId ns0:val="4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firstLine="482" ns0:firstLineChars="200"/>
        <ns0:textAlignment ns0:val="auto"/>
        <ns0:outlineLvl ns0:val="9"/>
        <ns0:rPr>
          <ns0:rFonts ns0:ascii="仿宋_GB2312" ns0:hAnsi="宋体" ns0:eastAsia="仿宋_GB2312"/>
          <ns0:b/>
          <ns0:sz ns0:val="24"/>
        </ns0:rPr>
      </ns0:pPr>
      <ns0:r>
        <ns0:rPr>
          <ns0:rFonts ns0:hint="eastAsia" ns0:ascii="仿宋_GB2312" ns0:hAnsi="宋体" ns0:eastAsia="仿宋_GB2312"/>
          <ns0:b/>
          <ns0:sz ns0:val="24"/>
        </ns0:rPr>
        <ns0:t>回归场景验证与真机试用记录1份。</ns0:t>
      </ns0:r>
    </ns0:p>
    <ns0:p ns2:paraId="3C633B42">
      <ns0:pPr>
        <ns0:numPr>
          <ns0:ilvl ns0:val="0"/>
          <ns0:numId ns0:val="1"/>
        </ns0:numPr>
        <ns0:spacing ns0:line="360" ns0:lineRule="auto"/>
        <ns0:ind ns0:left="425" ns0:leftChars="0" ns0:hanging="425" ns0:firstLineChars="0"/>
        <ns0:rPr>
          <ns0:rFonts ns0:ascii="仿宋_GB2312" ns0:hAnsi="宋体" ns0:eastAsia="仿宋_GB2312"/>
          <ns0:b/>
          <ns0:sz ns0:val="24"/>
        </ns0:rPr>
      </ns0:pPr>
      <ns0:bookmarkStart ns0:id="0" ns0:name="_GoBack"/>
      <ns0:bookmarkEnd ns0:id="0"/>
      <ns0:r>
        <ns0:rPr>
          <ns0:rFonts ns0:hint="eastAsia" ns0:ascii="黑体" ns0:hAnsi="黑体" ns0:eastAsia="黑体" ns0:cs="黑体"/>
          <ns0:sz ns0:val="24"/>
          <ns0:szCs ns0:val="22"/>
        </ns0:rPr>
        <ns0:t>建议研究周期和启动时间</ns0:t>
      </ns0:r>
    </ns0:p>
    <ns0:p ns2:paraId="6ABFDB4E">
      <ns0:pPr>
        <ns0:spacing ns0:line="440" ns0:lineRule="exact"/>
        <ns0:ind ns0:left="360"/>
        <ns0:rPr>
          <ns0:rFonts ns0:hint="eastAsia" ns0:ascii="仿宋_GB2312" ns0:hAnsi="宋体" ns0:eastAsia="仿宋_GB2312" ns0:cs="宋体"/>
          <ns0:b/>
          <ns0:sz ns0:val="24"/>
          <ns0:szCs ns0:val="22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>建议2026年11月、指南批复后启动。约14周可演示闭环，约28周达到可在真实工位试用的版本。12个月是本指南的列支周期。验收依赖现场已有的 ROBOGUIDE（含 ArcTool），最好能接触一台 FANUC 弧焊机器人。</ns0:t>
      </ns0:r>
    </ns0:p>
    <ns0:p ns2:paraId="437027B1">
      <ns0:pPr>
        <ns0:numPr>
          <ns0:ilvl ns0:val="0"/>
          <ns0:numId ns0:val="1"/>
        </ns0:numPr>
        <ns0:spacing ns0:line="360" ns0:lineRule="auto"/>
        <ns0:ind ns0:left="425" ns0:leftChars="0" ns0:hanging="425" ns0:firstLineChars="0"/>
        <ns0:rPr>
          <ns0:rFonts ns0:ascii="黑体" ns0:hAnsi="黑体" ns0:eastAsia="黑体" ns0:cs="黑体"/>
          <ns0:sz ns0:val="24"/>
          <ns0:szCs ns0:val="22"/>
        </ns0:rPr>
      </ns0:pPr>
      <ns0:r>
        <ns0:rPr>
          <ns0:rFonts ns0:hint="eastAsia" ns0:ascii="黑体" ns0:hAnsi="黑体" ns0:eastAsia="黑体" ns0:cs="黑体"/>
          <ns0:sz ns0:val="24"/>
          <ns0:szCs ns0:val="22"/>
        </ns0:rPr>
        <ns0:t>所需研究经费</ns0:t>
      </ns0:r>
    </ns0:p>
    <ns0:p ns2:paraId="415C62CE">
      <ns0:pPr>
        <ns0:spacing ns0:line="360" ns0:lineRule="auto"/>
        <ns0:ind ns0:firstLine="482" ns0:firstLineChars="200"/>
        <ns0:rPr>
          <ns0:rFonts ns0:ascii="仿宋_GB2312" ns0:hAnsi="宋体" ns0:eastAsia="仿宋_GB2312"/>
          <ns0:b/>
          <ns0:sz ns0:val="24"/>
        </ns0:rPr>
      </ns0:pPr>
      <ns0:r>
        <ns0:rPr>
          <ns0:rFonts ns0:hint="eastAsia" ns0:ascii="仿宋_GB2312" ns0:hAnsi="宋体" ns0:eastAsia="仿宋_GB2312"/>
          <ns0:b/>
          <ns0:sz ns0:val="24"/>
        </ns0:rPr>
        <ns0:t>总额50.4万元。</ns0:t>
      </ns0:r>
      <ns0:r>
        <ns0:rPr>
          <ns0:rFonts ns0:hint="eastAsia" ns0:ascii="仿宋_GB2312" ns0:hAnsi="宋体" ns0:eastAsia="仿宋_GB2312"/>
          <ns0:b/>
          <ns0:sz ns0:val="24"/>
          <ns0:lang ns0:val="en-US" ns0:eastAsia="zh-CN"/>
        </ns0:rPr>
        <ns0:t/>
      </ns0:r>
      <ns0:r>
        <ns0:rPr>
          <ns0:rFonts ns0:hint="eastAsia" ns0:ascii="仿宋_GB2312" ns0:hAnsi="宋体" ns0:eastAsia="仿宋_GB2312"/>
          <ns0:b/>
          <ns0:sz ns0:val="24"/>
        </ns0:rPr>
        <ns0:t/>
      </ns0:r>
    </ns0:p>
    <ns0:p ns2:paraId="2D04583A">
      <ns0:pPr>
        <ns0:spacing ns0:line="440" ns0:lineRule="exact"/>
        <ns0:ind ns0:left="360"/>
        <ns0:rPr>
          <ns0:rFonts ns0:hint="eastAsia" ns0:ascii="仿宋_GB2312" ns0:hAnsi="宋体" ns0:eastAsia="仿宋_GB2312" ns0:cs="宋体"/>
          <ns0:b/>
          <ns0:sz ns0:val="24"/>
          <ns0:szCs ns0:val="22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>研制费50.4万元（180人天×2800元/人天）。机器人本体和 ROBOGUIDE 授权按现场已有，不重复购置。三维 PDF 若改购商业软件，采购费另计。</ns0:t>
      </ns0:r>
      <ns0:r>
        <ns0:rPr>
          <ns0:rFonts ns0:hint="eastAsia" ns0:ascii="仿宋_GB2312" ns0:hAnsi="宋体" ns0:eastAsia="仿宋_GB2312" ns0:cs="宋体"/>
          <ns0:b/>
          <ns0:sz ns0:val="24"/>
          <ns0:szCs ns0:val="22"/>
          <ns0:lang ns0:val="en-US" ns0:eastAsia="zh-CN"/>
        </ns0:rPr>
        <ns0:t/>
      </ns0: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/>
      </ns0:r>
      <ns0:r>
        <ns0:rPr>
          <ns0:rFonts ns0:hint="eastAsia" ns0:ascii="仿宋_GB2312" ns0:hAnsi="宋体" ns0:eastAsia="仿宋_GB2312" ns0:cs="宋体"/>
          <ns0:b/>
          <ns0:sz ns0:val="24"/>
          <ns0:szCs ns0:val="22"/>
          <ns0:lang ns0:val="en-US" ns0:eastAsia="zh-CN"/>
        </ns0:rPr>
        <ns0:t/>
      </ns0: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/>
      </ns0:r>
      <ns0:r>
        <ns0:rPr>
          <ns0:rFonts ns0:hint="eastAsia" ns0:ascii="仿宋_GB2312" ns0:hAnsi="宋体" ns0:eastAsia="仿宋_GB2312" ns0:cs="宋体"/>
          <ns0:b/>
          <ns0:sz ns0:val="24"/>
          <ns0:szCs ns0:val="22"/>
          <ns0:lang ns0:val="en-US" ns0:eastAsia="zh-CN"/>
        </ns0:rPr>
        <ns0:t/>
      </ns0: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/>
      </ns0:r>
      <ns0:r>
        <ns0:rPr>
          <ns0:rFonts ns0:hint="eastAsia" ns0:ascii="仿宋_GB2312" ns0:hAnsi="宋体" ns0:eastAsia="仿宋_GB2312" ns0:cs="宋体"/>
          <ns0:b/>
          <ns0:sz ns0:val="24"/>
          <ns0:szCs ns0:val="22"/>
          <ns0:lang ns0:val="en-US" ns0:eastAsia="zh-CN"/>
        </ns0:rPr>
        <ns0:t/>
      </ns0:r>
      <ns0:r>
        <ns0:rPr>
          <ns0:rFonts ns0:hint="eastAsia" ns0:ascii="仿宋_GB2312" ns0:hAnsi="宋体" ns0:eastAsia="仿宋_GB2312" ns0:cs="宋体"/>
          <ns0:b/>
          <ns0:sz ns0:val="24"/>
          <ns0:szCs ns0:val="22"/>
        </ns0:rPr>
        <ns0:t/>
      </ns0:r>
    </ns0:p>
    <ns0:p ns2:paraId="22E57CA6">
      <ns0:pPr>
        <ns0:adjustRightInd ns0:val="0"/>
        <ns0:snapToGrid ns0:val="0"/>
        <ns0:spacing ns0:line="360" ns0:lineRule="auto"/>
        <ns0:jc ns0:val="right"/>
        <ns0:rPr>
          <ns0:rFonts ns0:hint="eastAsia" ns0:ascii="仿宋_GB2312" ns0:hAnsi="宋体" ns0:eastAsia="仿宋_GB2312" ns0:cs="宋体"/>
          <ns0:b/>
          <ns0:sz ns0:val="24"/>
          <ns0:szCs ns0:val="22"/>
        </ns0:rPr>
      </ns0:pPr>
      <ns0:r>
        <ns0:rPr>
          <ns0:rFonts ns0:hint="eastAsia" ns0:ascii="仿宋_GB2312" ns0:hAnsi="宋体" ns0:eastAsia="仿宋_GB2312"/>
          <ns0:b/>
          <ns0:sz ns0:val="24"/>
        </ns0:rPr>
        <ns0:t>指南建议人：陈磊</ns0:t>
      </ns0:r>
    </ns0:p>
    <ns0:p ns2:paraId="2CF6D9D5">
      <ns0:pPr>
        <ns0:adjustRightInd ns0:val="0"/>
        <ns0:snapToGrid ns0:val="0"/>
        <ns0:spacing ns0:line="360" ns0:lineRule="auto"/>
        <ns0:jc ns0:val="right"/>
        <ns0:rPr>
          <ns0:rFonts ns0:hint="eastAsia" ns0:ascii="仿宋_GB2312" ns0:hAnsi="宋体" ns0:eastAsia="仿宋_GB2312" ns0:cs="宋体"/>
          <ns0:b/>
          <ns0:sz ns0:val="24"/>
          <ns0:szCs ns0:val="22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  <ns0:lang ns0:eastAsia="zh-CN"/>
        </ns0:rPr>
        <ns0:t>单位：米茂（上海）数字技术有限公司</ns0:t>
      </ns0:r>
    </ns0:p>
    <ns0:p ns2:paraId="1B4EC36B">
      <ns0:pPr>
        <ns0:adjustRightInd ns0:val="0"/>
        <ns0:snapToGrid ns0:val="0"/>
        <ns0:spacing ns0:line="360" ns0:lineRule="auto"/>
        <ns0:jc ns0:val="right"/>
        <ns0:rPr>
          <ns0:rFonts ns0:hint="eastAsia" ns0:ascii="仿宋_GB2312" ns0:hAnsi="宋体" ns0:eastAsia="仿宋_GB2312" ns0:cs="宋体"/>
          <ns0:b/>
          <ns0:sz ns0:val="24"/>
          <ns0:szCs ns0:val="22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  <ns0:lang ns0:eastAsia="zh-CN"/>
        </ns0:rPr>
        <ns0:t>手机：13482519756</ns0:t>
      </ns0:r>
    </ns0:p>
    <ns0:p ns2:paraId="7E2FA21C">
      <ns0:pPr>
        <ns0:adjustRightInd ns0:val="0"/>
        <ns0:snapToGrid ns0:val="0"/>
        <ns0:spacing ns0:line="360" ns0:lineRule="auto"/>
        <ns0:jc ns0:val="right"/>
        <ns0:rPr>
          <ns0:rFonts ns0:hint="eastAsia" ns0:ascii="仿宋_GB2312" ns0:hAnsi="宋体" ns0:eastAsia="仿宋_GB2312" ns0:cs="宋体"/>
          <ns0:b/>
          <ns0:sz ns0:val="24"/>
          <ns0:szCs ns0:val="22"/>
          <ns0:lang ns0:val="en-US" ns0:eastAsia="zh-CN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  <ns0:lang ns0:eastAsia="zh-CN"/>
        </ns0:rPr>
        <ns0:t>邮箱：mimo@mimovr.com</ns0:t>
      </ns0:r>
    </ns0:p>
    <ns0:p ns2:paraId="00860B74">
      <ns0:pPr>
        <ns0:adjustRightInd ns0:val="0"/>
        <ns0:snapToGrid ns0:val="0"/>
        <ns0:spacing ns0:line="360" ns0:lineRule="auto"/>
        <ns0:jc ns0:val="right"/>
        <ns0:rPr>
          <ns0:rFonts ns0:hint="eastAsia" ns0:ascii="仿宋_GB2312" ns0:hAnsi="宋体" ns0:eastAsia="仿宋_GB2312" ns0:cs="宋体"/>
          <ns0:b/>
          <ns0:sz ns0:val="24"/>
          <ns0:szCs ns0:val="22"/>
          <ns0:lang ns0:eastAsia="zh-CN"/>
        </ns0:rPr>
      </ns0:pPr>
      <ns0:r>
        <ns0:rPr>
          <ns0:rFonts ns0:hint="eastAsia" ns0:ascii="仿宋_GB2312" ns0:hAnsi="宋体" ns0:eastAsia="仿宋_GB2312" ns0:cs="宋体"/>
          <ns0:b/>
          <ns0:sz ns0:val="24"/>
          <ns0:szCs ns0:val="22"/>
          <ns0:lang ns0:eastAsia="zh-CN"/>
        </ns0:rPr>
        <ns0:t>上飞公司联系人：无</ns0:t>
      </ns0:r>
    </ns0:p>
    <ns0:p ns2:paraId="15F3B103"/>
    <ns0:sectPr>
      <ns0:pgSz ns0:w="11906" ns0:h="16838"/>
      <ns0:pgMar ns0:top="1440" ns0:right="1800" ns0:bottom="1440" ns0:left="1800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F143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20B24"/>
    <w:multiLevelType w:val="singleLevel"/>
    <w:tmpl w:val="86320B2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0696C710"/>
    <w:multiLevelType w:val="singleLevel"/>
    <w:tmpl w:val="0696C71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0A695C9F"/>
    <w:multiLevelType w:val="singleLevel"/>
    <w:tmpl w:val="0A695C9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1801DE9F"/>
    <w:multiLevelType w:val="singleLevel"/>
    <w:tmpl w:val="1801DE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C5EE1"/>
    <w:rsid w:val="28F17E5A"/>
    <w:rsid w:val="2A5E2056"/>
    <w:rsid w:val="2AE42363"/>
    <w:rsid w:val="2C091017"/>
    <w:rsid w:val="31617902"/>
    <w:rsid w:val="399D36E6"/>
    <w:rsid w:val="3B4863DF"/>
    <w:rsid w:val="447A2627"/>
    <w:rsid w:val="518F3114"/>
    <w:rsid w:val="56EE7A8D"/>
    <w:rsid w:val="59481C9B"/>
    <w:rsid w:val="5E660149"/>
    <w:rsid w:val="5F6661A5"/>
    <w:rsid w:val="605424A1"/>
    <w:rsid w:val="6A06480C"/>
    <w:rsid w:val="7753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964</Words>
  <Characters>1006</Characters>
  <Lines>0</Lines>
  <Paragraphs>0</Paragraphs>
  <TotalTime>3</TotalTime>
  <ScaleCrop>false</ScaleCrop>
  <LinksUpToDate>false</LinksUpToDate>
  <CharactersWithSpaces>1017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340784</dc:creator>
  <cp:lastModifiedBy>David YZ</cp:lastModifiedBy>
  <dcterms:modified xsi:type="dcterms:W3CDTF">2026-10-22T02:30:00Z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eyJoZGlkIjoiY2MxODllNjc5NTAyMTYzZjBkYzU2ZWU0MTJhOWE0M2EiLCJ1c2VySWQiOiIxMDEwMTUxMTAzIn0=</vt:lpwstr>
  </property>
  <property fmtid="{D5CDD505-2E9C-101B-9397-08002B2CF9AE}" pid="4" name="ICV">
    <vt:lpwstr>561BF61BD8ED4BFD8DC4D3F066D4D87F_12</vt:lpwstr>
  </property>
</Properties>
</file>