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>
      <w:pPr>
        <w:pStyle w:val="5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>
      <w:pPr>
        <w:pStyle w:val="5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>
      <w:pPr>
        <w:pStyle w:val="5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>
      <w:pPr>
        <w:pStyle w:val="5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5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5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4</w:t>
      </w: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</w:t>
      </w:r>
      <w:r>
        <w:rPr>
          <w:rFonts w:ascii="Arial" w:hAnsi="Arial" w:cs="Arial"/>
          <w:b/>
          <w:sz w:val="28"/>
        </w:rPr>
        <w:t>ć</w:t>
      </w:r>
    </w:p>
    <w:p>
      <w:pPr>
        <w:pStyle w:val="5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>
      <w:pPr>
        <w:pStyle w:val="5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31</w:t>
      </w:r>
      <w:r>
        <w:rPr>
          <w:rFonts w:ascii="Arial" w:hAnsi="Arial" w:cs="Arial"/>
          <w:b/>
          <w:sz w:val="28"/>
        </w:rPr>
        <w:t>.10.2021.</w:t>
      </w:r>
    </w:p>
    <w:p>
      <w:pPr>
        <w:pStyle w:val="5"/>
        <w:spacing w:line="360" w:lineRule="auto"/>
        <w:rPr>
          <w:rFonts w:ascii="Arial" w:hAnsi="Arial" w:cs="Arial"/>
          <w:b/>
          <w:sz w:val="28"/>
        </w:rPr>
      </w:pPr>
    </w:p>
    <w:p>
      <w:pPr>
        <w:pStyle w:val="5"/>
        <w:spacing w:line="360" w:lineRule="auto"/>
        <w:rPr>
          <w:rFonts w:ascii="Arial" w:hAnsi="Arial" w:cs="Arial"/>
          <w:b/>
          <w:sz w:val="28"/>
        </w:rPr>
      </w:pPr>
    </w:p>
    <w:p>
      <w:pPr>
        <w:pStyle w:val="5"/>
        <w:spacing w:line="360" w:lineRule="auto"/>
        <w:rPr>
          <w:rFonts w:ascii="Arial" w:hAnsi="Arial" w:cs="Arial"/>
          <w:b/>
          <w:sz w:val="28"/>
        </w:rPr>
      </w:pPr>
    </w:p>
    <w:p>
      <w:pPr>
        <w:pStyle w:val="5"/>
        <w:spacing w:line="360" w:lineRule="auto"/>
        <w:rPr>
          <w:rFonts w:ascii="Arial" w:hAnsi="Arial" w:cs="Arial"/>
          <w:b/>
          <w:sz w:val="28"/>
          <w:lang w:val="en-US"/>
        </w:rPr>
      </w:pP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Za sistem koji ste dobili za DZ01 identifikujte različite klase korisnika, odredite koje su favorizovane i na osnovu toga kreirajte profile zainteresovanih strana.</w:t>
      </w:r>
    </w:p>
    <w:p>
      <w:pPr>
        <w:rPr>
          <w:sz w:val="24"/>
          <w:szCs w:val="24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tbl>
      <w:tblPr>
        <w:tblStyle w:val="8"/>
        <w:tblW w:w="95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649"/>
        <w:gridCol w:w="1980"/>
        <w:gridCol w:w="2070"/>
        <w:gridCol w:w="18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bookmarkStart w:id="0" w:name="_Hlk18746358"/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stejkholder</w:t>
            </w:r>
          </w:p>
        </w:tc>
        <w:tc>
          <w:tcPr>
            <w:tcW w:w="1649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Glavna vrednost</w:t>
            </w:r>
          </w:p>
        </w:tc>
        <w:tc>
          <w:tcPr>
            <w:tcW w:w="198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Stavovi</w:t>
            </w:r>
          </w:p>
        </w:tc>
        <w:tc>
          <w:tcPr>
            <w:tcW w:w="207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Glavni interesi</w:t>
            </w:r>
          </w:p>
        </w:tc>
        <w:tc>
          <w:tcPr>
            <w:tcW w:w="189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Ograničenja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</w:rPr>
              <w:t>Kandidat</w:t>
            </w:r>
          </w:p>
        </w:tc>
        <w:tc>
          <w:tcPr>
            <w:tcW w:w="1649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>Izrada testova i slušanja predavanja se održava od kuće kao i polaganje.</w:t>
            </w:r>
          </w:p>
        </w:tc>
        <w:tc>
          <w:tcPr>
            <w:tcW w:w="198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>Strahuju od pandemije. Lakši način slušanja predavnja, ne moraju da putuju do auto škole.</w:t>
            </w:r>
          </w:p>
        </w:tc>
        <w:tc>
          <w:tcPr>
            <w:tcW w:w="207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>Polaganje testova se izvršava preko aplikacije od kuće.</w:t>
            </w:r>
          </w:p>
        </w:tc>
        <w:tc>
          <w:tcPr>
            <w:tcW w:w="189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>Ne sme biti čekanja nakon izvršavanja ispita, rezultati su odmah izračunati i prikazani prilikom završetka.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</w:rPr>
              <w:t>Profesor</w:t>
            </w:r>
          </w:p>
        </w:tc>
        <w:tc>
          <w:tcPr>
            <w:tcW w:w="1649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>Evidentiranje kandidata preko aplikacije proverom svih kandidata koji su priključeni u tom trenutku.</w:t>
            </w:r>
          </w:p>
        </w:tc>
        <w:tc>
          <w:tcPr>
            <w:tcW w:w="1980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Strahuju od pandemije.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 xml:space="preserve"> Olakšan im je način evidentiranja i predavanja zbog toga što to rade iz svojih domova.</w:t>
            </w:r>
          </w:p>
        </w:tc>
        <w:tc>
          <w:tcPr>
            <w:tcW w:w="2070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 xml:space="preserve">Jasan interfejs za 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>evidentiranje kandidata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.</w:t>
            </w:r>
          </w:p>
        </w:tc>
        <w:tc>
          <w:tcPr>
            <w:tcW w:w="1890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 xml:space="preserve">Ne sme biti čekanja kod 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>evidentiranja kandidata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.</w:t>
            </w:r>
          </w:p>
        </w:tc>
      </w:tr>
      <w:tr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</w:rPr>
              <w:t>Administrator</w:t>
            </w:r>
          </w:p>
        </w:tc>
        <w:tc>
          <w:tcPr>
            <w:tcW w:w="1649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>Uvod u svim održanim časovima sa svim evidentiranim kandidatima i profesorima koji su držali te časove.</w:t>
            </w:r>
          </w:p>
        </w:tc>
        <w:tc>
          <w:tcPr>
            <w:tcW w:w="198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>Prikaz je olakšan tako da sve prikazuje na jednom mestu.</w:t>
            </w:r>
          </w:p>
        </w:tc>
        <w:tc>
          <w:tcPr>
            <w:tcW w:w="207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 xml:space="preserve">Jasan uvid u 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</w:rPr>
              <w:t>održanim časovima.</w:t>
            </w:r>
          </w:p>
        </w:tc>
        <w:tc>
          <w:tcPr>
            <w:tcW w:w="189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 xml:space="preserve">Sve novčane transakcije moraju </w:t>
            </w:r>
            <w:bookmarkStart w:id="1" w:name="_GoBack"/>
            <w:bookmarkEnd w:id="1"/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biti evidentirane.</w:t>
            </w:r>
          </w:p>
        </w:tc>
      </w:tr>
      <w:bookmarkEnd w:id="0"/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Fira Code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Fira Code Symbol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D8DE"/>
    <w:rsid w:val="72FF8518"/>
    <w:rsid w:val="73FF07DB"/>
    <w:rsid w:val="EF2FCDCC"/>
    <w:rsid w:val="FE9DE95F"/>
    <w:rsid w:val="FFDDD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 w:line="256" w:lineRule="auto"/>
      <w:outlineLvl w:val="0"/>
    </w:pPr>
    <w:rPr>
      <w:rFonts w:ascii="Arial" w:hAnsi="Arial" w:eastAsia="Times New Roman" w:cs="Times New Roman"/>
      <w:color w:val="000000"/>
      <w:sz w:val="32"/>
      <w:szCs w:val="32"/>
      <w:lang w:val="sr-Latn-R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table" w:customStyle="1" w:styleId="7">
    <w:name w:val="Grid Table 3 Accent 5"/>
    <w:basedOn w:val="4"/>
    <w:qFormat/>
    <w:uiPriority w:val="48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8">
    <w:name w:val="Plain Table 3"/>
    <w:basedOn w:val="4"/>
    <w:qFormat/>
    <w:uiPriority w:val="43"/>
    <w:rPr>
      <w:rFonts w:eastAsiaTheme="minorHAnsi"/>
      <w:sz w:val="22"/>
      <w:szCs w:val="22"/>
    </w:r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2021-11-16T14:49:00Z</dcterms:created>
  <dc:creator>aleksa</dc:creator>
  <cp:lastModifiedBy>aleksa</cp:lastModifiedBy>
  <dcterms:modified xsi:type="dcterms:W3CDTF">2021-11-16T15:07:15Z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