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inline distT="0" distB="0" distL="0" distR="0">
            <wp:extent cx="2428875" cy="1982470"/>
            <wp:effectExtent l="0" t="0" r="9525" b="1778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7" cstate="print"/>
                    <a:srcRect/>
                    <a:stretch>
                      <a:fillRect/>
                    </a:stretch>
                  </pic:blipFill>
                  <pic:spPr>
                    <a:xfrm>
                      <a:off x="0" y="0"/>
                      <a:ext cx="2428875" cy="1982470"/>
                    </a:xfrm>
                    <a:prstGeom prst="rect">
                      <a:avLst/>
                    </a:prstGeom>
                    <a:noFill/>
                    <a:ln w="9525">
                      <a:noFill/>
                      <a:miter lim="800000"/>
                      <a:headEnd/>
                      <a:tailEnd/>
                    </a:ln>
                  </pic:spPr>
                </pic:pic>
              </a:graphicData>
            </a:graphic>
          </wp:inline>
        </w:drawing>
      </w:r>
    </w:p>
    <w:p>
      <w:pPr>
        <w:jc w:val="center"/>
        <w:rPr>
          <w:rFonts w:asciiTheme="minorHAnsi" w:hAnsiTheme="minorHAnsi" w:cstheme="minorHAnsi"/>
        </w:rPr>
      </w:pPr>
    </w:p>
    <w:p>
      <w:pPr>
        <w:pStyle w:val="11"/>
        <w:spacing w:line="480" w:lineRule="auto"/>
        <w:jc w:val="center"/>
        <w:rPr>
          <w:rFonts w:asciiTheme="minorHAnsi" w:hAnsiTheme="minorHAnsi" w:cstheme="minorHAnsi"/>
          <w:i/>
          <w:sz w:val="28"/>
          <w:szCs w:val="28"/>
        </w:rPr>
      </w:pPr>
      <w:r>
        <w:rPr>
          <w:rFonts w:asciiTheme="minorHAnsi" w:hAnsiTheme="minorHAnsi" w:cstheme="minorHAnsi"/>
          <w:i/>
          <w:sz w:val="28"/>
          <w:szCs w:val="28"/>
        </w:rPr>
        <w:t>Prolećni semestar, 20</w:t>
      </w:r>
      <w:r>
        <w:rPr>
          <w:rFonts w:asciiTheme="minorHAnsi" w:hAnsiTheme="minorHAnsi" w:cstheme="minorHAnsi"/>
          <w:i/>
          <w:sz w:val="28"/>
          <w:szCs w:val="28"/>
          <w:lang w:val="en"/>
        </w:rPr>
        <w:t>2</w:t>
      </w:r>
      <w:r>
        <w:rPr>
          <w:rFonts w:asciiTheme="minorHAnsi" w:hAnsiTheme="minorHAnsi" w:cstheme="minorHAnsi"/>
          <w:i/>
          <w:sz w:val="28"/>
          <w:szCs w:val="28"/>
        </w:rPr>
        <w:t>2/</w:t>
      </w:r>
      <w:r>
        <w:rPr>
          <w:rFonts w:asciiTheme="minorHAnsi" w:hAnsiTheme="minorHAnsi" w:cstheme="minorHAnsi"/>
          <w:i/>
          <w:sz w:val="28"/>
          <w:szCs w:val="28"/>
          <w:lang w:val="en"/>
        </w:rPr>
        <w:t>2</w:t>
      </w:r>
      <w:r>
        <w:rPr>
          <w:rFonts w:asciiTheme="minorHAnsi" w:hAnsiTheme="minorHAnsi" w:cstheme="minorHAnsi"/>
          <w:i/>
          <w:sz w:val="28"/>
          <w:szCs w:val="28"/>
        </w:rPr>
        <w:t>3</w:t>
      </w:r>
    </w:p>
    <w:p>
      <w:pPr>
        <w:pStyle w:val="11"/>
        <w:spacing w:line="276" w:lineRule="auto"/>
        <w:jc w:val="center"/>
        <w:rPr>
          <w:rFonts w:asciiTheme="minorHAnsi" w:hAnsiTheme="minorHAnsi" w:cstheme="minorHAnsi"/>
          <w:i/>
          <w:sz w:val="28"/>
          <w:szCs w:val="28"/>
        </w:rPr>
      </w:pPr>
      <w:r>
        <w:rPr>
          <w:rFonts w:asciiTheme="minorHAnsi" w:hAnsiTheme="minorHAnsi" w:cstheme="minorHAnsi"/>
          <w:i/>
          <w:sz w:val="28"/>
          <w:szCs w:val="28"/>
        </w:rPr>
        <w:t>PREDMET:</w:t>
      </w:r>
    </w:p>
    <w:p>
      <w:pPr>
        <w:pStyle w:val="11"/>
        <w:spacing w:line="276" w:lineRule="auto"/>
        <w:jc w:val="center"/>
        <w:rPr>
          <w:rFonts w:asciiTheme="minorHAnsi" w:hAnsiTheme="minorHAnsi" w:cstheme="minorHAnsi"/>
          <w:b/>
          <w:bCs/>
          <w:i/>
          <w:sz w:val="28"/>
          <w:szCs w:val="28"/>
        </w:rPr>
      </w:pPr>
      <w:r>
        <w:rPr>
          <w:rFonts w:asciiTheme="minorHAnsi" w:hAnsiTheme="minorHAnsi" w:cstheme="minorHAnsi"/>
          <w:b/>
          <w:bCs/>
          <w:i/>
          <w:sz w:val="28"/>
          <w:szCs w:val="28"/>
        </w:rPr>
        <w:t>SE325 - Upravljanje projektima razvoja softvera</w:t>
      </w:r>
    </w:p>
    <w:p>
      <w:pPr>
        <w:pStyle w:val="11"/>
        <w:spacing w:line="480" w:lineRule="auto"/>
        <w:jc w:val="center"/>
        <w:rPr>
          <w:rFonts w:asciiTheme="minorHAnsi" w:hAnsiTheme="minorHAnsi" w:cstheme="minorHAnsi"/>
          <w:sz w:val="28"/>
          <w:szCs w:val="28"/>
          <w:lang w:val="sr-Latn-BA"/>
        </w:rPr>
      </w:pPr>
    </w:p>
    <w:p>
      <w:pPr>
        <w:pStyle w:val="11"/>
        <w:spacing w:line="480" w:lineRule="auto"/>
        <w:jc w:val="center"/>
        <w:rPr>
          <w:rFonts w:asciiTheme="minorHAnsi" w:hAnsiTheme="minorHAnsi" w:cstheme="minorHAnsi"/>
          <w:b/>
          <w:sz w:val="40"/>
          <w:szCs w:val="28"/>
        </w:rPr>
      </w:pPr>
      <w:r>
        <w:rPr>
          <w:rFonts w:asciiTheme="minorHAnsi" w:hAnsiTheme="minorHAnsi" w:cstheme="minorHAnsi"/>
          <w:b/>
          <w:sz w:val="40"/>
          <w:szCs w:val="28"/>
          <w:lang w:val="sr-Latn-BA"/>
        </w:rPr>
        <w:t xml:space="preserve">Razvoj aplikacije </w:t>
      </w:r>
      <w:r>
        <w:rPr>
          <w:rFonts w:asciiTheme="minorHAnsi" w:hAnsiTheme="minorHAnsi" w:cstheme="minorHAnsi"/>
          <w:b/>
          <w:sz w:val="40"/>
          <w:szCs w:val="28"/>
        </w:rPr>
        <w:t>upravljanja raspored časova</w:t>
      </w:r>
    </w:p>
    <w:p>
      <w:pPr>
        <w:pStyle w:val="11"/>
        <w:spacing w:line="480" w:lineRule="auto"/>
        <w:jc w:val="center"/>
        <w:rPr>
          <w:rFonts w:hint="default" w:asciiTheme="minorHAnsi" w:hAnsiTheme="minorHAnsi" w:cstheme="minorHAnsi"/>
          <w:b/>
          <w:sz w:val="44"/>
          <w:szCs w:val="44"/>
          <w:lang w:val="en-US"/>
        </w:rPr>
      </w:pPr>
      <w:r>
        <w:rPr>
          <w:rFonts w:asciiTheme="minorHAnsi" w:hAnsiTheme="minorHAnsi" w:cstheme="minorHAnsi"/>
          <w:sz w:val="44"/>
          <w:szCs w:val="44"/>
        </w:rPr>
        <w:t xml:space="preserve">Domaći zadatak broj </w:t>
      </w:r>
      <w:r>
        <w:rPr>
          <w:rFonts w:hint="default" w:asciiTheme="minorHAnsi" w:hAnsiTheme="minorHAnsi" w:cstheme="minorHAnsi"/>
          <w:sz w:val="44"/>
          <w:szCs w:val="44"/>
          <w:lang w:val="en-US"/>
        </w:rPr>
        <w:t>5</w:t>
      </w: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rPr>
      </w:pPr>
    </w:p>
    <w:p>
      <w:pPr>
        <w:pStyle w:val="11"/>
        <w:jc w:val="both"/>
        <w:rPr>
          <w:rFonts w:asciiTheme="minorHAnsi" w:hAnsiTheme="minorHAnsi" w:cstheme="minorHAnsi"/>
          <w:sz w:val="28"/>
          <w:szCs w:val="28"/>
        </w:rPr>
      </w:pPr>
    </w:p>
    <w:tbl>
      <w:tblPr>
        <w:tblStyle w:val="8"/>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sz w:val="20"/>
                <w:szCs w:val="20"/>
              </w:rPr>
              <w:t>Profesor:</w:t>
            </w:r>
          </w:p>
        </w:tc>
        <w:tc>
          <w:tcPr>
            <w:tcW w:w="3467"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sz w:val="20"/>
                <w:szCs w:val="20"/>
              </w:rPr>
              <w:t>Asistent:</w:t>
            </w:r>
          </w:p>
        </w:tc>
        <w:tc>
          <w:tcPr>
            <w:tcW w:w="3467"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b/>
                <w:sz w:val="20"/>
                <w:szCs w:val="20"/>
              </w:rPr>
              <w:t>Tamara Vukadinović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sz w:val="20"/>
                <w:szCs w:val="20"/>
              </w:rPr>
              <w:t>Student</w:t>
            </w:r>
            <w:r>
              <w:rPr>
                <w:rFonts w:asciiTheme="minorHAnsi" w:hAnsiTheme="minorHAnsi" w:cstheme="minorHAnsi"/>
                <w:sz w:val="20"/>
                <w:szCs w:val="20"/>
                <w:lang w:val="en"/>
              </w:rPr>
              <w:t>:</w:t>
            </w:r>
          </w:p>
        </w:tc>
        <w:tc>
          <w:tcPr>
            <w:tcW w:w="3467" w:type="dxa"/>
            <w:tcBorders>
              <w:tl2br w:val="nil"/>
              <w:tr2bl w:val="nil"/>
            </w:tcBorders>
          </w:tcPr>
          <w:p>
            <w:pPr>
              <w:pStyle w:val="11"/>
              <w:jc w:val="both"/>
              <w:rPr>
                <w:rFonts w:asciiTheme="minorHAnsi" w:hAnsiTheme="minorHAnsi" w:cstheme="minorHAnsi"/>
                <w:b/>
                <w:sz w:val="20"/>
                <w:szCs w:val="20"/>
              </w:rPr>
            </w:pPr>
            <w:r>
              <w:rPr>
                <w:rFonts w:asciiTheme="minorHAnsi" w:hAnsiTheme="minorHAnsi" w:cstheme="minorHAnsi"/>
                <w:b/>
                <w:sz w:val="20"/>
                <w:szCs w:val="20"/>
              </w:rPr>
              <w:t>Aleksa Cekić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tcPr>
          <w:p>
            <w:pPr>
              <w:pStyle w:val="11"/>
              <w:jc w:val="both"/>
              <w:rPr>
                <w:rFonts w:asciiTheme="minorHAnsi" w:hAnsiTheme="minorHAnsi" w:cstheme="minorHAnsi"/>
                <w:sz w:val="20"/>
                <w:szCs w:val="20"/>
              </w:rPr>
            </w:pPr>
            <w:r>
              <w:rPr>
                <w:rFonts w:asciiTheme="minorHAnsi" w:hAnsiTheme="minorHAnsi" w:cstheme="minorHAnsi"/>
                <w:sz w:val="20"/>
                <w:szCs w:val="20"/>
              </w:rPr>
              <w:t>Indeks</w:t>
            </w:r>
            <w:r>
              <w:rPr>
                <w:rFonts w:asciiTheme="minorHAnsi" w:hAnsiTheme="minorHAnsi" w:cstheme="minorHAnsi"/>
                <w:sz w:val="20"/>
                <w:szCs w:val="20"/>
                <w:lang w:val="en"/>
              </w:rPr>
              <w:t>:</w:t>
            </w:r>
          </w:p>
        </w:tc>
        <w:tc>
          <w:tcPr>
            <w:tcW w:w="3467" w:type="dxa"/>
            <w:tcBorders>
              <w:tl2br w:val="nil"/>
              <w:tr2bl w:val="nil"/>
            </w:tcBorders>
          </w:tcPr>
          <w:p>
            <w:pPr>
              <w:pStyle w:val="11"/>
              <w:jc w:val="both"/>
              <w:rPr>
                <w:rFonts w:asciiTheme="minorHAnsi" w:hAnsiTheme="minorHAnsi" w:cstheme="minorHAnsi"/>
                <w:b/>
                <w:sz w:val="20"/>
                <w:szCs w:val="20"/>
              </w:rPr>
            </w:pPr>
            <w:r>
              <w:rPr>
                <w:rFonts w:asciiTheme="minorHAnsi" w:hAnsiTheme="minorHAnsi" w:cstheme="minorHAnsi"/>
                <w:b/>
                <w:bCs/>
                <w:sz w:val="20"/>
                <w:szCs w:val="20"/>
              </w:rPr>
              <w:t>4173</w:t>
            </w:r>
          </w:p>
        </w:tc>
      </w:tr>
    </w:tbl>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p>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567540956"/>
        <w:docPartObj>
          <w:docPartGallery w:val="Table of Contents"/>
          <w:docPartUnique/>
        </w:docPartObj>
      </w:sdtPr>
      <w:sdtEndPr>
        <w:rPr>
          <w:rFonts w:ascii="Calibri" w:hAnsi="Calibri" w:eastAsia="Calibri" w:cs="Times New Roman"/>
          <w:b/>
          <w:bCs/>
          <w:color w:val="auto"/>
          <w:sz w:val="28"/>
          <w:szCs w:val="22"/>
        </w:rPr>
      </w:sdtEndPr>
      <w:sdtContent>
        <w:p>
          <w:pPr>
            <w:pStyle w:val="12"/>
            <w:jc w:val="both"/>
          </w:pPr>
          <w:r>
            <w:rPr>
              <w:color w:val="C00000"/>
            </w:rPr>
            <w:t>Sadržaj</w:t>
          </w:r>
        </w:p>
        <w:p>
          <w:pPr>
            <w:pStyle w:val="9"/>
            <w:tabs>
              <w:tab w:val="right" w:leader="dot" w:pos="9360"/>
            </w:tabs>
          </w:pPr>
          <w:r>
            <w:rPr>
              <w:b/>
              <w:bCs/>
            </w:rPr>
            <w:fldChar w:fldCharType="begin"/>
          </w:r>
          <w:r>
            <w:rPr>
              <w:b/>
              <w:bCs/>
            </w:rPr>
            <w:instrText xml:space="preserve"> TOC \o "1-3" \h \z \u </w:instrText>
          </w:r>
          <w:r>
            <w:rPr>
              <w:b/>
              <w:bCs/>
            </w:rPr>
            <w:fldChar w:fldCharType="separate"/>
          </w:r>
          <w:r>
            <w:rPr>
              <w:bCs/>
            </w:rPr>
            <w:fldChar w:fldCharType="begin"/>
          </w:r>
          <w:r>
            <w:rPr>
              <w:bCs/>
            </w:rPr>
            <w:instrText xml:space="preserve"> HYPERLINK \l _Toc849851654 </w:instrText>
          </w:r>
          <w:r>
            <w:rPr>
              <w:bCs/>
            </w:rPr>
            <w:fldChar w:fldCharType="separate"/>
          </w:r>
          <w:r>
            <w:t>Uvod</w:t>
          </w:r>
          <w:r>
            <w:tab/>
          </w:r>
          <w:r>
            <w:fldChar w:fldCharType="begin"/>
          </w:r>
          <w:r>
            <w:instrText xml:space="preserve"> PAGEREF _Toc849851654 \h </w:instrText>
          </w:r>
          <w:r>
            <w:fldChar w:fldCharType="separate"/>
          </w:r>
          <w:r>
            <w:t>3</w:t>
          </w:r>
          <w:r>
            <w:fldChar w:fldCharType="end"/>
          </w:r>
          <w:r>
            <w:rPr>
              <w:bCs/>
            </w:rPr>
            <w:fldChar w:fldCharType="end"/>
          </w:r>
        </w:p>
        <w:p>
          <w:pPr>
            <w:pStyle w:val="9"/>
            <w:tabs>
              <w:tab w:val="right" w:leader="dot" w:pos="9360"/>
            </w:tabs>
          </w:pPr>
          <w:r>
            <w:rPr>
              <w:bCs/>
            </w:rPr>
            <w:fldChar w:fldCharType="begin"/>
          </w:r>
          <w:r>
            <w:rPr>
              <w:bCs/>
            </w:rPr>
            <w:instrText xml:space="preserve"> HYPERLINK \l _Toc1824445100 </w:instrText>
          </w:r>
          <w:r>
            <w:rPr>
              <w:bCs/>
            </w:rPr>
            <w:fldChar w:fldCharType="separate"/>
          </w:r>
          <w:r>
            <w:t>Apstrakt aplikacije</w:t>
          </w:r>
          <w:r>
            <w:tab/>
          </w:r>
          <w:r>
            <w:fldChar w:fldCharType="begin"/>
          </w:r>
          <w:r>
            <w:instrText xml:space="preserve"> PAGEREF _Toc1824445100 \h </w:instrText>
          </w:r>
          <w:r>
            <w:fldChar w:fldCharType="separate"/>
          </w:r>
          <w:r>
            <w:t>3</w:t>
          </w:r>
          <w:r>
            <w:fldChar w:fldCharType="end"/>
          </w:r>
          <w:r>
            <w:rPr>
              <w:bCs/>
            </w:rPr>
            <w:fldChar w:fldCharType="end"/>
          </w:r>
        </w:p>
        <w:p>
          <w:pPr>
            <w:pStyle w:val="9"/>
            <w:tabs>
              <w:tab w:val="right" w:leader="dot" w:pos="9360"/>
            </w:tabs>
          </w:pPr>
          <w:r>
            <w:rPr>
              <w:bCs/>
            </w:rPr>
            <w:fldChar w:fldCharType="begin"/>
          </w:r>
          <w:r>
            <w:rPr>
              <w:bCs/>
            </w:rPr>
            <w:instrText xml:space="preserve"> HYPERLINK \l _Toc1922745105 </w:instrText>
          </w:r>
          <w:r>
            <w:rPr>
              <w:bCs/>
            </w:rPr>
            <w:fldChar w:fldCharType="separate"/>
          </w:r>
          <w:r>
            <w:t>Lista budžeta projekta (Project Budget Chart)</w:t>
          </w:r>
          <w:r>
            <w:tab/>
          </w:r>
          <w:r>
            <w:fldChar w:fldCharType="begin"/>
          </w:r>
          <w:r>
            <w:instrText xml:space="preserve"> PAGEREF _Toc1922745105 \h </w:instrText>
          </w:r>
          <w:r>
            <w:fldChar w:fldCharType="separate"/>
          </w:r>
          <w:r>
            <w:t>4</w:t>
          </w:r>
          <w:r>
            <w:fldChar w:fldCharType="end"/>
          </w:r>
          <w:r>
            <w:rPr>
              <w:bCs/>
            </w:rPr>
            <w:fldChar w:fldCharType="end"/>
          </w:r>
        </w:p>
        <w:p>
          <w:pPr>
            <w:pStyle w:val="10"/>
            <w:tabs>
              <w:tab w:val="right" w:leader="dot" w:pos="9360"/>
            </w:tabs>
          </w:pPr>
          <w:r>
            <w:rPr>
              <w:bCs/>
            </w:rPr>
            <w:fldChar w:fldCharType="begin"/>
          </w:r>
          <w:r>
            <w:rPr>
              <w:bCs/>
            </w:rPr>
            <w:instrText xml:space="preserve"> HYPERLINK \l _Toc500815652 </w:instrText>
          </w:r>
          <w:r>
            <w:rPr>
              <w:bCs/>
            </w:rPr>
            <w:fldChar w:fldCharType="separate"/>
          </w:r>
          <w:r>
            <w:t>Teoretska postavka</w:t>
          </w:r>
          <w:r>
            <w:tab/>
          </w:r>
          <w:r>
            <w:fldChar w:fldCharType="begin"/>
          </w:r>
          <w:r>
            <w:instrText xml:space="preserve"> PAGEREF _Toc500815652 \h </w:instrText>
          </w:r>
          <w:r>
            <w:fldChar w:fldCharType="separate"/>
          </w:r>
          <w:r>
            <w:t>4</w:t>
          </w:r>
          <w:r>
            <w:fldChar w:fldCharType="end"/>
          </w:r>
          <w:r>
            <w:rPr>
              <w:bCs/>
            </w:rPr>
            <w:fldChar w:fldCharType="end"/>
          </w:r>
        </w:p>
        <w:p>
          <w:pPr>
            <w:pStyle w:val="10"/>
            <w:tabs>
              <w:tab w:val="right" w:leader="dot" w:pos="9360"/>
            </w:tabs>
          </w:pPr>
          <w:r>
            <w:rPr>
              <w:bCs/>
            </w:rPr>
            <w:fldChar w:fldCharType="begin"/>
          </w:r>
          <w:r>
            <w:rPr>
              <w:bCs/>
            </w:rPr>
            <w:instrText xml:space="preserve"> HYPERLINK \l _Toc353855338 </w:instrText>
          </w:r>
          <w:r>
            <w:rPr>
              <w:bCs/>
            </w:rPr>
            <w:fldChar w:fldCharType="separate"/>
          </w:r>
          <w:r>
            <w:t>Primena liste budžete projekta (Project Budget Chart)</w:t>
          </w:r>
          <w:r>
            <w:tab/>
          </w:r>
          <w:r>
            <w:fldChar w:fldCharType="begin"/>
          </w:r>
          <w:r>
            <w:instrText xml:space="preserve"> PAGEREF _Toc353855338 \h </w:instrText>
          </w:r>
          <w:r>
            <w:fldChar w:fldCharType="separate"/>
          </w:r>
          <w:r>
            <w:t>5</w:t>
          </w:r>
          <w:r>
            <w:fldChar w:fldCharType="end"/>
          </w:r>
          <w:r>
            <w:rPr>
              <w:bCs/>
            </w:rPr>
            <w:fldChar w:fldCharType="end"/>
          </w:r>
        </w:p>
        <w:p>
          <w:pPr>
            <w:pStyle w:val="9"/>
            <w:tabs>
              <w:tab w:val="right" w:leader="dot" w:pos="9360"/>
            </w:tabs>
          </w:pPr>
          <w:r>
            <w:rPr>
              <w:bCs/>
            </w:rPr>
            <w:fldChar w:fldCharType="begin"/>
          </w:r>
          <w:r>
            <w:rPr>
              <w:bCs/>
            </w:rPr>
            <w:instrText xml:space="preserve"> HYPERLINK \l _Toc1788501312 </w:instrText>
          </w:r>
          <w:r>
            <w:rPr>
              <w:bCs/>
            </w:rPr>
            <w:fldChar w:fldCharType="separate"/>
          </w:r>
          <w:r>
            <w:t>Zaključak</w:t>
          </w:r>
          <w:r>
            <w:tab/>
          </w:r>
          <w:r>
            <w:fldChar w:fldCharType="begin"/>
          </w:r>
          <w:r>
            <w:instrText xml:space="preserve"> PAGEREF _Toc1788501312 \h </w:instrText>
          </w:r>
          <w:r>
            <w:fldChar w:fldCharType="separate"/>
          </w:r>
          <w:r>
            <w:t>7</w:t>
          </w:r>
          <w:r>
            <w:fldChar w:fldCharType="end"/>
          </w:r>
          <w:r>
            <w:rPr>
              <w:bCs/>
            </w:rPr>
            <w:fldChar w:fldCharType="end"/>
          </w:r>
        </w:p>
        <w:p>
          <w:pPr>
            <w:pStyle w:val="9"/>
            <w:tabs>
              <w:tab w:val="right" w:leader="dot" w:pos="9360"/>
            </w:tabs>
          </w:pPr>
          <w:r>
            <w:rPr>
              <w:bCs/>
            </w:rPr>
            <w:fldChar w:fldCharType="begin"/>
          </w:r>
          <w:r>
            <w:rPr>
              <w:bCs/>
            </w:rPr>
            <w:instrText xml:space="preserve"> HYPERLINK \l _Toc1052877601 </w:instrText>
          </w:r>
          <w:r>
            <w:rPr>
              <w:bCs/>
            </w:rPr>
            <w:fldChar w:fldCharType="separate"/>
          </w:r>
          <w:r>
            <w:t>Literatura</w:t>
          </w:r>
          <w:r>
            <w:tab/>
          </w:r>
          <w:r>
            <w:fldChar w:fldCharType="begin"/>
          </w:r>
          <w:r>
            <w:instrText xml:space="preserve"> PAGEREF _Toc1052877601 \h </w:instrText>
          </w:r>
          <w:r>
            <w:fldChar w:fldCharType="separate"/>
          </w:r>
          <w:r>
            <w:t>7</w:t>
          </w:r>
          <w:r>
            <w:fldChar w:fldCharType="end"/>
          </w:r>
          <w:r>
            <w:rPr>
              <w:bCs/>
            </w:rPr>
            <w:fldChar w:fldCharType="end"/>
          </w:r>
        </w:p>
        <w:p>
          <w:pPr>
            <w:jc w:val="both"/>
          </w:pPr>
          <w:r>
            <w:rPr>
              <w:bCs/>
            </w:rPr>
            <w:fldChar w:fldCharType="end"/>
          </w:r>
        </w:p>
      </w:sdtContent>
    </w:sdt>
    <w:p>
      <w:pPr>
        <w:pStyle w:val="2"/>
        <w:ind w:left="720"/>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pPr>
      <w:bookmarkStart w:id="0" w:name="_Toc849851654"/>
      <w:r>
        <w:rPr>
          <w:color w:val="C00000"/>
        </w:rPr>
        <w:t>Uvod</w:t>
      </w:r>
      <w:bookmarkEnd w:id="0"/>
    </w:p>
    <w:p>
      <w:pPr>
        <w:jc w:val="both"/>
      </w:pPr>
    </w:p>
    <w:p>
      <w:pPr>
        <w:ind w:firstLine="720"/>
        <w:jc w:val="both"/>
        <w:rPr>
          <w:rFonts w:hint="default"/>
          <w:sz w:val="24"/>
          <w:lang w:val="en-US"/>
        </w:rPr>
      </w:pPr>
      <w:r>
        <w:rPr>
          <w:sz w:val="24"/>
        </w:rPr>
        <w:t xml:space="preserve">U ovom dokumentu </w:t>
      </w:r>
      <w:r>
        <w:rPr>
          <w:sz w:val="24"/>
          <w:lang w:val="en"/>
        </w:rPr>
        <w:t xml:space="preserve">biće predstavljene </w:t>
      </w:r>
      <w:r>
        <w:rPr>
          <w:sz w:val="24"/>
        </w:rPr>
        <w:t>tehnike i način</w:t>
      </w:r>
      <w:r>
        <w:rPr>
          <w:sz w:val="24"/>
          <w:lang w:val="en"/>
        </w:rPr>
        <w:t>i</w:t>
      </w:r>
      <w:r>
        <w:rPr>
          <w:sz w:val="24"/>
        </w:rPr>
        <w:t xml:space="preserve"> upravljanja projektima razvoja demonstrirane na aplikaciji</w:t>
      </w:r>
      <w:r>
        <w:rPr>
          <w:sz w:val="24"/>
          <w:lang w:val="en"/>
        </w:rPr>
        <w:t xml:space="preserve"> </w:t>
      </w:r>
      <w:r>
        <w:rPr>
          <w:sz w:val="24"/>
        </w:rPr>
        <w:t xml:space="preserve">za upravljanje rasporedom časova. </w:t>
      </w:r>
      <w:r>
        <w:rPr>
          <w:sz w:val="24"/>
          <w:lang w:val="en"/>
        </w:rPr>
        <w:t xml:space="preserve">U pitanju je </w:t>
      </w:r>
      <w:r>
        <w:rPr>
          <w:sz w:val="24"/>
        </w:rPr>
        <w:t xml:space="preserve">sistem koji </w:t>
      </w:r>
      <w:r>
        <w:rPr>
          <w:sz w:val="24"/>
          <w:lang w:val="en"/>
        </w:rPr>
        <w:t>ć</w:t>
      </w:r>
      <w:r>
        <w:rPr>
          <w:sz w:val="24"/>
        </w:rPr>
        <w:t>e olakšati organizaciju rasporeda časova krajnjeg korisnika kao i sistem na kome će korisnik imati korisnički interfejs po dizajnu koji on izabere (Customization).</w:t>
      </w:r>
      <w:r>
        <w:rPr>
          <w:sz w:val="24"/>
          <w:lang w:val="en"/>
        </w:rPr>
        <w:t xml:space="preserve"> </w:t>
      </w:r>
      <w:r>
        <w:rPr>
          <w:sz w:val="24"/>
          <w:lang w:val="sr-Latn-RS"/>
        </w:rPr>
        <w:t>Tehnika upravljanja projektima koju ovaj dokument pokriva jeste</w:t>
      </w:r>
      <w:r>
        <w:rPr>
          <w:rFonts w:hint="default"/>
          <w:sz w:val="24"/>
          <w:lang w:val="en-US"/>
        </w:rPr>
        <w:t xml:space="preserve"> </w:t>
      </w:r>
      <w:r>
        <w:rPr>
          <w:b/>
          <w:sz w:val="24"/>
          <w:lang w:val="sr-Latn-RS"/>
        </w:rPr>
        <w:t>Lista budžeta projekta (Budget Diagram Chart).</w:t>
      </w:r>
    </w:p>
    <w:p>
      <w:pPr>
        <w:jc w:val="both"/>
        <w:rPr>
          <w:sz w:val="24"/>
          <w:lang w:val="sr-Latn-RS"/>
        </w:rPr>
      </w:pPr>
    </w:p>
    <w:p>
      <w:pPr>
        <w:ind w:firstLine="720"/>
        <w:jc w:val="both"/>
        <w:rPr>
          <w:sz w:val="24"/>
          <w:lang w:val="sr-Latn-RS"/>
        </w:rPr>
      </w:pPr>
      <w:r>
        <w:rPr>
          <w:sz w:val="24"/>
          <w:lang w:val="sr-Latn-RS"/>
        </w:rPr>
        <w:t>Pomenuta tehnika koristi se u praksi razvoja softverskih rešenja i proizvoda. Čitalac će na kraju ovog dokumenta imati realan uvid u tehnike i veštine neophodne za primenu Mrežnog plana projekta.</w:t>
      </w:r>
    </w:p>
    <w:p>
      <w:pPr>
        <w:pStyle w:val="2"/>
        <w:bidi w:val="0"/>
        <w:rPr>
          <w:color w:val="C00000"/>
        </w:rPr>
      </w:pPr>
      <w:bookmarkStart w:id="1" w:name="_Toc1824445100"/>
      <w:r>
        <w:rPr>
          <w:color w:val="C00000"/>
        </w:rPr>
        <w:t>Apstrakt aplikacije</w:t>
      </w:r>
      <w:bookmarkEnd w:id="1"/>
    </w:p>
    <w:p>
      <w:pPr>
        <w:jc w:val="both"/>
        <w:rPr>
          <w:rFonts w:asciiTheme="minorHAnsi" w:hAnsiTheme="minorHAnsi" w:cstheme="minorHAnsi"/>
        </w:rPr>
      </w:pPr>
    </w:p>
    <w:p>
      <w:pPr>
        <w:ind w:left="360" w:firstLine="360"/>
        <w:rPr>
          <w:rFonts w:asciiTheme="minorHAnsi" w:hAnsiTheme="minorHAnsi" w:cstheme="minorHAnsi"/>
          <w:sz w:val="24"/>
        </w:rPr>
      </w:pPr>
      <w:r>
        <w:rPr>
          <w:rFonts w:asciiTheme="minorHAnsi" w:hAnsiTheme="minorHAnsi" w:cstheme="minorHAnsi"/>
          <w:sz w:val="24"/>
        </w:rPr>
        <w:t>Krajnji cilj aplikacije 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kao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organizuju na bolji i efektivniji način.</w:t>
      </w:r>
    </w:p>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2" w:name="_Toc44278411"/>
      <w:bookmarkStart w:id="3" w:name="_Toc1922745105"/>
      <w:r>
        <w:rPr>
          <w:color w:val="C00000"/>
        </w:rPr>
        <w:t>Lista budžeta projekta (Project Budget Chart)</w:t>
      </w:r>
      <w:bookmarkEnd w:id="2"/>
      <w:bookmarkEnd w:id="3"/>
    </w:p>
    <w:p>
      <w:pPr>
        <w:pStyle w:val="3"/>
        <w:jc w:val="both"/>
      </w:pPr>
      <w:r>
        <w:tab/>
      </w:r>
      <w:r>
        <w:tab/>
      </w:r>
      <w:r>
        <w:tab/>
      </w:r>
    </w:p>
    <w:p>
      <w:pPr>
        <w:pStyle w:val="3"/>
        <w:jc w:val="both"/>
        <w:rPr>
          <w:color w:val="C00000"/>
        </w:rPr>
      </w:pPr>
      <w:bookmarkStart w:id="4" w:name="_Toc44278412"/>
      <w:bookmarkStart w:id="5" w:name="_Toc500815652"/>
      <w:r>
        <w:rPr>
          <w:color w:val="C00000"/>
        </w:rPr>
        <w:t>Teoretska postavka</w:t>
      </w:r>
      <w:bookmarkEnd w:id="4"/>
      <w:bookmarkEnd w:id="5"/>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w:t>
      </w:r>
      <w:bookmarkStart w:id="11" w:name="_GoBack"/>
      <w:bookmarkEnd w:id="11"/>
      <w:r>
        <w:rPr>
          <w:sz w:val="24"/>
          <w:lang w:val="sr-Latn-RS"/>
        </w:rPr>
        <w:t>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3"/>
        <w:jc w:val="both"/>
        <w:rPr>
          <w:color w:val="C00000"/>
        </w:rPr>
      </w:pPr>
      <w:bookmarkStart w:id="6" w:name="_Toc44278413"/>
      <w:bookmarkStart w:id="7" w:name="_Toc353855338"/>
      <w:r>
        <w:rPr>
          <w:color w:val="C00000"/>
        </w:rPr>
        <w:t>Primena liste budžete projekta (Project Budget Chart)</w:t>
      </w:r>
      <w:bookmarkEnd w:id="6"/>
      <w:bookmarkEnd w:id="7"/>
    </w:p>
    <w:p>
      <w:pPr>
        <w:jc w:val="both"/>
        <w:rPr>
          <w:rFonts w:hint="default"/>
          <w:sz w:val="24"/>
          <w:lang w:val="en"/>
        </w:rPr>
      </w:pPr>
    </w:p>
    <w:p>
      <w:pPr>
        <w:ind w:firstLine="720" w:firstLineChars="0"/>
        <w:jc w:val="both"/>
        <w:rPr>
          <w:rFonts w:hint="default"/>
          <w:sz w:val="24"/>
          <w:lang w:val="en"/>
        </w:rPr>
      </w:pPr>
      <w:r>
        <w:rPr>
          <w:rFonts w:hint="default"/>
          <w:sz w:val="24"/>
          <w:lang w:val="en"/>
        </w:rPr>
        <w:t>Pre pred</w:t>
      </w:r>
      <w:r>
        <w:rPr>
          <w:rFonts w:hint="default"/>
          <w:sz w:val="24"/>
          <w:lang w:val="en-US"/>
        </w:rPr>
        <w:t>s</w:t>
      </w:r>
      <w:r>
        <w:rPr>
          <w:rFonts w:hint="default"/>
          <w:sz w:val="24"/>
          <w:lang w:val="en"/>
        </w:rPr>
        <w:t>tavljanja budžeta moramo napraviti osvrt na tabelu projektovanog vremena za ispunjavanje zadataka.</w:t>
      </w:r>
    </w:p>
    <w:p>
      <w:pPr>
        <w:jc w:val="both"/>
        <w:rPr>
          <w:sz w:val="24"/>
        </w:rPr>
      </w:pPr>
    </w:p>
    <w:tbl>
      <w:tblPr>
        <w:tblStyle w:val="1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p>
    <w:p>
      <w:pPr>
        <w:jc w:val="both"/>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1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89"/>
        <w:gridCol w:w="1768"/>
        <w:gridCol w:w="2012"/>
        <w:gridCol w:w="1759"/>
        <w:gridCol w:w="184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pStyle w:val="2"/>
        <w:jc w:val="both"/>
      </w:pPr>
      <w:bookmarkStart w:id="8" w:name="_Toc44278414"/>
      <w:bookmarkStart w:id="9" w:name="_Toc1788501312"/>
      <w:r>
        <w:rPr>
          <w:color w:val="C00000"/>
        </w:rPr>
        <w:t>Zaključak</w:t>
      </w:r>
      <w:bookmarkEnd w:id="8"/>
      <w:bookmarkEnd w:id="9"/>
    </w:p>
    <w:p>
      <w:pPr>
        <w:jc w:val="both"/>
      </w:pPr>
    </w:p>
    <w:p>
      <w:pPr>
        <w:ind w:firstLine="720" w:firstLineChars="0"/>
        <w:jc w:val="both"/>
        <w:rPr>
          <w:sz w:val="24"/>
        </w:rPr>
      </w:pPr>
      <w:r>
        <w:rPr>
          <w:sz w:val="24"/>
        </w:rPr>
        <w:t>Plan za budžet projekta predstavlja jedan od najkritičnijih aspekata planiranja projekta, jer tada stejkholderi</w:t>
      </w:r>
      <w:r>
        <w:rPr>
          <w:rFonts w:hint="default"/>
          <w:sz w:val="24"/>
          <w:lang w:val="en"/>
        </w:rPr>
        <w:t xml:space="preserve"> i</w:t>
      </w:r>
      <w:r>
        <w:rPr>
          <w:sz w:val="24"/>
        </w:rPr>
        <w:t xml:space="preserve"> investitori imaju u uvid </w:t>
      </w:r>
      <w:r>
        <w:rPr>
          <w:rFonts w:hint="default"/>
          <w:sz w:val="24"/>
          <w:lang w:val="en"/>
        </w:rPr>
        <w:t xml:space="preserve">projektovanu </w:t>
      </w:r>
      <w:r>
        <w:rPr>
          <w:sz w:val="24"/>
        </w:rPr>
        <w:t xml:space="preserve">cenu za izradu željenog sektora, pored toga što imaju u uvid tačne korake i zahteve za izradu projekta. </w:t>
      </w:r>
      <w:r>
        <w:rPr>
          <w:rFonts w:hint="default"/>
          <w:sz w:val="24"/>
          <w:lang w:val="en"/>
        </w:rPr>
        <w:t xml:space="preserve">Primer </w:t>
      </w:r>
      <w:r>
        <w:rPr>
          <w:sz w:val="24"/>
        </w:rPr>
        <w:t xml:space="preserve">aplikacije </w:t>
      </w:r>
      <w:r>
        <w:rPr>
          <w:rFonts w:hint="default"/>
          <w:sz w:val="24"/>
          <w:lang w:val="en-US"/>
        </w:rPr>
        <w:t>za upravljanje rasporeda časova</w:t>
      </w:r>
      <w:r>
        <w:rPr>
          <w:sz w:val="24"/>
        </w:rPr>
        <w:t xml:space="preserve"> demonstrira budžet projekta koji je potreban za finansiranje tima. Nakon ovog dokumenta, možemo videti kako bi jedan plan budžeta projekta trebalo da izgleda.</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Style w:val="7"/>
        </w:rPr>
      </w:pPr>
    </w:p>
    <w:p>
      <w:pPr>
        <w:jc w:val="both"/>
        <w:rPr>
          <w:rStyle w:val="7"/>
        </w:rPr>
      </w:pPr>
    </w:p>
    <w:p>
      <w:pPr>
        <w:jc w:val="both"/>
        <w:rPr>
          <w:rStyle w:val="7"/>
        </w:rPr>
      </w:pPr>
    </w:p>
    <w:p>
      <w:pPr>
        <w:jc w:val="both"/>
        <w:rPr>
          <w:rStyle w:val="7"/>
        </w:rPr>
      </w:pPr>
    </w:p>
    <w:p>
      <w:pPr>
        <w:jc w:val="both"/>
        <w:rPr>
          <w:rStyle w:val="7"/>
        </w:rPr>
      </w:pPr>
    </w:p>
    <w:p>
      <w:pPr>
        <w:jc w:val="both"/>
        <w:rPr>
          <w:rStyle w:val="7"/>
        </w:rPr>
      </w:pPr>
    </w:p>
    <w:p>
      <w:pPr>
        <w:pStyle w:val="2"/>
        <w:jc w:val="both"/>
      </w:pPr>
      <w:bookmarkStart w:id="10" w:name="_Toc1052877601"/>
      <w:r>
        <w:rPr>
          <w:color w:val="C00000"/>
        </w:rPr>
        <w:t>Literatura</w:t>
      </w:r>
      <w:bookmarkEnd w:id="10"/>
    </w:p>
    <w:p>
      <w:pPr>
        <w:jc w:val="both"/>
      </w:pPr>
    </w:p>
    <w:p>
      <w:pPr>
        <w:pStyle w:val="13"/>
        <w:numPr>
          <w:ilvl w:val="0"/>
          <w:numId w:val="1"/>
        </w:numPr>
        <w:ind w:left="660"/>
        <w:jc w:val="both"/>
      </w:pPr>
      <w:r>
        <w:rPr>
          <w:rFonts w:cstheme="minorHAnsi"/>
          <w:lang w:val="sr-Latn-RS"/>
        </w:rPr>
        <w:t>R. Stojić, "SE325 Timski razvoj softvera". Beograd: Univerzitet Metropolitan, 2019.</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Calibri Light">
    <w:altName w:val="DejaVu Sans"/>
    <w:panose1 w:val="020F0302020204030204"/>
    <w:charset w:val="00"/>
    <w:family w:val="swiss"/>
    <w:pitch w:val="default"/>
    <w:sig w:usb0="00000000" w:usb1="00000000" w:usb2="00000009" w:usb3="00000000" w:csb0="000001FF" w:csb1="00000000"/>
  </w:font>
  <w:font w:name="Icons">
    <w:panose1 w:val="00000000000000000000"/>
    <w:charset w:val="00"/>
    <w:family w:val="auto"/>
    <w:pitch w:val="default"/>
    <w:sig w:usb0="00000000" w:usb1="00000000" w:usb2="00000000" w:usb3="00000000" w:csb0="00000001"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86"/>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asciiTheme="minorHAnsi" w:hAnsiTheme="minorHAnsi" w:cstheme="minorHAnsi"/>
        <w:bCs/>
        <w:szCs w:val="28"/>
      </w:rPr>
      <w:t>2</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CD53BE"/>
    <w:rsid w:val="3DFF57E1"/>
    <w:rsid w:val="3F7F8F87"/>
    <w:rsid w:val="50DED528"/>
    <w:rsid w:val="73BB49BC"/>
    <w:rsid w:val="7DFCA040"/>
    <w:rsid w:val="7F0E9F71"/>
    <w:rsid w:val="7F7F9C58"/>
    <w:rsid w:val="81BD541E"/>
    <w:rsid w:val="8ECD53BE"/>
    <w:rsid w:val="9AFF1885"/>
    <w:rsid w:val="D20FAE37"/>
    <w:rsid w:val="DFD70292"/>
    <w:rsid w:val="FFDB5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semiHidden/>
    <w:unhideWhenUsed/>
    <w:qFormat/>
    <w:uiPriority w:val="99"/>
    <w:pPr>
      <w:tabs>
        <w:tab w:val="center" w:pos="4153"/>
        <w:tab w:val="right" w:pos="8306"/>
      </w:tabs>
      <w:snapToGrid w:val="0"/>
    </w:pPr>
    <w:rPr>
      <w:sz w:val="18"/>
      <w:szCs w:val="18"/>
    </w:rPr>
  </w:style>
  <w:style w:type="character" w:styleId="7">
    <w:name w:val="Strong"/>
    <w:basedOn w:val="4"/>
    <w:qFormat/>
    <w:uiPriority w:val="22"/>
    <w:rPr>
      <w:b/>
      <w:bCs/>
    </w:rPr>
  </w:style>
  <w:style w:type="table" w:styleId="8">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80"/>
    </w:pPr>
  </w:style>
  <w:style w:type="paragraph" w:styleId="11">
    <w:name w:val="No Spacing"/>
    <w:qFormat/>
    <w:uiPriority w:val="1"/>
    <w:rPr>
      <w:rFonts w:ascii="Calibri" w:hAnsi="Calibri" w:eastAsia="Calibri" w:cs="Times New Roman"/>
      <w:sz w:val="22"/>
      <w:szCs w:val="22"/>
      <w:lang w:val="en-US" w:eastAsia="en-US" w:bidi="ar-SA"/>
    </w:rPr>
  </w:style>
  <w:style w:type="paragraph" w:customStyle="1" w:styleId="12">
    <w:name w:val="TOC Heading1"/>
    <w:basedOn w:val="2"/>
    <w:next w:val="1"/>
    <w:unhideWhenUsed/>
    <w:qFormat/>
    <w:uiPriority w:val="39"/>
    <w:pPr>
      <w:outlineLvl w:val="9"/>
    </w:pPr>
  </w:style>
  <w:style w:type="paragraph" w:styleId="13">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table" w:customStyle="1" w:styleId="14">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2022-05-30T09:59:00Z</dcterms:created>
  <dc:creator>aleksa</dc:creator>
  <cp:lastModifiedBy>aleksa</cp:lastModifiedBy>
  <dcterms:modified xsi:type="dcterms:W3CDTF">2022-05-30T10:07:59Z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