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</w:t>
      </w:r>
      <w:r>
        <w:rPr>
          <w:rFonts w:hint="default" w:ascii="Times New Roman Regular" w:hAnsi="Times New Roman Regular" w:cs="Times New Roman Regular"/>
        </w:rPr>
        <w:t xml:space="preserve"> and simple</w:t>
      </w:r>
      <w:r>
        <w:rPr>
          <w:rFonts w:hint="default" w:ascii="Times New Roman Regular" w:hAnsi="Times New Roman Regular" w:cs="Times New Roman Regular"/>
        </w:rPr>
        <w:t xml:space="preserve"> new add</w:t>
      </w:r>
      <w:bookmarkStart w:id="0" w:name="_GoBack"/>
      <w:bookmarkEnd w:id="0"/>
      <w:r>
        <w:rPr>
          <w:rFonts w:ascii="Times New Roman Regular" w:hAnsi="Times New Roman Regular" w:cs="Times New Roman Regul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  <w:rsid w:val="BFD70A46"/>
    <w:rsid w:val="EFDE64F3"/>
    <w:rsid w:val="FFE2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</TotalTime>
  <ScaleCrop>false</ScaleCrop>
  <LinksUpToDate>false</LinksUpToDate>
  <CharactersWithSpaces>191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2023-05-12T13:26:00Z</dcterms:created>
  <dc:creator>晓睿 杨</dc:creator>
  <cp:lastModifiedBy>杨晓睿</cp:lastModifiedBy>
  <dcterms:modified xsi:type="dcterms:W3CDTF">2023-05-14T15:38:54Z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