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982" w:rsidRDefault="00586982" w:rsidP="00586982">
      <w:pPr>
        <w:pStyle w:val="2"/>
        <w:rPr>
          <w:rFonts w:ascii="Times New Roman" w:eastAsia="仿宋" w:hAnsi="Times New Roman" w:cs="Times New Roman"/>
          <w:sz w:val="28"/>
          <w:szCs w:val="28"/>
        </w:rPr>
      </w:pPr>
      <w:bookmarkStart w:id="0" w:name="_GoBack"/>
      <w:bookmarkEnd w:id="0"/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proofErr w:type="gramStart"/>
      <w:r w:rsidRPr="00586982">
        <w:rPr>
          <w:rFonts w:ascii="Times New Roman" w:eastAsia="仿宋" w:hAnsi="Times New Roman" w:cs="Times New Roman" w:hint="eastAsia"/>
          <w:sz w:val="28"/>
          <w:szCs w:val="28"/>
        </w:rPr>
        <w:t>一</w:t>
      </w:r>
      <w:proofErr w:type="gramEnd"/>
      <w:r w:rsidRPr="00586982">
        <w:rPr>
          <w:rFonts w:ascii="Times New Roman" w:eastAsia="仿宋" w:hAnsi="Times New Roman" w:cs="Times New Roman"/>
          <w:sz w:val="28"/>
          <w:szCs w:val="28"/>
        </w:rPr>
        <w:t>:2FSK</w:t>
      </w: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672B48">
        <w:rPr>
          <w:rFonts w:ascii="Times New Roman" w:eastAsia="仿宋" w:hAnsi="Times New Roman" w:cs="Times New Roman"/>
          <w:sz w:val="28"/>
          <w:szCs w:val="28"/>
        </w:rPr>
        <w:t>报告</w:t>
      </w:r>
    </w:p>
    <w:p w:rsidR="00672B48" w:rsidRDefault="00672B48" w:rsidP="00672B48">
      <w:r>
        <w:t>封面（按照已有格式）</w:t>
      </w:r>
    </w:p>
    <w:p w:rsidR="00873020" w:rsidRDefault="00873020" w:rsidP="00672B48">
      <w:pPr>
        <w:rPr>
          <w:rFonts w:hint="eastAsia"/>
        </w:rPr>
      </w:pPr>
    </w:p>
    <w:p w:rsidR="00672B48" w:rsidRPr="00672B48" w:rsidRDefault="00672B48" w:rsidP="00672B48">
      <w:pPr>
        <w:rPr>
          <w:rFonts w:hint="eastAsia"/>
        </w:rPr>
      </w:pPr>
      <w:r>
        <w:t>以下正文</w:t>
      </w:r>
    </w:p>
    <w:p w:rsidR="00586982" w:rsidRP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F06A4">
        <w:rPr>
          <w:rFonts w:ascii="Times New Roman" w:eastAsia="仿宋" w:hAnsi="Times New Roman" w:cs="Times New Roman" w:hint="eastAsia"/>
          <w:sz w:val="24"/>
          <w:szCs w:val="24"/>
        </w:rPr>
        <w:t>实验目的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实验器材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实验原理（可略）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实验内容</w:t>
      </w:r>
      <w:r w:rsidR="00672B48">
        <w:rPr>
          <w:rFonts w:ascii="Times New Roman" w:eastAsia="仿宋" w:hAnsi="Times New Roman" w:cs="Times New Roman"/>
          <w:sz w:val="24"/>
          <w:szCs w:val="24"/>
        </w:rPr>
        <w:t>（包括</w:t>
      </w:r>
      <w:r w:rsidR="00672B48">
        <w:rPr>
          <w:rFonts w:ascii="Times New Roman" w:eastAsia="仿宋" w:hAnsi="Times New Roman" w:cs="Times New Roman"/>
          <w:sz w:val="24"/>
          <w:szCs w:val="24"/>
        </w:rPr>
        <w:t>实验结果和数据分析</w:t>
      </w:r>
      <w:r w:rsidR="00672B48">
        <w:rPr>
          <w:rFonts w:ascii="Times New Roman" w:eastAsia="仿宋" w:hAnsi="Times New Roman" w:cs="Times New Roman"/>
          <w:sz w:val="24"/>
          <w:szCs w:val="24"/>
        </w:rPr>
        <w:t>）</w:t>
      </w:r>
    </w:p>
    <w:p w:rsidR="00672B48" w:rsidRDefault="003F06A4" w:rsidP="003F06A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调制部分观测</w:t>
      </w:r>
    </w:p>
    <w:p w:rsidR="00672B48" w:rsidRDefault="00672B48" w:rsidP="00672B48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672B48">
        <w:rPr>
          <w:rFonts w:ascii="Times New Roman" w:eastAsia="仿宋" w:hAnsi="Times New Roman" w:cs="Times New Roman" w:hint="eastAsia"/>
          <w:sz w:val="24"/>
          <w:szCs w:val="24"/>
        </w:rPr>
        <w:t>调整“载波频率”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fc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和“频率间隔”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f</w:t>
      </w:r>
      <w:r>
        <w:rPr>
          <w:rFonts w:ascii="Times New Roman" w:eastAsia="仿宋" w:hAnsi="Times New Roman" w:cs="Times New Roman" w:hint="eastAsia"/>
          <w:sz w:val="24"/>
          <w:szCs w:val="24"/>
        </w:rPr>
        <w:t>△，观察两路载波频率的变化，并记录某一频率间隔下的两个载波频率</w:t>
      </w:r>
    </w:p>
    <w:p w:rsidR="003F06A4" w:rsidRDefault="00672B48" w:rsidP="00672B48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记录步骤（</w:t>
      </w:r>
      <w:proofErr w:type="spellStart"/>
      <w:r>
        <w:rPr>
          <w:rFonts w:ascii="Times New Roman" w:eastAsia="仿宋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eastAsia="仿宋" w:hAnsi="Times New Roman" w:cs="Times New Roman" w:hint="eastAsia"/>
          <w:sz w:val="24"/>
          <w:szCs w:val="24"/>
        </w:rPr>
        <w:t>）中所用频率间隔时的</w:t>
      </w:r>
      <w:r>
        <w:rPr>
          <w:rFonts w:ascii="Times New Roman" w:eastAsia="仿宋" w:hAnsi="Times New Roman" w:cs="Times New Roman"/>
          <w:sz w:val="24"/>
          <w:szCs w:val="24"/>
        </w:rPr>
        <w:t>2FSK</w:t>
      </w:r>
      <w:r>
        <w:rPr>
          <w:rFonts w:ascii="Times New Roman" w:eastAsia="仿宋" w:hAnsi="Times New Roman" w:cs="Times New Roman"/>
          <w:sz w:val="24"/>
          <w:szCs w:val="24"/>
        </w:rPr>
        <w:t>时域波形</w:t>
      </w:r>
      <w:r w:rsidR="00A41BF1">
        <w:rPr>
          <w:rFonts w:ascii="Times New Roman" w:eastAsia="仿宋" w:hAnsi="Times New Roman" w:cs="Times New Roman"/>
          <w:sz w:val="24"/>
          <w:szCs w:val="24"/>
        </w:rPr>
        <w:t>，至少三种波形：间隔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&gt;</w:t>
      </w:r>
      <w:r w:rsidR="00A41BF1">
        <w:rPr>
          <w:rFonts w:ascii="Times New Roman" w:eastAsia="仿宋" w:hAnsi="Times New Roman" w:cs="Times New Roman"/>
          <w:sz w:val="24"/>
          <w:szCs w:val="24"/>
        </w:rPr>
        <w:t>2*</w:t>
      </w:r>
      <w:r w:rsidR="00A41BF1">
        <w:rPr>
          <w:rFonts w:ascii="Times New Roman" w:eastAsia="仿宋" w:hAnsi="Times New Roman" w:cs="Times New Roman"/>
          <w:sz w:val="24"/>
          <w:szCs w:val="24"/>
        </w:rPr>
        <w:t>时钟，间隔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=</w:t>
      </w:r>
      <w:r w:rsidR="00A41BF1">
        <w:rPr>
          <w:rFonts w:ascii="Times New Roman" w:eastAsia="仿宋" w:hAnsi="Times New Roman" w:cs="Times New Roman"/>
          <w:sz w:val="24"/>
          <w:szCs w:val="24"/>
        </w:rPr>
        <w:t>2*</w:t>
      </w:r>
      <w:r w:rsidR="00A41BF1">
        <w:rPr>
          <w:rFonts w:ascii="Times New Roman" w:eastAsia="仿宋" w:hAnsi="Times New Roman" w:cs="Times New Roman"/>
          <w:sz w:val="24"/>
          <w:szCs w:val="24"/>
        </w:rPr>
        <w:t>时钟，间隔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&lt;</w:t>
      </w:r>
      <w:r w:rsidR="00A41BF1">
        <w:rPr>
          <w:rFonts w:ascii="Times New Roman" w:eastAsia="仿宋" w:hAnsi="Times New Roman" w:cs="Times New Roman"/>
          <w:sz w:val="24"/>
          <w:szCs w:val="24"/>
        </w:rPr>
        <w:t>2*</w:t>
      </w:r>
      <w:r w:rsidR="00A41BF1">
        <w:rPr>
          <w:rFonts w:ascii="Times New Roman" w:eastAsia="仿宋" w:hAnsi="Times New Roman" w:cs="Times New Roman"/>
          <w:sz w:val="24"/>
          <w:szCs w:val="24"/>
        </w:rPr>
        <w:t>时钟</w:t>
      </w:r>
    </w:p>
    <w:p w:rsidR="00672B48" w:rsidRDefault="00672B48" w:rsidP="00672B48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672B48">
        <w:rPr>
          <w:rFonts w:ascii="Times New Roman" w:eastAsia="仿宋" w:hAnsi="Times New Roman" w:cs="Times New Roman" w:hint="eastAsia"/>
          <w:sz w:val="24"/>
          <w:szCs w:val="24"/>
        </w:rPr>
        <w:t>调节“载波频率”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fc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和“频率间隔”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f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△，观察频谱特性的变化。修改基带信号的设置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(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伪随机序列、自设“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16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比特”数据：如全“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”码，全“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”码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)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，观测调制信号的频谱变化</w:t>
      </w:r>
      <w:r>
        <w:rPr>
          <w:rFonts w:ascii="Times New Roman" w:eastAsia="仿宋" w:hAnsi="Times New Roman" w:cs="Times New Roman" w:hint="eastAsia"/>
          <w:sz w:val="24"/>
          <w:szCs w:val="24"/>
        </w:rPr>
        <w:t>并记录波形并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和</w:t>
      </w:r>
      <w:r>
        <w:rPr>
          <w:rFonts w:ascii="Times New Roman" w:eastAsia="仿宋" w:hAnsi="Times New Roman" w:cs="Times New Roman" w:hint="eastAsia"/>
          <w:sz w:val="24"/>
          <w:szCs w:val="24"/>
        </w:rPr>
        <w:t>此刻的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基带信号频谱</w:t>
      </w:r>
      <w:proofErr w:type="gramStart"/>
      <w:r>
        <w:rPr>
          <w:rFonts w:ascii="Times New Roman" w:eastAsia="仿宋" w:hAnsi="Times New Roman" w:cs="Times New Roman" w:hint="eastAsia"/>
          <w:sz w:val="24"/>
          <w:szCs w:val="24"/>
        </w:rPr>
        <w:t>做对</w:t>
      </w:r>
      <w:proofErr w:type="gramEnd"/>
      <w:r>
        <w:rPr>
          <w:rFonts w:ascii="Times New Roman" w:eastAsia="仿宋" w:hAnsi="Times New Roman" w:cs="Times New Roman" w:hint="eastAsia"/>
          <w:sz w:val="24"/>
          <w:szCs w:val="24"/>
        </w:rPr>
        <w:t>比</w:t>
      </w:r>
    </w:p>
    <w:p w:rsidR="00672B48" w:rsidRDefault="00672B48" w:rsidP="00672B48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数据</w:t>
      </w:r>
      <w:r>
        <w:rPr>
          <w:rFonts w:ascii="Times New Roman" w:eastAsia="仿宋" w:hAnsi="Times New Roman" w:cs="Times New Roman" w:hint="eastAsia"/>
          <w:sz w:val="24"/>
          <w:szCs w:val="24"/>
        </w:rPr>
        <w:t>分析：</w:t>
      </w:r>
    </w:p>
    <w:p w:rsidR="00672B48" w:rsidRDefault="00672B48" w:rsidP="00672B48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672B48">
        <w:rPr>
          <w:rFonts w:ascii="Times New Roman" w:eastAsia="仿宋" w:hAnsi="Times New Roman" w:cs="Times New Roman" w:hint="eastAsia"/>
          <w:sz w:val="24"/>
          <w:szCs w:val="24"/>
        </w:rPr>
        <w:t>基带信号经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调制后，频谱的变化情况</w:t>
      </w:r>
    </w:p>
    <w:p w:rsidR="00672B48" w:rsidRDefault="00672B48" w:rsidP="00672B48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672B48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调制信号的带宽与基带信号速率、两路载波频率的关系</w:t>
      </w:r>
    </w:p>
    <w:p w:rsidR="002E5F87" w:rsidRDefault="00A41BF1" w:rsidP="002E5F87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不同的频率间隔对于已调信号频谱有没有影响？</w:t>
      </w:r>
    </w:p>
    <w:p w:rsidR="00A41BF1" w:rsidRDefault="002E5F87" w:rsidP="002E5F87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频率间隔是否会对系统的解调造成影响？</w:t>
      </w:r>
      <w:r>
        <w:rPr>
          <w:rFonts w:ascii="Times New Roman" w:eastAsia="仿宋" w:hAnsi="Times New Roman" w:cs="Times New Roman"/>
          <w:sz w:val="24"/>
          <w:szCs w:val="24"/>
        </w:rPr>
        <w:t xml:space="preserve"> </w:t>
      </w:r>
    </w:p>
    <w:p w:rsidR="00672B48" w:rsidRDefault="00672B48" w:rsidP="00672B48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672B48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672B48">
        <w:rPr>
          <w:rFonts w:ascii="Times New Roman" w:eastAsia="仿宋" w:hAnsi="Times New Roman" w:cs="Times New Roman" w:hint="eastAsia"/>
          <w:sz w:val="24"/>
          <w:szCs w:val="24"/>
        </w:rPr>
        <w:t>解调观测</w:t>
      </w:r>
    </w:p>
    <w:p w:rsidR="0090701C" w:rsidRPr="00A41BF1" w:rsidRDefault="00672B48" w:rsidP="00ED1C20">
      <w:pPr>
        <w:pStyle w:val="a3"/>
        <w:numPr>
          <w:ilvl w:val="2"/>
          <w:numId w:val="5"/>
        </w:numPr>
        <w:ind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A41BF1">
        <w:rPr>
          <w:rFonts w:ascii="Times New Roman" w:eastAsia="仿宋" w:hAnsi="Times New Roman" w:cs="Times New Roman" w:hint="eastAsia"/>
          <w:sz w:val="24"/>
          <w:szCs w:val="24"/>
        </w:rPr>
        <w:t>在实验中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解调采用了过零点检测法。设置基带数据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为“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15-PN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”或自行设置“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16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比特”，速率“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8K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”，设置“载波频率”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fc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为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，“频率间隔”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f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△为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。示波器同时观测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调制输入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5TP1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和调制</w:t>
      </w:r>
      <w:proofErr w:type="gramStart"/>
      <w:r w:rsidRPr="00A41BF1">
        <w:rPr>
          <w:rFonts w:ascii="Times New Roman" w:eastAsia="仿宋" w:hAnsi="Times New Roman" w:cs="Times New Roman" w:hint="eastAsia"/>
          <w:sz w:val="24"/>
          <w:szCs w:val="24"/>
        </w:rPr>
        <w:t>信号过零检测</w:t>
      </w:r>
      <w:proofErr w:type="gramEnd"/>
      <w:r w:rsidRPr="00A41BF1">
        <w:rPr>
          <w:rFonts w:ascii="Times New Roman" w:eastAsia="仿宋" w:hAnsi="Times New Roman" w:cs="Times New Roman" w:hint="eastAsia"/>
          <w:sz w:val="24"/>
          <w:szCs w:val="24"/>
        </w:rPr>
        <w:t>输出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5VT11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，观测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调制经过</w:t>
      </w:r>
      <w:proofErr w:type="gramStart"/>
      <w:r w:rsidRPr="00A41BF1">
        <w:rPr>
          <w:rFonts w:ascii="Times New Roman" w:eastAsia="仿宋" w:hAnsi="Times New Roman" w:cs="Times New Roman" w:hint="eastAsia"/>
          <w:sz w:val="24"/>
          <w:szCs w:val="24"/>
        </w:rPr>
        <w:t>过</w:t>
      </w:r>
      <w:proofErr w:type="gramEnd"/>
      <w:r w:rsidRPr="00A41BF1">
        <w:rPr>
          <w:rFonts w:ascii="Times New Roman" w:eastAsia="仿宋" w:hAnsi="Times New Roman" w:cs="Times New Roman" w:hint="eastAsia"/>
          <w:sz w:val="24"/>
          <w:szCs w:val="24"/>
        </w:rPr>
        <w:t>零点检测后的波形，在观测不同时刻过零点脉冲疏密的区别；</w:t>
      </w:r>
      <w:r w:rsidR="0090701C" w:rsidRPr="00A41BF1">
        <w:rPr>
          <w:rFonts w:ascii="Times New Roman" w:eastAsia="仿宋" w:hAnsi="Times New Roman" w:cs="Times New Roman" w:hint="eastAsia"/>
          <w:sz w:val="24"/>
          <w:szCs w:val="24"/>
        </w:rPr>
        <w:t>选取合适的频率，记录过零点脉冲疏密的不同</w:t>
      </w:r>
      <w:r w:rsidR="00A41BF1" w:rsidRPr="00A41BF1">
        <w:rPr>
          <w:rFonts w:ascii="Times New Roman" w:eastAsia="仿宋" w:hAnsi="Times New Roman" w:cs="Times New Roman" w:hint="eastAsia"/>
          <w:sz w:val="24"/>
          <w:szCs w:val="24"/>
        </w:rPr>
        <w:t>，如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下</w:t>
      </w:r>
      <w:r w:rsidR="00A41BF1" w:rsidRPr="00A41BF1">
        <w:rPr>
          <w:rFonts w:ascii="Times New Roman" w:eastAsia="仿宋" w:hAnsi="Times New Roman" w:cs="Times New Roman"/>
          <w:sz w:val="24"/>
          <w:szCs w:val="24"/>
        </w:rPr>
        <w:t>示意图</w:t>
      </w:r>
    </w:p>
    <w:p w:rsidR="0090701C" w:rsidRDefault="0090701C" w:rsidP="0090701C">
      <w:pPr>
        <w:pStyle w:val="a3"/>
        <w:ind w:left="12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90701C">
        <w:rPr>
          <w:rFonts w:ascii="Times New Roman" w:eastAsia="仿宋" w:hAnsi="Times New Roman" w:cs="Times New Roman"/>
          <w:sz w:val="24"/>
          <w:szCs w:val="24"/>
        </w:rPr>
        <w:drawing>
          <wp:inline distT="0" distB="0" distL="0" distR="0" wp14:anchorId="2CBFAB4F" wp14:editId="507AF4EE">
            <wp:extent cx="4109357" cy="60706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819" cy="6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1C" w:rsidRDefault="0090701C" w:rsidP="0090701C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90701C">
        <w:rPr>
          <w:rFonts w:ascii="Times New Roman" w:eastAsia="仿宋" w:hAnsi="Times New Roman" w:cs="Times New Roman" w:hint="eastAsia"/>
          <w:sz w:val="24"/>
          <w:szCs w:val="24"/>
        </w:rPr>
        <w:t>计数输出滤波后输出观测示波器同时观测滤波后输出</w:t>
      </w:r>
      <w:r w:rsidRPr="0090701C">
        <w:rPr>
          <w:rFonts w:ascii="Times New Roman" w:eastAsia="仿宋" w:hAnsi="Times New Roman" w:cs="Times New Roman" w:hint="eastAsia"/>
          <w:sz w:val="24"/>
          <w:szCs w:val="24"/>
        </w:rPr>
        <w:t>5TP7</w:t>
      </w:r>
      <w:r>
        <w:rPr>
          <w:rFonts w:ascii="Times New Roman" w:eastAsia="仿宋" w:hAnsi="Times New Roman" w:cs="Times New Roman" w:hint="eastAsia"/>
          <w:sz w:val="24"/>
          <w:szCs w:val="24"/>
        </w:rPr>
        <w:t>和基带信号</w:t>
      </w:r>
      <w:r>
        <w:rPr>
          <w:rFonts w:ascii="Times New Roman" w:eastAsia="仿宋" w:hAnsi="Times New Roman" w:cs="Times New Roman" w:hint="eastAsia"/>
          <w:sz w:val="24"/>
          <w:szCs w:val="24"/>
        </w:rPr>
        <w:t>2P</w:t>
      </w:r>
      <w:r>
        <w:rPr>
          <w:rFonts w:ascii="Times New Roman" w:eastAsia="仿宋" w:hAnsi="Times New Roman" w:cs="Times New Roman"/>
          <w:sz w:val="24"/>
          <w:szCs w:val="24"/>
        </w:rPr>
        <w:t>6</w:t>
      </w:r>
      <w:r w:rsidRPr="0090701C">
        <w:rPr>
          <w:rFonts w:ascii="Times New Roman" w:eastAsia="仿宋" w:hAnsi="Times New Roman" w:cs="Times New Roman" w:hint="eastAsia"/>
          <w:sz w:val="24"/>
          <w:szCs w:val="24"/>
        </w:rPr>
        <w:t>，对比波形</w:t>
      </w:r>
      <w:r>
        <w:rPr>
          <w:rFonts w:ascii="Times New Roman" w:eastAsia="仿宋" w:hAnsi="Times New Roman" w:cs="Times New Roman" w:hint="eastAsia"/>
          <w:sz w:val="24"/>
          <w:szCs w:val="24"/>
        </w:rPr>
        <w:t>并记录</w:t>
      </w:r>
    </w:p>
    <w:p w:rsidR="00A41BF1" w:rsidRDefault="0090701C" w:rsidP="00D35C87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A41BF1">
        <w:rPr>
          <w:rFonts w:ascii="Times New Roman" w:eastAsia="仿宋" w:hAnsi="Times New Roman" w:cs="Times New Roman" w:hint="eastAsia"/>
          <w:sz w:val="24"/>
          <w:szCs w:val="24"/>
        </w:rPr>
        <w:t>判决输出的观测需要对示波器进行一些设置：示波器通道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接基带信号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；通道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和通道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3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的电压档位调节为一致（如电压</w:t>
      </w:r>
      <w:proofErr w:type="gramStart"/>
      <w:r w:rsidRPr="00A41BF1">
        <w:rPr>
          <w:rFonts w:ascii="Times New Roman" w:eastAsia="仿宋" w:hAnsi="Times New Roman" w:cs="Times New Roman" w:hint="eastAsia"/>
          <w:sz w:val="24"/>
          <w:szCs w:val="24"/>
        </w:rPr>
        <w:t>档</w:t>
      </w:r>
      <w:proofErr w:type="gramEnd"/>
      <w:r w:rsidRPr="00A41BF1">
        <w:rPr>
          <w:rFonts w:ascii="Times New Roman" w:eastAsia="仿宋" w:hAnsi="Times New Roman" w:cs="Times New Roman" w:hint="eastAsia"/>
          <w:sz w:val="24"/>
          <w:szCs w:val="24"/>
        </w:rPr>
        <w:t>都是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1V),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同时将两个通道的基线调整至重合，然后通道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接判决前的滤波输出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，通道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3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接判决电平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。通道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4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接判决后输出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5TP3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。结合当前的判决电平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，判断判决后数据是否正确。用鼠标修改当前的判决电平，观测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5TP6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的变化以及判决后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5TP3</w:t>
      </w:r>
      <w:r w:rsidRPr="00A41BF1">
        <w:rPr>
          <w:rFonts w:ascii="Times New Roman" w:eastAsia="仿宋" w:hAnsi="Times New Roman" w:cs="Times New Roman" w:hint="eastAsia"/>
          <w:sz w:val="24"/>
          <w:szCs w:val="24"/>
        </w:rPr>
        <w:t>的变化情况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并记录两种判决的异常情况（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判决电平过大和过小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t>）和判决</w:t>
      </w:r>
      <w:r w:rsidR="00A41BF1">
        <w:rPr>
          <w:rFonts w:ascii="Times New Roman" w:eastAsia="仿宋" w:hAnsi="Times New Roman" w:cs="Times New Roman" w:hint="eastAsia"/>
          <w:sz w:val="24"/>
          <w:szCs w:val="24"/>
        </w:rPr>
        <w:lastRenderedPageBreak/>
        <w:t>输出正常时的波形和电平值</w:t>
      </w:r>
    </w:p>
    <w:p w:rsidR="00A41BF1" w:rsidRDefault="00A41BF1" w:rsidP="00D35C87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数据分析：</w:t>
      </w:r>
    </w:p>
    <w:p w:rsidR="0090701C" w:rsidRDefault="0090701C" w:rsidP="00A41BF1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A41BF1">
        <w:rPr>
          <w:rFonts w:ascii="Times New Roman" w:eastAsia="仿宋" w:hAnsi="Times New Roman" w:cs="Times New Roman" w:hint="eastAsia"/>
          <w:sz w:val="24"/>
          <w:szCs w:val="24"/>
        </w:rPr>
        <w:t>分析解调对判决电平有什么要求？</w:t>
      </w:r>
    </w:p>
    <w:p w:rsidR="00A41BF1" w:rsidRDefault="00A41BF1" w:rsidP="00A41BF1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过零点的次数和什么载波频率和频率间隔间的有没有关系？</w:t>
      </w:r>
    </w:p>
    <w:p w:rsidR="002E5F87" w:rsidRDefault="002E5F87" w:rsidP="002E5F87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系统性能</w:t>
      </w:r>
    </w:p>
    <w:p w:rsidR="002E5F87" w:rsidRDefault="002E5F87" w:rsidP="00A621A0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2E5F87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系统眼图观测：设置基带数据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为“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511-PN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”，速率“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8K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”，保证判决输出正常，示波器一个通道接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5TP4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，并用这一通道作触发源；另一通道测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5TP7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；示波器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Display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菜单中余辉设为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20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，观测眼图并记录波形，在图上标出眼图的上升时间、下降时间、门限等特征点；改变噪声的值，观察并记录眼图的变化。</w:t>
      </w:r>
    </w:p>
    <w:p w:rsidR="00586982" w:rsidRDefault="002E5F87" w:rsidP="00A621A0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2E5F87">
        <w:rPr>
          <w:rFonts w:ascii="Times New Roman" w:eastAsia="仿宋" w:hAnsi="Times New Roman" w:cs="Times New Roman" w:hint="eastAsia"/>
          <w:sz w:val="24"/>
          <w:szCs w:val="24"/>
        </w:rPr>
        <w:t>噪声对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信道影响</w:t>
      </w:r>
      <w:r>
        <w:rPr>
          <w:rFonts w:ascii="Times New Roman" w:eastAsia="仿宋" w:hAnsi="Times New Roman" w:cs="Times New Roman" w:hint="eastAsia"/>
          <w:sz w:val="24"/>
          <w:szCs w:val="24"/>
        </w:rPr>
        <w:t>：在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保证判决输出正常</w:t>
      </w:r>
      <w:r>
        <w:rPr>
          <w:rFonts w:ascii="Times New Roman" w:eastAsia="仿宋" w:hAnsi="Times New Roman" w:cs="Times New Roman" w:hint="eastAsia"/>
          <w:sz w:val="24"/>
          <w:szCs w:val="24"/>
        </w:rPr>
        <w:t>时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，点击实验框图右下方“误码测试仪”按钮，配置误码仪码型“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15-PN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”、时钟速率“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8K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”，先点击“同步”，然后按下</w:t>
      </w:r>
      <w:proofErr w:type="gramStart"/>
      <w:r w:rsidRPr="002E5F87">
        <w:rPr>
          <w:rFonts w:ascii="Times New Roman" w:eastAsia="仿宋" w:hAnsi="Times New Roman" w:cs="Times New Roman" w:hint="eastAsia"/>
          <w:sz w:val="24"/>
          <w:szCs w:val="24"/>
        </w:rPr>
        <w:t>表要求</w:t>
      </w:r>
      <w:proofErr w:type="gramEnd"/>
      <w:r w:rsidRPr="002E5F87">
        <w:rPr>
          <w:rFonts w:ascii="Times New Roman" w:eastAsia="仿宋" w:hAnsi="Times New Roman" w:cs="Times New Roman" w:hint="eastAsia"/>
          <w:sz w:val="24"/>
          <w:szCs w:val="24"/>
        </w:rPr>
        <w:t>参数进行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FSK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系统（载频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128K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，频偏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）性能测试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(</w:t>
      </w:r>
      <w:r w:rsidRPr="002E5F87">
        <w:rPr>
          <w:rFonts w:ascii="Times New Roman" w:eastAsia="仿宋" w:hAnsi="Times New Roman" w:cs="Times New Roman" w:hint="eastAsia"/>
          <w:sz w:val="24"/>
          <w:szCs w:val="24"/>
        </w:rPr>
        <w:t>刚出误码时的信噪比）；鼠标置于噪声源，滚动调节噪声电平大小。示波器测试噪声源输出，测量噪声电平大小。</w:t>
      </w:r>
    </w:p>
    <w:p w:rsidR="002E5F87" w:rsidRDefault="002E5F87" w:rsidP="002E5F87">
      <w:pPr>
        <w:pStyle w:val="a3"/>
        <w:ind w:left="12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2E5F87">
        <w:rPr>
          <w:rFonts w:ascii="Times New Roman" w:eastAsia="仿宋" w:hAnsi="Times New Roman" w:cs="Times New Roman"/>
          <w:sz w:val="24"/>
          <w:szCs w:val="24"/>
        </w:rPr>
        <w:drawing>
          <wp:inline distT="0" distB="0" distL="0" distR="0" wp14:anchorId="704CA058" wp14:editId="0E7EA324">
            <wp:extent cx="4239986" cy="985212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153" cy="99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87" w:rsidRPr="002E5F87" w:rsidRDefault="002E5F87" w:rsidP="002E5F87">
      <w:pPr>
        <w:pStyle w:val="a3"/>
        <w:ind w:left="1260" w:firstLineChars="0" w:firstLine="0"/>
        <w:jc w:val="left"/>
        <w:rPr>
          <w:rFonts w:ascii="Times New Roman" w:eastAsia="仿宋" w:hAnsi="Times New Roman" w:cs="Times New Roman"/>
          <w:sz w:val="16"/>
          <w:szCs w:val="24"/>
        </w:rPr>
      </w:pPr>
      <w:r w:rsidRPr="002E5F87">
        <w:rPr>
          <w:rFonts w:ascii="Times New Roman" w:eastAsia="仿宋" w:hAnsi="Times New Roman" w:cs="Times New Roman" w:hint="eastAsia"/>
          <w:sz w:val="16"/>
          <w:szCs w:val="24"/>
        </w:rPr>
        <w:t>注：载波幅度测量：</w:t>
      </w:r>
      <w:proofErr w:type="gramStart"/>
      <w:r w:rsidRPr="002E5F87">
        <w:rPr>
          <w:rFonts w:ascii="Times New Roman" w:eastAsia="仿宋" w:hAnsi="Times New Roman" w:cs="Times New Roman" w:hint="eastAsia"/>
          <w:sz w:val="16"/>
          <w:szCs w:val="24"/>
        </w:rPr>
        <w:t>不加噪时用</w:t>
      </w:r>
      <w:proofErr w:type="gramEnd"/>
      <w:r w:rsidRPr="002E5F87">
        <w:rPr>
          <w:rFonts w:ascii="Times New Roman" w:eastAsia="仿宋" w:hAnsi="Times New Roman" w:cs="Times New Roman" w:hint="eastAsia"/>
          <w:sz w:val="16"/>
          <w:szCs w:val="24"/>
        </w:rPr>
        <w:t>示波器测得的载波幅度；噪声幅度测量：刚出现误码时，示波器测得噪声源输出幅度。</w:t>
      </w:r>
    </w:p>
    <w:p w:rsidR="002E5F87" w:rsidRDefault="002E5F87" w:rsidP="002E5F87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数据分析</w:t>
      </w:r>
    </w:p>
    <w:p w:rsidR="00700A3C" w:rsidRDefault="002E5F87" w:rsidP="002E5F87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噪声对眼图有什么影响？</w:t>
      </w:r>
    </w:p>
    <w:p w:rsidR="002E5F87" w:rsidRDefault="002E5F87" w:rsidP="002E5F87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如何通过眼图衡量系统的性能？</w:t>
      </w:r>
    </w:p>
    <w:p w:rsidR="00700A3C" w:rsidRDefault="00700A3C" w:rsidP="00700A3C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问题回答</w:t>
      </w:r>
    </w:p>
    <w:p w:rsidR="00700A3C" w:rsidRDefault="00700A3C" w:rsidP="00700A3C">
      <w:pPr>
        <w:pStyle w:val="a3"/>
        <w:numPr>
          <w:ilvl w:val="0"/>
          <w:numId w:val="6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2FSK</w:t>
      </w:r>
      <w:r>
        <w:rPr>
          <w:rFonts w:ascii="Times New Roman" w:eastAsia="仿宋" w:hAnsi="Times New Roman" w:cs="Times New Roman" w:hint="eastAsia"/>
          <w:sz w:val="24"/>
          <w:szCs w:val="24"/>
        </w:rPr>
        <w:t>的解调方式主要有哪些？</w:t>
      </w:r>
    </w:p>
    <w:p w:rsidR="00700A3C" w:rsidRDefault="0080464F" w:rsidP="00700A3C">
      <w:pPr>
        <w:pStyle w:val="a3"/>
        <w:numPr>
          <w:ilvl w:val="0"/>
          <w:numId w:val="6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简述</w:t>
      </w:r>
      <w:r w:rsidR="00700A3C">
        <w:rPr>
          <w:rFonts w:ascii="Times New Roman" w:eastAsia="仿宋" w:hAnsi="Times New Roman" w:cs="Times New Roman" w:hint="eastAsia"/>
          <w:sz w:val="24"/>
          <w:szCs w:val="24"/>
        </w:rPr>
        <w:t>2FSK</w:t>
      </w:r>
      <w:r w:rsidR="00700A3C">
        <w:rPr>
          <w:rFonts w:ascii="Times New Roman" w:eastAsia="仿宋" w:hAnsi="Times New Roman" w:cs="Times New Roman" w:hint="eastAsia"/>
          <w:sz w:val="24"/>
          <w:szCs w:val="24"/>
        </w:rPr>
        <w:t>调制的工作原理</w:t>
      </w:r>
    </w:p>
    <w:p w:rsidR="0080464F" w:rsidRPr="00700A3C" w:rsidRDefault="0080464F" w:rsidP="0080464F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心得体会</w:t>
      </w:r>
    </w:p>
    <w:sectPr w:rsidR="0080464F" w:rsidRPr="00700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A12E7"/>
    <w:multiLevelType w:val="hybridMultilevel"/>
    <w:tmpl w:val="F59ABA22"/>
    <w:lvl w:ilvl="0" w:tplc="67046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CB3282"/>
    <w:multiLevelType w:val="hybridMultilevel"/>
    <w:tmpl w:val="A22857BC"/>
    <w:lvl w:ilvl="0" w:tplc="6ACA3A0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EE2374"/>
    <w:multiLevelType w:val="hybridMultilevel"/>
    <w:tmpl w:val="527A9BA8"/>
    <w:lvl w:ilvl="0" w:tplc="8C1C9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EC190A"/>
    <w:multiLevelType w:val="hybridMultilevel"/>
    <w:tmpl w:val="8D9C14D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9690A2D"/>
    <w:multiLevelType w:val="hybridMultilevel"/>
    <w:tmpl w:val="30DCD728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121AE5"/>
    <w:multiLevelType w:val="hybridMultilevel"/>
    <w:tmpl w:val="56D49BC8"/>
    <w:lvl w:ilvl="0" w:tplc="FE0234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A3"/>
    <w:rsid w:val="002E5F87"/>
    <w:rsid w:val="003E1AB3"/>
    <w:rsid w:val="003F06A4"/>
    <w:rsid w:val="00432D0A"/>
    <w:rsid w:val="00463C95"/>
    <w:rsid w:val="00586982"/>
    <w:rsid w:val="00672B48"/>
    <w:rsid w:val="00700A3C"/>
    <w:rsid w:val="0077352F"/>
    <w:rsid w:val="00783FA3"/>
    <w:rsid w:val="0080464F"/>
    <w:rsid w:val="00873020"/>
    <w:rsid w:val="0090701C"/>
    <w:rsid w:val="00A41BF1"/>
    <w:rsid w:val="00B225B6"/>
    <w:rsid w:val="00D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57244-7771-4D5E-B83C-089B38F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69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69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FA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869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8698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C2217-D2E7-41C1-A390-C27190016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1135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7</cp:revision>
  <dcterms:created xsi:type="dcterms:W3CDTF">2024-10-29T08:38:00Z</dcterms:created>
  <dcterms:modified xsi:type="dcterms:W3CDTF">2024-10-29T08:40:00Z</dcterms:modified>
</cp:coreProperties>
</file>