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lang w:val="en-US" w:eastAsia="zh-CN"/>
        </w:rPr>
      </w:pPr>
      <w:bookmarkStart w:id="0" w:name="header-n0"/>
      <w:bookmarkEnd w:id="0"/>
      <w:r>
        <w:rPr>
          <w:rFonts w:hint="eastAsia"/>
          <w:lang w:val="en-US" w:eastAsia="zh-CN"/>
        </w:rPr>
        <w:t>杨雪婷工作周报（2021.05.31 - 2021.06.04）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lang w:val="en-US" w:eastAsia="zh-CN"/>
        </w:rPr>
      </w:pPr>
      <w:bookmarkStart w:id="1" w:name="header-n40"/>
      <w:bookmarkEnd w:id="1"/>
      <w:bookmarkStart w:id="2" w:name="header-n2"/>
      <w:bookmarkEnd w:id="2"/>
      <w:r>
        <w:rPr>
          <w:rFonts w:hint="eastAsia"/>
          <w:sz w:val="28"/>
          <w:szCs w:val="28"/>
          <w:lang w:val="en-US" w:eastAsia="zh-CN"/>
        </w:rPr>
        <w:t>本周工作进展情况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思路方面：想了一个自己的思路，是将cache分为高低等级的两部分各自做admission和eviction。base quality的admission参考video popularity，enhance quality的参考两个特征：是</w:t>
      </w:r>
      <w:bookmarkStart w:id="3" w:name="_GoBack"/>
      <w:bookmarkEnd w:id="3"/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否在Fov中和tile popularity。reward设置成和popularity相关较强的平均延时和Fov中tile质量。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还是思路方面：看了下论文《Tile-based Caching Optimization for 360° Videos》是关于选取适当贴图和适当分辨率缓存的算法。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目前存在问题：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思路方面：没有想好将Cache分成base quality和enhance quality的优点在哪里。需要找到当前现有算法的不足。</w:t>
      </w:r>
    </w:p>
    <w:p>
      <w:pPr>
        <w:pStyle w:val="3"/>
        <w:numPr>
          <w:ilvl w:val="0"/>
          <w:numId w:val="0"/>
        </w:numPr>
        <w:spacing w:before="180" w:after="18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下周计划：</w:t>
      </w:r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归纳目前看的论文的结合RL的缓存方法的研究思路。</w:t>
      </w:r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想想将cache分成高低等级的优势在哪，或者有没有别的想法。</w:t>
      </w:r>
    </w:p>
    <w:p>
      <w:pPr>
        <w:pStyle w:val="3"/>
        <w:numPr>
          <w:ilvl w:val="0"/>
          <w:numId w:val="0"/>
        </w:numPr>
        <w:ind w:firstLine="6480" w:firstLineChars="27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数媒技 杨雪婷</w:t>
      </w:r>
    </w:p>
    <w:p>
      <w:pPr>
        <w:pStyle w:val="3"/>
        <w:numPr>
          <w:ilvl w:val="0"/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2021.06.06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525D1"/>
    <w:multiLevelType w:val="singleLevel"/>
    <w:tmpl w:val="D07525D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9600010"/>
    <w:multiLevelType w:val="singleLevel"/>
    <w:tmpl w:val="1960001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C438F06"/>
    <w:multiLevelType w:val="singleLevel"/>
    <w:tmpl w:val="6C438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1D482D"/>
    <w:rsid w:val="55D65455"/>
    <w:rsid w:val="5BEA62F6"/>
    <w:rsid w:val="5D722FC5"/>
    <w:rsid w:val="5EB517CC"/>
    <w:rsid w:val="69A3678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48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2021-05-14T06:35:00Z</dcterms:created>
  <dc:creator>染小柒</dc:creator>
  <cp:lastModifiedBy>染小柒</cp:lastModifiedBy>
  <dcterms:modified xsi:type="dcterms:W3CDTF">2021-06-06T04:47:23Z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50BB7D2EEC774C2BA8A32023406D3B8F</vt:lpwstr>
  </property>
</Properties>
</file>