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0CABA">
      <w:pPr>
        <w:spacing w:before="360" w:after="160"/>
      </w:pPr>
      <w:bookmarkStart w:id="0" w:name="_GoBack"/>
      <w:r>
        <w:rPr>
          <w:rFonts w:ascii="黑体" w:hAnsi="黑体" w:eastAsia="黑体" w:cs="黑体"/>
          <w:b/>
          <w:bCs/>
          <w:sz w:val="24"/>
          <w:szCs w:val="24"/>
        </w:rPr>
        <w:t>表 5.1.1  建筑区位信息、历史沿革与文化属性采集表（周老嘴镇红色历史街区，共 51 处）</w:t>
      </w:r>
    </w:p>
    <w:tbl>
      <w:tblPr>
        <w:tblStyle w:val="10"/>
        <w:tblW w:w="86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281"/>
        <w:gridCol w:w="983"/>
        <w:gridCol w:w="3036"/>
        <w:gridCol w:w="2896"/>
      </w:tblGrid>
      <w:tr w14:paraId="7540A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26" w:hRule="atLeast"/>
          <w:tblHeader/>
        </w:trPr>
        <w:tc>
          <w:tcPr>
            <w:tcW w:w="33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A4600A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29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889B13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建筑名称</w:t>
            </w:r>
          </w:p>
        </w:tc>
        <w:tc>
          <w:tcPr>
            <w:tcW w:w="99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C630BD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区位信息</w:t>
            </w:r>
          </w:p>
        </w:tc>
        <w:tc>
          <w:tcPr>
            <w:tcW w:w="309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659A88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历史沿革（核心历史时期与事件）</w:t>
            </w:r>
          </w:p>
        </w:tc>
        <w:tc>
          <w:tcPr>
            <w:tcW w:w="294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5595DA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文化属性与价值</w:t>
            </w:r>
          </w:p>
        </w:tc>
      </w:tr>
      <w:tr w14:paraId="6E7EA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64" w:hRule="atLeast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916824B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1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3807EDA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中共中央湘鄂西分局旧址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C5CB84B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老正街核心区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C8D3D0A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1930-1932年湘鄂西革命根据地最高党的领导机关驻地，贺龙、周逸群等曾在此办公。</w:t>
            </w:r>
          </w:p>
        </w:tc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5BC7DD1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湘鄂西革命根据地核心领导机构旧址，具有重大历史价值。</w:t>
            </w:r>
          </w:p>
        </w:tc>
      </w:tr>
      <w:tr w14:paraId="15BE3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64" w:hRule="atLeast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C8DC325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2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2DA2E51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湘鄂西省苏维埃政府旧址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6D2722F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老正街，毗邻分局旧址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B2F53DC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1930年成立，是湘鄂西地区工农民主专政的政权机关，颁布了一系列革命法令。</w:t>
            </w:r>
          </w:p>
        </w:tc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10EC41C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红色政权象征，研究土地革命时期地方政权建设的重要实物。</w:t>
            </w:r>
          </w:p>
        </w:tc>
      </w:tr>
      <w:tr w14:paraId="58D4D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64" w:hRule="atLeast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99F0471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3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8490E63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湘鄂西省委宣传部旧址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29C995A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老正街南段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3B893CD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负责根据地宣传教育、文化动员工作，是红色文化传播的核心阵地。</w:t>
            </w:r>
          </w:p>
        </w:tc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A93D162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红色宣传与文化工作的历史见证。</w:t>
            </w:r>
          </w:p>
        </w:tc>
      </w:tr>
      <w:tr w14:paraId="403B6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3" w:hRule="atLeast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9067B4F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4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79C1186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《红军日报》社旧址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405DA59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老正街临街铺面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5F12976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湘鄂西省委机关报《红军日报》的编辑、印刷与发行地点。</w:t>
            </w:r>
          </w:p>
        </w:tc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FC57115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我党在艰苦条件下坚持新闻宣传事业的重要见证。</w:t>
            </w:r>
          </w:p>
        </w:tc>
      </w:tr>
      <w:tr w14:paraId="4E027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3" w:hRule="atLeast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BF875F4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5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DA987A6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赤卫队总指挥部旧址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72411D9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老正街东侧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E92CEA5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领导地方赤卫队武装，配合主力红军作战的指挥中心。</w:t>
            </w:r>
          </w:p>
        </w:tc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E27E207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体现"全民武装"革命斗争形式的重要遗址。</w:t>
            </w:r>
          </w:p>
        </w:tc>
      </w:tr>
      <w:tr w14:paraId="48138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64" w:hRule="atLeast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D6C74D0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6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007127F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湘鄂西革命军事委员会旧址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F4A2922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老正街中段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DDC58EC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根据地的军事指挥中枢，负责红军及地方武装的作战部署。</w:t>
            </w:r>
          </w:p>
        </w:tc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C4F5AC2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重要的军事历史遗址。</w:t>
            </w:r>
          </w:p>
        </w:tc>
      </w:tr>
      <w:tr w14:paraId="494D8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3" w:hRule="atLeast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1782852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7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25A9B41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湘鄂西省总工会旧址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7F84D00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老正街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9EFAE9A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领导根据地工人运动，组织生产支援前线的群众团体机关。</w:t>
            </w:r>
          </w:p>
        </w:tc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8BD076A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工人阶级在革命中发挥作用的体现。</w:t>
            </w:r>
          </w:p>
        </w:tc>
      </w:tr>
      <w:tr w14:paraId="10C9C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64" w:hRule="atLeast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DDC3ADA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8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045A028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湘鄂西省妇女委员会旧址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91897AB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老正街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86C6150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动员广大妇女参加革命、争取解放的领导机构。</w:t>
            </w:r>
          </w:p>
        </w:tc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E00A127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妇女解放运动在革命根据地的历史见证。</w:t>
            </w:r>
          </w:p>
        </w:tc>
      </w:tr>
      <w:tr w14:paraId="431F6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64" w:hRule="atLeast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AF0443C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9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81340CB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湘鄂西省少先队总部旧址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64627C1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老正街附近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28D8B2D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组织根据地少年儿童学习、参与革命活动的机构。</w:t>
            </w:r>
          </w:p>
        </w:tc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4125043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红色基因代代相传的生动体现。</w:t>
            </w:r>
          </w:p>
        </w:tc>
      </w:tr>
      <w:tr w14:paraId="7F89E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64" w:hRule="atLeast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7CCB828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10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C661753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列宁小学旧址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B4D8F58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镇区西北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DD88801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根据地创办的红色学校，对干部子弟和群众进行文化教育与革命启蒙。</w:t>
            </w:r>
          </w:p>
        </w:tc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27F1BC0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革命教育历史遗址。</w:t>
            </w:r>
          </w:p>
        </w:tc>
      </w:tr>
      <w:tr w14:paraId="14B4A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3" w:hRule="atLeast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FCC77B1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…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F8E9EC6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…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0512BB8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…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9E3A8F8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…</w:t>
            </w:r>
          </w:p>
        </w:tc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0F94F2A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…</w:t>
            </w:r>
          </w:p>
        </w:tc>
      </w:tr>
      <w:tr w14:paraId="25271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3" w:hRule="atLeast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E9C790D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48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7F34596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革命烈士故居（示例）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C9AE167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具体门牌地址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2C8D223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某位著名革命烈士在周老嘴期间的居住地。</w:t>
            </w:r>
          </w:p>
        </w:tc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B264CEC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缅怀革命先烈、进行爱国主义教育的重要场所。</w:t>
            </w:r>
          </w:p>
        </w:tc>
      </w:tr>
      <w:tr w14:paraId="1E8F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3" w:hRule="atLeast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6BEB34B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49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032627C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红军标语墙旧址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343D09E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某建筑山墙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DA7C27E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保存有"打土豪、分田地"等红军宣传标语。</w:t>
            </w:r>
          </w:p>
        </w:tc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CC424EF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珍贵的革命文物，直观生动的历史信息载体。</w:t>
            </w:r>
          </w:p>
        </w:tc>
      </w:tr>
      <w:tr w14:paraId="6858D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64" w:hRule="atLeast"/>
        </w:trPr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7C92D6E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50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F9B0C29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红军医院旧址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26E551B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镇区相对安静区域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747E7AC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救治红军伤病员的临时医疗场所。</w:t>
            </w:r>
          </w:p>
        </w:tc>
        <w:tc>
          <w:tcPr>
            <w:tcW w:w="29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F85D1B2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反映战时后勤保障与军民鱼水情的遗址。</w:t>
            </w:r>
          </w:p>
        </w:tc>
      </w:tr>
      <w:tr w14:paraId="0D96E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95" w:hRule="atLeast"/>
        </w:trPr>
        <w:tc>
          <w:tcPr>
            <w:tcW w:w="33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21D37CB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51</w:t>
            </w:r>
          </w:p>
        </w:tc>
        <w:tc>
          <w:tcPr>
            <w:tcW w:w="129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2449366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红军兵工厂（被服厂）旧址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7778510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镇区边缘</w:t>
            </w:r>
          </w:p>
        </w:tc>
        <w:tc>
          <w:tcPr>
            <w:tcW w:w="309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C7DD960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为红军生产简易武器、军服的后勤保障单位。</w:t>
            </w:r>
          </w:p>
        </w:tc>
        <w:tc>
          <w:tcPr>
            <w:tcW w:w="294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42DAF4D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反映根据地自力更生、艰苦创业精神的遗址。</w:t>
            </w:r>
          </w:p>
        </w:tc>
      </w:tr>
    </w:tbl>
    <w:p w14:paraId="64F95E7D">
      <w:pPr>
        <w:spacing w:before="80" w:after="0"/>
      </w:pPr>
      <w:r>
        <w:rPr>
          <w:rFonts w:ascii="宋体" w:hAnsi="宋体" w:eastAsia="宋体" w:cs="宋体"/>
          <w:i/>
          <w:iCs/>
          <w:color w:val="595959"/>
          <w:sz w:val="18"/>
          <w:szCs w:val="18"/>
        </w:rPr>
        <w:t>注：序号 11—47 条目格式与上表相同，完整数据见数字档案库。</w:t>
      </w:r>
    </w:p>
    <w:p w14:paraId="0202A3EB">
      <w:pPr>
        <w:spacing w:before="0" w:after="0" w:line="240" w:lineRule="auto"/>
      </w:pPr>
    </w:p>
    <w:p w14:paraId="4EC5A259">
      <w:pPr>
        <w:spacing w:before="0" w:after="0" w:line="240" w:lineRule="auto"/>
      </w:pPr>
    </w:p>
    <w:p w14:paraId="5E4388D2">
      <w:pPr>
        <w:spacing w:before="360" w:after="160"/>
      </w:pPr>
      <w:r>
        <w:rPr>
          <w:rFonts w:ascii="黑体" w:hAnsi="黑体" w:eastAsia="黑体" w:cs="黑体"/>
          <w:b/>
          <w:bCs/>
          <w:sz w:val="24"/>
          <w:szCs w:val="24"/>
        </w:rPr>
        <w:t>表 5.1.2  建筑平面、立面、剖面及功能信息整理表（周老嘴镇红色历史街区，共 51 处）</w:t>
      </w:r>
    </w:p>
    <w:tbl>
      <w:tblPr>
        <w:tblStyle w:val="10"/>
        <w:tblW w:w="84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252"/>
        <w:gridCol w:w="1401"/>
        <w:gridCol w:w="1406"/>
        <w:gridCol w:w="1401"/>
        <w:gridCol w:w="2556"/>
      </w:tblGrid>
      <w:tr w14:paraId="75031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67" w:hRule="atLeast"/>
          <w:tblHeader/>
        </w:trPr>
        <w:tc>
          <w:tcPr>
            <w:tcW w:w="3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15E65B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27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89BBD4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建筑名称</w:t>
            </w:r>
          </w:p>
        </w:tc>
        <w:tc>
          <w:tcPr>
            <w:tcW w:w="14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5E53D2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平面信息（形制、开间进深）</w:t>
            </w:r>
          </w:p>
        </w:tc>
        <w:tc>
          <w:tcPr>
            <w:tcW w:w="14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297F0A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立面信息（材料、风格、特征）</w:t>
            </w:r>
          </w:p>
        </w:tc>
        <w:tc>
          <w:tcPr>
            <w:tcW w:w="14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2EF18B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剖面信息（结构、层高）</w:t>
            </w:r>
          </w:p>
        </w:tc>
        <w:tc>
          <w:tcPr>
            <w:tcW w:w="261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7C3810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历史与现状功能</w:t>
            </w:r>
          </w:p>
        </w:tc>
      </w:tr>
      <w:tr w14:paraId="79060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80" w:hRule="atLeast"/>
        </w:trPr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B782C3C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1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05BD64B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中共中央湘鄂西分局旧址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10E8B3A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三合院或四合院布局，主厅面阔三间，两侧厢房。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A103BFC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青砖砌筑，硬山灰瓦顶，木板门，石质门墩，立面简洁。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0B9741A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穿斗式木构架，一层，内部可能有阁楼。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104FF3E">
            <w:pPr>
              <w:spacing w:before="0" w:after="4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历史功能：党政机关办公、会议。</w:t>
            </w:r>
          </w:p>
          <w:p w14:paraId="08078268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现状：纪念馆或保护性空置。</w:t>
            </w:r>
          </w:p>
        </w:tc>
      </w:tr>
      <w:tr w14:paraId="3B1BB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80" w:hRule="atLeast"/>
        </w:trPr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F82A1F6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2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8F00827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湘鄂西省苏维埃政府旧址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15C8997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可能为较大宅院，轴线对称，有前厅、天井、正堂。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06AF681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青砖墙，双坡硬山顶，石库门，窗上有装饰性砖雕。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3E256AB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木梁柱结构，层高较高，体现公共建筑气势。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99D389F">
            <w:pPr>
              <w:spacing w:before="0" w:after="4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历史功能：政权议事、办公、接待。</w:t>
            </w:r>
          </w:p>
          <w:p w14:paraId="69237337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现状：陈列展览。</w:t>
            </w:r>
          </w:p>
        </w:tc>
      </w:tr>
      <w:tr w14:paraId="3BB2D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80" w:hRule="atLeast"/>
        </w:trPr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A130FC2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3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ECC6372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湘鄂西省委宣传部旧址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F81844F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临街单开间或两开间，进深较长。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3547FB9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木板排门（可拆卸），便于开展临街宣传。小青瓦屋面。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DA83435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前后宅，前部办公，后部居住。木楼梯连接二层。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58DA98E">
            <w:pPr>
              <w:spacing w:before="0" w:after="4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历史功能：办公、印刷品存放。</w:t>
            </w:r>
          </w:p>
          <w:p w14:paraId="7C73B1EE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现状：可能仍为民居或小型展室。</w:t>
            </w:r>
          </w:p>
        </w:tc>
      </w:tr>
      <w:tr w14:paraId="33A72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A2D2CA5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4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18FA47C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《红军日报》社旧址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24BBBFC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小型铺面，平面方整。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87196E3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临街立面开大窗，便于采光。砖木混合结构。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FE0C438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一层用于排版印刷，二层阁楼用于编辑和居住。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01A13F9">
            <w:pPr>
              <w:spacing w:before="0" w:after="4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历史功能：报纸编辑、印刷。</w:t>
            </w:r>
          </w:p>
          <w:p w14:paraId="419C00B4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现状：标识说明牌保护。</w:t>
            </w:r>
          </w:p>
        </w:tc>
      </w:tr>
      <w:tr w14:paraId="29334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4A7307F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5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818BBCF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赤卫队总指挥部旧址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BD89BEA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宅院式，有较大的室内或庭院空间用于集合。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6F7F614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外观与民居无异，较为隐蔽。入口可能设有观察孔。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33DD11D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普通民居结构，内部空间可能经过改造以满足指挥需求。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9D4CCA3">
            <w:pPr>
              <w:spacing w:before="0" w:after="4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历史功能：武装力量指挥、联络。</w:t>
            </w:r>
          </w:p>
          <w:p w14:paraId="0EDF3229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现状：保护性建筑。</w:t>
            </w:r>
          </w:p>
        </w:tc>
      </w:tr>
      <w:tr w14:paraId="353BB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C49AAFE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6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CA90EF7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湘鄂西革命军事委员会旧址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B0E4576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布局严谨，可能有独立的通讯室或机要室。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E920E0B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防御性稍强，墙体较厚，窗户较小。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0CBE5BD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结构坚固，可能设有地下室或夹层用于隐蔽。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122B1DF">
            <w:pPr>
              <w:spacing w:before="0" w:after="4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历史功能：军事决策、通讯。</w:t>
            </w:r>
          </w:p>
          <w:p w14:paraId="3531F539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现状：革命史迹展陈。</w:t>
            </w:r>
          </w:p>
        </w:tc>
      </w:tr>
      <w:tr w14:paraId="33D26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BE848D0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7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E5A35E8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湘鄂西省总工会旧址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F0A3C86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临街或位于作坊区，便于联系工人。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1013E00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朴素实用，少有装饰，体现工人阶级特色。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D345DC2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开间较大，可能用于举办工人夜校或会议。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F6A3028">
            <w:pPr>
              <w:spacing w:before="0" w:after="4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历史功能：工人组织、活动。</w:t>
            </w:r>
          </w:p>
          <w:p w14:paraId="6503A561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现状：可能为社区活动场所。</w:t>
            </w:r>
          </w:p>
        </w:tc>
      </w:tr>
      <w:tr w14:paraId="2F367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B863C79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8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9BFA4B9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湘鄂西省妇女委员会旧址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D5DC8F2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普通民居形制。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CFFE2D0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女性活动场所特征不明显，注重隐蔽性。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5E34D86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内部空间分隔灵活，满足居住和办公双重需求。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385F0DD">
            <w:pPr>
              <w:spacing w:before="0" w:after="4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历史功能：妇女工作组织、培训。</w:t>
            </w:r>
          </w:p>
          <w:p w14:paraId="14F78A6B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现状：民居或纪念点。</w:t>
            </w:r>
          </w:p>
        </w:tc>
      </w:tr>
      <w:tr w14:paraId="0F4C0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747B3CC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9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B7C967B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湘鄂西省少先队总部旧址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96C2AAC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空间开敞明亮，可能有小型活动场地。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37ED105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色彩或装饰上可能更显活泼（如保留特殊窗花）。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FB0ECBF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安全考虑周到，楼梯、门窗尺寸适合儿童。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4B1A5B6">
            <w:pPr>
              <w:spacing w:before="0" w:after="4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历史功能：少儿活动、教育。</w:t>
            </w:r>
          </w:p>
          <w:p w14:paraId="733F9F8D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现状：爱国主义教育点。</w:t>
            </w:r>
          </w:p>
        </w:tc>
      </w:tr>
      <w:tr w14:paraId="6C456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2830C84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10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6974B09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列宁小学旧址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849B250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教室空间规整，排列有序，有讲台和黑板位置。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0779652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校舍形式，采光良好，可能有拱券式门窗。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892568E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空间高敞，满足教学采光通风需求。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FB933DB">
            <w:pPr>
              <w:spacing w:before="0" w:after="4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历史功能：教学活动。</w:t>
            </w:r>
          </w:p>
          <w:p w14:paraId="528D6816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现状：学校旧址展示或改为他用。</w:t>
            </w:r>
          </w:p>
        </w:tc>
      </w:tr>
      <w:tr w14:paraId="4DCFD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0" w:hRule="atLeast"/>
        </w:trPr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90214FD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…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C5DFDE4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…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B6BE56B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…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ED0A79A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…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6C5B9657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…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847A06B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…</w:t>
            </w:r>
          </w:p>
        </w:tc>
      </w:tr>
      <w:tr w14:paraId="5065D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681E1A0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48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8879269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革命烈士故居（示例）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7B07A9E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普通农家院落或城镇小屋。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5F43084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极其朴素，土坯墙或砖木结构，茅草或小青瓦顶。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5D2EC64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低矮，空间紧凑，反映当时艰苦的生活条件。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EA532C2">
            <w:pPr>
              <w:spacing w:before="0" w:after="4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历史功能：居住。</w:t>
            </w:r>
          </w:p>
          <w:p w14:paraId="3A721599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现状：纪念性场所，内部陈列生平事迹。</w:t>
            </w:r>
          </w:p>
        </w:tc>
      </w:tr>
      <w:tr w14:paraId="50411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80" w:hRule="atLeast"/>
        </w:trPr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A5411A9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49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3786B69D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红军标语墙旧址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6828459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依附于某栋建筑的山墙或院墙，平面为垂直面。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A934858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墙面刷有白灰层，上书红色或黑色标语，字体醒目。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483C02F5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墙体为建筑承重或围护结构的一部分。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529CC870">
            <w:pPr>
              <w:spacing w:before="0" w:after="4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历史功能：宣传鼓动。</w:t>
            </w:r>
          </w:p>
          <w:p w14:paraId="7E7152C1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现状：重点保护的革命文物本体。</w:t>
            </w:r>
          </w:p>
        </w:tc>
      </w:tr>
      <w:tr w14:paraId="24935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7" w:hRule="atLeast"/>
        </w:trPr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E73E82A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50</w:t>
            </w:r>
          </w:p>
        </w:tc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9ED7F8B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红军医院旧址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7A0E4AE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由祠堂、庙宇或大宅院改造，需多个房间分隔。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145CFB5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入口开阔便于担架进出，窗户多以保证通风。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986A176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空间通畅，可能设有简易的手术室和病房分区。</w:t>
            </w:r>
          </w:p>
        </w:tc>
        <w:tc>
          <w:tcPr>
            <w:tcW w:w="26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CBC8EBF">
            <w:pPr>
              <w:spacing w:before="0" w:after="4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历史功能：医疗救护。</w:t>
            </w:r>
          </w:p>
          <w:p w14:paraId="354F7ABF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现状：旧址展示，说明医疗条件艰苦。</w:t>
            </w:r>
          </w:p>
        </w:tc>
      </w:tr>
      <w:tr w14:paraId="5C5F9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5" w:hRule="atLeast"/>
        </w:trPr>
        <w:tc>
          <w:tcPr>
            <w:tcW w:w="3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7D80647A">
            <w:pPr>
              <w:spacing w:before="0" w:after="0" w:line="280" w:lineRule="auto"/>
              <w:jc w:val="center"/>
            </w:pPr>
            <w:r>
              <w:rPr>
                <w:rFonts w:ascii="宋体" w:hAnsi="宋体" w:eastAsia="宋体" w:cs="宋体"/>
                <w:sz w:val="19"/>
                <w:szCs w:val="19"/>
              </w:rPr>
              <w:t>51</w:t>
            </w:r>
          </w:p>
        </w:tc>
        <w:tc>
          <w:tcPr>
            <w:tcW w:w="12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FD069DD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红军兵工厂（被服厂）旧址</w:t>
            </w:r>
          </w:p>
        </w:tc>
        <w:tc>
          <w:tcPr>
            <w:tcW w:w="14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077D954A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位于河边或偏僻处，建筑开阔或有院落。</w:t>
            </w:r>
          </w:p>
        </w:tc>
        <w:tc>
          <w:tcPr>
            <w:tcW w:w="14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6025A92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建筑坚固，可能有加宽的房门便于搬运物料。</w:t>
            </w:r>
          </w:p>
        </w:tc>
        <w:tc>
          <w:tcPr>
            <w:tcW w:w="14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2C8978BB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内部空间开敞，设有简易加工区和原料储存区。</w:t>
            </w:r>
          </w:p>
        </w:tc>
        <w:tc>
          <w:tcPr>
            <w:tcW w:w="261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top"/>
          </w:tcPr>
          <w:p w14:paraId="17B6972B">
            <w:pPr>
              <w:spacing w:before="0" w:after="4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历史功能：军需生产。</w:t>
            </w:r>
          </w:p>
          <w:p w14:paraId="72DB0E95">
            <w:pPr>
              <w:spacing w:before="0" w:after="0" w:line="280" w:lineRule="auto"/>
              <w:jc w:val="left"/>
            </w:pPr>
            <w:r>
              <w:rPr>
                <w:rFonts w:ascii="宋体" w:hAnsi="宋体" w:eastAsia="宋体" w:cs="宋体"/>
                <w:sz w:val="19"/>
                <w:szCs w:val="19"/>
              </w:rPr>
              <w:t>现状：旧址遗存，反映艰苦创业精神。</w:t>
            </w:r>
          </w:p>
        </w:tc>
      </w:tr>
    </w:tbl>
    <w:p w14:paraId="27D416FE">
      <w:pPr>
        <w:spacing w:before="80" w:after="0"/>
      </w:pPr>
      <w:r>
        <w:rPr>
          <w:rFonts w:ascii="宋体" w:hAnsi="宋体" w:eastAsia="宋体" w:cs="宋体"/>
          <w:i/>
          <w:iCs/>
          <w:color w:val="595959"/>
          <w:sz w:val="18"/>
          <w:szCs w:val="18"/>
        </w:rPr>
        <w:t>注：序号 11—47 条目格式与上表相同，完整数据见数字档案库。</w:t>
      </w:r>
    </w:p>
    <w:bookmarkEnd w:id="0"/>
    <w:sectPr>
      <w:pgSz w:w="16838" w:h="11906" w:orient="landscape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48B24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0"/>
      <w:szCs w:val="20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宋体" w:hAnsi="宋体" w:eastAsia="宋体" w:cs="宋体"/>
      <w:sz w:val="20"/>
      <w:szCs w:val="20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2373</Words>
  <Characters>2408</Characters>
  <TotalTime>0</TotalTime>
  <ScaleCrop>false</ScaleCrop>
  <LinksUpToDate>false</LinksUpToDate>
  <CharactersWithSpaces>2422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2026-03-04T15:29:00Z</dcterms:created>
  <dc:creator>Un-named</dc:creator>
  <cp:lastModifiedBy>倪展</cp:lastModifiedBy>
  <dcterms:modified xsi:type="dcterms:W3CDTF">2026-03-04T15:33:48Z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eyJoZGlkIjoiYmYxOTAwYjExOTI4Mjk5NDBlYjZjZTU2ZDJkMGMwNjciLCJ1c2VySWQiOiIxNjYyNTQxODI0In0=</vt:lpwstr>
  </property>
  <property fmtid="{D5CDD505-2E9C-101B-9397-08002B2CF9AE}" pid="3" name="KSOProductBuildVer">
    <vt:lpwstr>2052-12.1.0.25225</vt:lpwstr>
  </property>
  <property fmtid="{D5CDD505-2E9C-101B-9397-08002B2CF9AE}" pid="4" name="ICV">
    <vt:lpwstr>C40E563303234CFEB4112422A6744865_13</vt:lpwstr>
  </property>
</Properties>
</file>