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606" w:rsidRDefault="009F0606">
      <w:r>
        <w:t>Dimensional equations: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9F0606" w:rsidRPr="00F64F97" w:rsidTr="00B25873">
        <w:tc>
          <w:tcPr>
            <w:tcW w:w="350" w:type="pct"/>
            <w:vAlign w:val="center"/>
          </w:tcPr>
          <w:p w:rsidR="009F0606" w:rsidRPr="00F64F97" w:rsidRDefault="009F0606" w:rsidP="00B25873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:rsidR="009F0606" w:rsidRPr="00F64F97" w:rsidRDefault="00DB4643" w:rsidP="00B25873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t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δ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Cs w:val="24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 w:cstheme="minorHAnsi"/>
                                <w:szCs w:val="24"/>
                              </w:rPr>
                              <m:t>V</m:t>
                            </m:r>
                          </m:sub>
                        </m:sSub>
                      </m:num>
                      <m:den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Cs w:val="24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Cs w:val="24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 w:cstheme="minorHAnsi"/>
                                <w:szCs w:val="24"/>
                              </w:rPr>
                              <m:t>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9F0606" w:rsidRPr="00F64F97" w:rsidRDefault="009F0606" w:rsidP="00B25873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(1)</w:t>
            </w:r>
          </w:p>
        </w:tc>
      </w:tr>
      <w:tr w:rsidR="009F0606" w:rsidRPr="00F64F97" w:rsidTr="00B25873">
        <w:tc>
          <w:tcPr>
            <w:tcW w:w="350" w:type="pct"/>
            <w:vAlign w:val="center"/>
          </w:tcPr>
          <w:p w:rsidR="009F0606" w:rsidRPr="00F64F97" w:rsidRDefault="009F0606" w:rsidP="00B25873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:rsidR="009F0606" w:rsidRPr="00F64F97" w:rsidRDefault="00DB4643" w:rsidP="00B25873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t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δ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Cs w:val="24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</w:rPr>
                          <m:t>free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)</m:t>
                    </m:r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9F0606" w:rsidRPr="00F64F97" w:rsidRDefault="009F0606" w:rsidP="00B25873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</w:t>
            </w:r>
            <w:r w:rsidR="001F35F3">
              <w:rPr>
                <w:szCs w:val="24"/>
              </w:rPr>
              <w:t>2</w:t>
            </w:r>
            <w:r w:rsidRPr="00F64F97">
              <w:rPr>
                <w:szCs w:val="24"/>
              </w:rPr>
              <w:t>)</w:t>
            </w:r>
          </w:p>
        </w:tc>
      </w:tr>
    </w:tbl>
    <w:p w:rsidR="004E122C" w:rsidRDefault="004E122C"/>
    <w:p w:rsidR="009F0606" w:rsidRDefault="009F0606">
      <w:r>
        <w:t>Scaling:</w:t>
      </w:r>
    </w:p>
    <w:p w:rsidR="009F0606" w:rsidRPr="009F0606" w:rsidRDefault="009F0606">
      <w:pPr>
        <w:rPr>
          <w:szCs w:val="24"/>
        </w:rPr>
      </w:pPr>
      <m:oMathPara>
        <m:oMath>
          <m:r>
            <w:rPr>
              <w:rFonts w:ascii="Cambria Math" w:hAnsi="Cambria Math" w:cstheme="minorHAnsi"/>
              <w:szCs w:val="24"/>
            </w:rPr>
            <m:t>t=</m:t>
          </m:r>
          <m:acc>
            <m:acc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Cs w:val="24"/>
                </w:rPr>
                <m:t>β</m:t>
              </m:r>
            </m:e>
          </m:acc>
          <m:acc>
            <m:acc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Cs w:val="24"/>
                </w:rPr>
                <m:t>t</m:t>
              </m:r>
            </m:e>
          </m:acc>
          <m:r>
            <w:rPr>
              <w:rFonts w:ascii="Cambria Math" w:hAnsi="Cambria Math" w:cstheme="minorHAnsi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T</m:t>
              </m:r>
            </m:sub>
          </m:sSub>
          <m:r>
            <w:rPr>
              <w:rFonts w:ascii="Cambria Math" w:hAnsi="Cambria Math" w:cstheme="minorHAnsi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K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theme="minorHAnsi"/>
              <w:szCs w:val="24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MAX</m:t>
              </m:r>
            </m:sub>
          </m:sSub>
          <m:r>
            <w:rPr>
              <w:rFonts w:ascii="Cambria Math" w:hAnsi="Cambria Math" w:cstheme="minorHAnsi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K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theme="minorHAnsi"/>
              <w:szCs w:val="24"/>
            </w:rPr>
            <m:t>, δ=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theme="minorHAnsi"/>
                      <w:i/>
                      <w:szCs w:val="24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4"/>
                    </w:rPr>
                    <m:t>δ</m:t>
                  </m:r>
                </m:e>
              </m:acc>
            </m:num>
            <m:den>
              <m:acc>
                <m:acc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4"/>
                    </w:rPr>
                    <m:t>β</m:t>
                  </m:r>
                </m:e>
              </m:acc>
            </m:den>
          </m:f>
          <m:r>
            <w:rPr>
              <w:rFonts w:ascii="Cambria Math" w:hAnsi="Cambria Math"/>
              <w:szCs w:val="24"/>
            </w:rPr>
            <m:t>,V=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theme="minorHAnsi"/>
                      <w:i/>
                      <w:szCs w:val="24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4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K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theme="minorHAnsi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  <w:lang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K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V</m:t>
                  </m:r>
                </m:sub>
              </m:sSub>
            </m:den>
          </m:f>
        </m:oMath>
      </m:oMathPara>
    </w:p>
    <w:p w:rsidR="009F0606" w:rsidRDefault="009F0606"/>
    <w:p w:rsidR="009F0606" w:rsidRDefault="009F0606">
      <w:r>
        <w:t>Nondimensionalized equations: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9F0606" w:rsidRPr="00F64F97" w:rsidTr="00B25873">
        <w:tc>
          <w:tcPr>
            <w:tcW w:w="350" w:type="pct"/>
            <w:vAlign w:val="center"/>
          </w:tcPr>
          <w:p w:rsidR="009F0606" w:rsidRPr="00F64F97" w:rsidRDefault="009F0606" w:rsidP="00B25873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:rsidR="009F0606" w:rsidRPr="00F64F97" w:rsidRDefault="00DB4643" w:rsidP="00B25873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1+V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9F0606" w:rsidRPr="00F64F97" w:rsidRDefault="009F0606" w:rsidP="00B25873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</w:t>
            </w:r>
            <w:r w:rsidR="001F35F3">
              <w:rPr>
                <w:szCs w:val="24"/>
              </w:rPr>
              <w:t>3</w:t>
            </w:r>
            <w:r w:rsidRPr="00F64F97">
              <w:rPr>
                <w:szCs w:val="24"/>
              </w:rPr>
              <w:t>)</w:t>
            </w:r>
          </w:p>
        </w:tc>
      </w:tr>
      <w:tr w:rsidR="009F0606" w:rsidRPr="00F64F97" w:rsidTr="00B25873">
        <w:tc>
          <w:tcPr>
            <w:tcW w:w="350" w:type="pct"/>
            <w:vAlign w:val="center"/>
          </w:tcPr>
          <w:p w:rsidR="009F0606" w:rsidRPr="00F64F97" w:rsidRDefault="009F0606" w:rsidP="00B25873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:rsidR="009F0606" w:rsidRPr="00F64F97" w:rsidRDefault="00DB4643" w:rsidP="00B25873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</w:rPr>
                          <m:t>free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)</m:t>
                    </m:r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-V</m:t>
                    </m:r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9F0606" w:rsidRPr="00F64F97" w:rsidRDefault="009F0606" w:rsidP="00B25873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</w:t>
            </w:r>
            <w:r w:rsidR="001F35F3">
              <w:rPr>
                <w:szCs w:val="24"/>
              </w:rPr>
              <w:t>4</w:t>
            </w:r>
            <w:r w:rsidRPr="00F64F97">
              <w:rPr>
                <w:szCs w:val="24"/>
              </w:rPr>
              <w:t>)</w:t>
            </w:r>
          </w:p>
        </w:tc>
      </w:tr>
    </w:tbl>
    <w:p w:rsidR="009F0606" w:rsidRDefault="009F0606"/>
    <w:p w:rsidR="001F35F3" w:rsidRDefault="001F35F3">
      <w:pPr>
        <w:rPr>
          <w:szCs w:val="24"/>
        </w:rPr>
      </w:pPr>
      <w:proofErr w:type="spellStart"/>
      <w:r>
        <w:t>Eqs</w:t>
      </w:r>
      <w:proofErr w:type="spellEnd"/>
      <w:r>
        <w:t xml:space="preserve">. (3) and (4) will result in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</w:rPr>
              <m:t>T</m:t>
            </m:r>
          </m:sub>
        </m:sSub>
        <m:r>
          <w:rPr>
            <w:rFonts w:ascii="Cambria Math" w:hAnsi="Cambria Math" w:cstheme="minorHAnsi"/>
            <w:szCs w:val="24"/>
          </w:rPr>
          <m:t>(t)</m:t>
        </m:r>
      </m:oMath>
      <w:r>
        <w:rPr>
          <w:szCs w:val="24"/>
        </w:rPr>
        <w:t xml:space="preserve"> and </w:t>
      </w:r>
      <m:oMath>
        <m:r>
          <w:rPr>
            <w:rFonts w:ascii="Cambria Math" w:hAnsi="Cambria Math" w:cstheme="minorHAnsi"/>
            <w:szCs w:val="24"/>
          </w:rPr>
          <m:t>V(t)</m:t>
        </m:r>
      </m:oMath>
      <w:r>
        <w:rPr>
          <w:szCs w:val="24"/>
        </w:rPr>
        <w:t xml:space="preserve">. The </w:t>
      </w:r>
      <w:r w:rsidR="00E32926">
        <w:rPr>
          <w:szCs w:val="24"/>
        </w:rPr>
        <w:t xml:space="preserve">peak </w:t>
      </w:r>
      <w:r w:rsidR="00DA18DE">
        <w:rPr>
          <w:szCs w:val="24"/>
        </w:rPr>
        <w:t>number</w:t>
      </w:r>
      <w:r>
        <w:rPr>
          <w:szCs w:val="24"/>
        </w:rPr>
        <w:t xml:space="preserve"> of REV-ERB</w:t>
      </w:r>
      <w:r w:rsidR="00DA18DE">
        <w:rPr>
          <w:szCs w:val="24"/>
        </w:rPr>
        <w:t xml:space="preserve"> in a cell</w:t>
      </w:r>
      <w:r>
        <w:rPr>
          <w:szCs w:val="24"/>
        </w:rPr>
        <w:t xml:space="preserve"> is </w:t>
      </w:r>
      <w:r w:rsidR="00DA18DE">
        <w:rPr>
          <w:szCs w:val="24"/>
        </w:rPr>
        <w:t>~50,000 (Narumi). Hence,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F35F3" w:rsidRPr="00F64F97" w:rsidTr="00B25873">
        <w:tc>
          <w:tcPr>
            <w:tcW w:w="350" w:type="pct"/>
            <w:vAlign w:val="center"/>
          </w:tcPr>
          <w:p w:rsidR="001F35F3" w:rsidRPr="00F64F97" w:rsidRDefault="001F35F3" w:rsidP="00B25873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:rsidR="001F35F3" w:rsidRPr="00F64F97" w:rsidRDefault="00DB4643" w:rsidP="00B25873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50,000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 xml:space="preserve">=167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nM</m:t>
                </m:r>
                <m:r>
                  <w:rPr>
                    <w:rFonts w:ascii="Cambria Math" w:hAnsi="Cambria Math"/>
                    <w:szCs w:val="24"/>
                  </w:rPr>
                  <m:t>≈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K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theme="minorHAnsi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4"/>
                      </w:rPr>
                      <m:t>V(t)</m:t>
                    </m:r>
                  </m:e>
                </m:func>
              </m:oMath>
            </m:oMathPara>
          </w:p>
        </w:tc>
        <w:tc>
          <w:tcPr>
            <w:tcW w:w="350" w:type="pct"/>
            <w:vAlign w:val="center"/>
          </w:tcPr>
          <w:p w:rsidR="001F35F3" w:rsidRPr="00F64F97" w:rsidRDefault="001F35F3" w:rsidP="00B25873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</w:t>
            </w:r>
            <w:r w:rsidR="00E32926">
              <w:rPr>
                <w:szCs w:val="24"/>
              </w:rPr>
              <w:t>5</w:t>
            </w:r>
            <w:r w:rsidRPr="00F64F97">
              <w:rPr>
                <w:szCs w:val="24"/>
              </w:rPr>
              <w:t>)</w:t>
            </w:r>
          </w:p>
        </w:tc>
      </w:tr>
    </w:tbl>
    <w:p w:rsidR="001F35F3" w:rsidRDefault="00F0760B">
      <w:pPr>
        <w:rPr>
          <w:szCs w:val="24"/>
        </w:rPr>
      </w:pPr>
      <w:r>
        <w:t xml:space="preserve">In order for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Cs w:val="24"/>
                  </w:rPr>
                  <m:t>K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</w:rPr>
              <m:t>V</m:t>
            </m:r>
          </m:sub>
        </m:sSub>
      </m:oMath>
      <w:r>
        <w:rPr>
          <w:szCs w:val="24"/>
        </w:rPr>
        <w:t xml:space="preserve"> to be </w:t>
      </w:r>
      <w:r w:rsidR="00EF18C2">
        <w:rPr>
          <w:szCs w:val="24"/>
        </w:rPr>
        <w:t xml:space="preserve">larger than, say, 10 </w:t>
      </w:r>
      <w:proofErr w:type="spellStart"/>
      <w:r w:rsidR="00EF18C2">
        <w:rPr>
          <w:szCs w:val="24"/>
        </w:rPr>
        <w:t>nM</w:t>
      </w:r>
      <w:proofErr w:type="spellEnd"/>
      <w:r w:rsidR="00EF18C2">
        <w:rPr>
          <w:szCs w:val="24"/>
        </w:rPr>
        <w:t xml:space="preserve">, </w:t>
      </w:r>
      <w:r w:rsidR="00E32926">
        <w:rPr>
          <w:szCs w:val="24"/>
        </w:rPr>
        <w:t>the following must be satisfied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EF18C2" w:rsidRPr="00F64F97" w:rsidTr="00B25873">
        <w:tc>
          <w:tcPr>
            <w:tcW w:w="350" w:type="pct"/>
            <w:vAlign w:val="center"/>
          </w:tcPr>
          <w:p w:rsidR="00EF18C2" w:rsidRPr="00F64F97" w:rsidRDefault="00EF18C2" w:rsidP="00B25873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:rsidR="00EF18C2" w:rsidRPr="00F64F97" w:rsidRDefault="00DB4643" w:rsidP="00B25873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4"/>
                      </w:rPr>
                      <m:t>V(t)</m:t>
                    </m:r>
                  </m:e>
                </m:func>
                <m:r>
                  <w:rPr>
                    <w:rFonts w:ascii="Cambria Math" w:hAnsi="Cambria Math"/>
                    <w:szCs w:val="24"/>
                  </w:rPr>
                  <m:t>&lt;17</m:t>
                </m:r>
              </m:oMath>
            </m:oMathPara>
          </w:p>
        </w:tc>
        <w:tc>
          <w:tcPr>
            <w:tcW w:w="350" w:type="pct"/>
            <w:vAlign w:val="center"/>
          </w:tcPr>
          <w:p w:rsidR="00EF18C2" w:rsidRPr="00F64F97" w:rsidRDefault="00EF18C2" w:rsidP="00B25873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</w:t>
            </w:r>
            <w:r w:rsidR="00E32926">
              <w:rPr>
                <w:szCs w:val="24"/>
              </w:rPr>
              <w:t>6</w:t>
            </w:r>
            <w:r w:rsidRPr="00F64F97">
              <w:rPr>
                <w:szCs w:val="24"/>
              </w:rPr>
              <w:t>)</w:t>
            </w:r>
          </w:p>
        </w:tc>
      </w:tr>
    </w:tbl>
    <w:p w:rsidR="00EF18C2" w:rsidRDefault="00E32926">
      <w:pPr>
        <w:rPr>
          <w:szCs w:val="24"/>
        </w:rPr>
      </w:pPr>
      <w:r>
        <w:t xml:space="preserve">If we consider that not all REV-ERB proteins are in the nucleus, then the total number, 50,000, needs to be reduced, and </w:t>
      </w:r>
      <m:oMath>
        <m:func>
          <m:funcPr>
            <m:ctrlPr>
              <w:rPr>
                <w:rFonts w:ascii="Cambria Math" w:eastAsia="SimSun" w:hAnsi="Cambria Math"/>
                <w:i/>
                <w:szCs w:val="24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/>
                    <w:i/>
                    <w:szCs w:val="24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szCs w:val="24"/>
                    <w:lang w:eastAsia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/>
                <w:szCs w:val="24"/>
              </w:rPr>
              <m:t>V(t)</m:t>
            </m:r>
          </m:e>
        </m:func>
      </m:oMath>
      <w:r>
        <w:rPr>
          <w:szCs w:val="24"/>
          <w:lang w:eastAsia="en-US"/>
        </w:rPr>
        <w:t xml:space="preserve"> needs to be even more constrained. </w:t>
      </w:r>
      <m:oMath>
        <m:func>
          <m:funcPr>
            <m:ctrlPr>
              <w:rPr>
                <w:rFonts w:ascii="Cambria Math" w:eastAsia="SimSun" w:hAnsi="Cambria Math"/>
                <w:i/>
                <w:szCs w:val="24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/>
                    <w:i/>
                    <w:szCs w:val="24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szCs w:val="24"/>
                    <w:lang w:eastAsia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/>
                <w:szCs w:val="24"/>
              </w:rPr>
              <m:t>V(t)</m:t>
            </m:r>
          </m:e>
        </m:func>
        <m:r>
          <w:rPr>
            <w:rFonts w:ascii="Cambria Math" w:hAnsi="Cambria Math"/>
            <w:szCs w:val="24"/>
          </w:rPr>
          <m:t>&lt;10</m:t>
        </m:r>
      </m:oMath>
      <w:r>
        <w:rPr>
          <w:szCs w:val="24"/>
        </w:rPr>
        <w:t xml:space="preserve"> should be a reasonable estimate. What do you think?</w:t>
      </w:r>
    </w:p>
    <w:p w:rsidR="00CE1217" w:rsidRPr="00CE1217" w:rsidRDefault="00002D7C">
      <w:pPr>
        <w:rPr>
          <w:szCs w:val="24"/>
          <w:highlight w:val="yellow"/>
        </w:rPr>
      </w:pPr>
      <w:r w:rsidRPr="006F39B4">
        <w:rPr>
          <w:highlight w:val="yellow"/>
        </w:rPr>
        <w:t xml:space="preserve">Taken together, we need to find </w:t>
      </w:r>
      <m:oMath>
        <m:r>
          <w:rPr>
            <w:rFonts w:ascii="Cambria Math" w:hAnsi="Cambria Math" w:cstheme="minorHAnsi"/>
            <w:szCs w:val="24"/>
            <w:highlight w:val="yellow"/>
          </w:rPr>
          <m:t>δ</m:t>
        </m:r>
      </m:oMath>
      <w:r w:rsidRPr="006F39B4">
        <w:rPr>
          <w:szCs w:val="24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highlight w:val="yellow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4"/>
                <w:highlight w:val="yellow"/>
              </w:rPr>
              <m:t>MAX</m:t>
            </m:r>
          </m:sub>
        </m:sSub>
      </m:oMath>
      <w:r w:rsidRPr="006F39B4">
        <w:rPr>
          <w:szCs w:val="24"/>
          <w:highlight w:val="yellow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highlight w:val="yellow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4"/>
                <w:highlight w:val="yellow"/>
              </w:rPr>
              <m:t>MAX</m:t>
            </m:r>
          </m:sub>
        </m:sSub>
      </m:oMath>
      <w:r w:rsidRPr="006F39B4">
        <w:rPr>
          <w:szCs w:val="24"/>
          <w:highlight w:val="yellow"/>
        </w:rPr>
        <w:t xml:space="preserve"> such that </w:t>
      </w:r>
      <m:oMath>
        <m:func>
          <m:funcPr>
            <m:ctrlPr>
              <w:rPr>
                <w:rFonts w:ascii="Cambria Math" w:eastAsia="SimSun" w:hAnsi="Cambria Math"/>
                <w:i/>
                <w:szCs w:val="24"/>
                <w:highlight w:val="yellow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/>
                    <w:i/>
                    <w:szCs w:val="24"/>
                    <w:highlight w:val="yellow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szCs w:val="24"/>
                    <w:highlight w:val="yellow"/>
                    <w:lang w:eastAsia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4"/>
                    <w:highlight w:val="yellow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/>
                <w:szCs w:val="24"/>
                <w:highlight w:val="yellow"/>
              </w:rPr>
              <m:t>V(t)</m:t>
            </m:r>
          </m:e>
        </m:func>
        <m:r>
          <w:rPr>
            <w:rFonts w:ascii="Cambria Math" w:hAnsi="Cambria Math"/>
            <w:szCs w:val="24"/>
            <w:highlight w:val="yellow"/>
          </w:rPr>
          <m:t>&lt;10</m:t>
        </m:r>
      </m:oMath>
      <w:r w:rsidRPr="006F39B4">
        <w:rPr>
          <w:szCs w:val="24"/>
          <w:highlight w:val="yellow"/>
        </w:rPr>
        <w:t xml:space="preserve"> and the average of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highlight w:val="yellow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  <w:highlight w:val="yellow"/>
              </w:rPr>
              <m:t>T</m:t>
            </m:r>
          </m:sub>
        </m:sSub>
        <m:r>
          <w:rPr>
            <w:rFonts w:ascii="Cambria Math" w:hAnsi="Cambria Math" w:cstheme="minorHAnsi"/>
            <w:szCs w:val="24"/>
            <w:highlight w:val="yellow"/>
          </w:rPr>
          <m:t>(t)</m:t>
        </m:r>
      </m:oMath>
      <w:r w:rsidRPr="006F39B4">
        <w:rPr>
          <w:szCs w:val="24"/>
          <w:highlight w:val="yellow"/>
        </w:rPr>
        <w:t xml:space="preserve"> matches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highlight w:val="yellow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  <w:highlight w:val="yellow"/>
              </w:rPr>
              <m:t>T</m:t>
            </m:r>
          </m:sub>
        </m:sSub>
      </m:oMath>
      <w:r w:rsidRPr="006F39B4">
        <w:rPr>
          <w:szCs w:val="24"/>
          <w:highlight w:val="yellow"/>
        </w:rPr>
        <w:t xml:space="preserve"> in the corresponding SNF model.</w:t>
      </w:r>
    </w:p>
    <w:p w:rsidR="004D3F5E" w:rsidRDefault="004D3F5E">
      <w:pPr>
        <w:rPr>
          <w:szCs w:val="24"/>
        </w:rPr>
      </w:pPr>
      <w:r>
        <w:rPr>
          <w:szCs w:val="24"/>
        </w:rPr>
        <w:br w:type="page"/>
      </w:r>
    </w:p>
    <w:p w:rsidR="004D3F5E" w:rsidRDefault="004D3F5E">
      <w:r>
        <w:lastRenderedPageBreak/>
        <w:t>Alternative scaling:</w:t>
      </w:r>
    </w:p>
    <w:p w:rsidR="004D3F5E" w:rsidRPr="009F0606" w:rsidRDefault="004D3F5E" w:rsidP="004D3F5E">
      <w:pPr>
        <w:rPr>
          <w:szCs w:val="24"/>
        </w:rPr>
      </w:pPr>
      <m:oMathPara>
        <m:oMath>
          <m:r>
            <w:rPr>
              <w:rFonts w:ascii="Cambria Math" w:hAnsi="Cambria Math" w:cstheme="minorHAnsi"/>
              <w:szCs w:val="24"/>
            </w:rPr>
            <m:t>t=</m:t>
          </m:r>
          <m:acc>
            <m:acc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Cs w:val="24"/>
                </w:rPr>
                <m:t>β</m:t>
              </m:r>
            </m:e>
          </m:acc>
          <m:acc>
            <m:acc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Cs w:val="24"/>
                </w:rPr>
                <m:t>t</m:t>
              </m:r>
            </m:e>
          </m:acc>
          <m:r>
            <w:rPr>
              <w:rFonts w:ascii="Cambria Math" w:hAnsi="Cambria Math" w:cstheme="minorHAnsi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T</m:t>
              </m:r>
            </m:sub>
          </m:sSub>
          <m:r>
            <w:rPr>
              <w:rFonts w:ascii="Cambria Math" w:hAnsi="Cambria Math" w:cstheme="minorHAnsi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K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theme="minorHAnsi"/>
              <w:szCs w:val="24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MAX</m:t>
              </m:r>
            </m:sub>
          </m:sSub>
          <m:r>
            <w:rPr>
              <w:rFonts w:ascii="Cambria Math" w:hAnsi="Cambria Math" w:cstheme="minorHAnsi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K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theme="minorHAnsi"/>
              <w:szCs w:val="24"/>
            </w:rPr>
            <m:t>, δ=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theme="minorHAnsi"/>
                      <w:i/>
                      <w:szCs w:val="24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4"/>
                    </w:rPr>
                    <m:t>δ</m:t>
                  </m:r>
                </m:e>
              </m:acc>
            </m:num>
            <m:den>
              <m:acc>
                <m:acc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4"/>
                    </w:rPr>
                    <m:t>β</m:t>
                  </m:r>
                </m:e>
              </m:acc>
            </m:den>
          </m:f>
          <m:r>
            <w:rPr>
              <w:rFonts w:ascii="Cambria Math" w:hAnsi="Cambria Math"/>
              <w:szCs w:val="24"/>
            </w:rPr>
            <m:t>,V=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theme="minorHAnsi"/>
                      <w:i/>
                      <w:szCs w:val="24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4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  <w:lang w:eastAsia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theme="minorHAnsi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K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  <w:lang w:eastAsia="en-US"/>
                    </w:rPr>
                    <m:t>MAX</m:t>
                  </m:r>
                </m:sub>
              </m:sSub>
            </m:den>
          </m:f>
        </m:oMath>
      </m:oMathPara>
    </w:p>
    <w:p w:rsidR="004D3F5E" w:rsidRDefault="004D3F5E" w:rsidP="004D3F5E"/>
    <w:p w:rsidR="004D3F5E" w:rsidRDefault="004D3F5E" w:rsidP="004D3F5E">
      <w:r>
        <w:t>Nondimensionalized equations: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4D3F5E" w:rsidRPr="00F64F97" w:rsidTr="00B25873">
        <w:tc>
          <w:tcPr>
            <w:tcW w:w="350" w:type="pct"/>
            <w:vAlign w:val="center"/>
          </w:tcPr>
          <w:p w:rsidR="004D3F5E" w:rsidRPr="00F64F97" w:rsidRDefault="004D3F5E" w:rsidP="00B25873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:rsidR="004D3F5E" w:rsidRPr="00F64F97" w:rsidRDefault="00DB4643" w:rsidP="00B25873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+V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4D3F5E" w:rsidRPr="00F64F97" w:rsidRDefault="004D3F5E" w:rsidP="00B25873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</w:t>
            </w:r>
            <w:r>
              <w:rPr>
                <w:szCs w:val="24"/>
              </w:rPr>
              <w:t>3</w:t>
            </w:r>
            <w:r w:rsidRPr="00F64F97">
              <w:rPr>
                <w:szCs w:val="24"/>
              </w:rPr>
              <w:t>)</w:t>
            </w:r>
          </w:p>
        </w:tc>
      </w:tr>
      <w:tr w:rsidR="004D3F5E" w:rsidRPr="00F64F97" w:rsidTr="00B25873">
        <w:tc>
          <w:tcPr>
            <w:tcW w:w="350" w:type="pct"/>
            <w:vAlign w:val="center"/>
          </w:tcPr>
          <w:p w:rsidR="004D3F5E" w:rsidRPr="00F64F97" w:rsidRDefault="004D3F5E" w:rsidP="00B25873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:rsidR="004D3F5E" w:rsidRPr="00F64F97" w:rsidRDefault="00DB4643" w:rsidP="004D3F5E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</w:rPr>
                          <m:t>free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)</m:t>
                    </m:r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-V</m:t>
                    </m:r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4D3F5E" w:rsidRPr="00F64F97" w:rsidRDefault="004D3F5E" w:rsidP="00B25873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</w:t>
            </w:r>
            <w:r>
              <w:rPr>
                <w:szCs w:val="24"/>
              </w:rPr>
              <w:t>4</w:t>
            </w:r>
            <w:r w:rsidRPr="00F64F97">
              <w:rPr>
                <w:szCs w:val="24"/>
              </w:rPr>
              <w:t>)</w:t>
            </w:r>
          </w:p>
        </w:tc>
      </w:tr>
    </w:tbl>
    <w:p w:rsidR="004D3F5E" w:rsidRDefault="004D3F5E" w:rsidP="004D3F5E"/>
    <w:p w:rsidR="004D3F5E" w:rsidRDefault="004D3F5E" w:rsidP="004D3F5E">
      <w:pPr>
        <w:rPr>
          <w:szCs w:val="24"/>
        </w:rPr>
      </w:pPr>
      <w:proofErr w:type="spellStart"/>
      <w:r>
        <w:t>Eqs</w:t>
      </w:r>
      <w:proofErr w:type="spellEnd"/>
      <w:r>
        <w:t xml:space="preserve">. (3) and (4) will result in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</w:rPr>
              <m:t>T</m:t>
            </m:r>
          </m:sub>
        </m:sSub>
        <m:r>
          <w:rPr>
            <w:rFonts w:ascii="Cambria Math" w:hAnsi="Cambria Math" w:cstheme="minorHAnsi"/>
            <w:szCs w:val="24"/>
          </w:rPr>
          <m:t>(t)</m:t>
        </m:r>
      </m:oMath>
      <w:r>
        <w:rPr>
          <w:szCs w:val="24"/>
        </w:rPr>
        <w:t xml:space="preserve"> and </w:t>
      </w:r>
      <m:oMath>
        <m:r>
          <w:rPr>
            <w:rFonts w:ascii="Cambria Math" w:hAnsi="Cambria Math" w:cstheme="minorHAnsi"/>
            <w:szCs w:val="24"/>
          </w:rPr>
          <m:t>V(t)</m:t>
        </m:r>
      </m:oMath>
      <w:r>
        <w:rPr>
          <w:szCs w:val="24"/>
        </w:rPr>
        <w:t>. The peak number of REV-ERB in a cell is ~50,000 (Narumi). Hence,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4D3F5E" w:rsidRPr="00F64F97" w:rsidTr="00B25873">
        <w:tc>
          <w:tcPr>
            <w:tcW w:w="350" w:type="pct"/>
            <w:vAlign w:val="center"/>
          </w:tcPr>
          <w:p w:rsidR="004D3F5E" w:rsidRPr="00F64F97" w:rsidRDefault="004D3F5E" w:rsidP="00B25873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:rsidR="004D3F5E" w:rsidRPr="00F64F97" w:rsidRDefault="00DB4643" w:rsidP="004D3F5E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50,000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 xml:space="preserve">=167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nM</m:t>
                </m:r>
                <m:r>
                  <w:rPr>
                    <w:rFonts w:ascii="Cambria Math" w:hAnsi="Cambria Math"/>
                    <w:szCs w:val="24"/>
                  </w:rPr>
                  <m:t>≈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theme="minorHAnsi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4"/>
                      </w:rPr>
                      <m:t>V(t)</m:t>
                    </m:r>
                  </m:e>
                </m:func>
              </m:oMath>
            </m:oMathPara>
          </w:p>
        </w:tc>
        <w:tc>
          <w:tcPr>
            <w:tcW w:w="350" w:type="pct"/>
            <w:vAlign w:val="center"/>
          </w:tcPr>
          <w:p w:rsidR="004D3F5E" w:rsidRPr="00F64F97" w:rsidRDefault="004D3F5E" w:rsidP="00B25873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</w:t>
            </w:r>
            <w:r>
              <w:rPr>
                <w:szCs w:val="24"/>
              </w:rPr>
              <w:t>5</w:t>
            </w:r>
            <w:r w:rsidRPr="00F64F97">
              <w:rPr>
                <w:szCs w:val="24"/>
              </w:rPr>
              <w:t>)</w:t>
            </w:r>
          </w:p>
        </w:tc>
      </w:tr>
    </w:tbl>
    <w:p w:rsidR="004D3F5E" w:rsidRDefault="004D3F5E" w:rsidP="004D3F5E">
      <w:pPr>
        <w:rPr>
          <w:szCs w:val="24"/>
        </w:rPr>
      </w:pPr>
      <w:r>
        <w:t xml:space="preserve">In order for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Cs w:val="24"/>
                  </w:rPr>
                  <m:t>K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</w:rPr>
              <m:t>V</m:t>
            </m:r>
          </m:sub>
        </m:sSub>
      </m:oMath>
      <w:r>
        <w:rPr>
          <w:szCs w:val="24"/>
        </w:rPr>
        <w:t xml:space="preserve"> to be larger than, say, 10 </w:t>
      </w:r>
      <w:proofErr w:type="spellStart"/>
      <w:r>
        <w:rPr>
          <w:szCs w:val="24"/>
        </w:rPr>
        <w:t>nM</w:t>
      </w:r>
      <w:proofErr w:type="spellEnd"/>
      <w:r>
        <w:rPr>
          <w:szCs w:val="24"/>
        </w:rPr>
        <w:t>, the following must be satisfied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4D3F5E" w:rsidRPr="00F64F97" w:rsidTr="00B25873">
        <w:tc>
          <w:tcPr>
            <w:tcW w:w="350" w:type="pct"/>
            <w:vAlign w:val="center"/>
          </w:tcPr>
          <w:p w:rsidR="004D3F5E" w:rsidRPr="00F64F97" w:rsidRDefault="004D3F5E" w:rsidP="00B25873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:rsidR="004D3F5E" w:rsidRPr="00F64F97" w:rsidRDefault="00DB4643" w:rsidP="00B25873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4"/>
                      </w:rPr>
                      <m:t>V(t)</m:t>
                    </m:r>
                  </m:e>
                </m:func>
                <m:r>
                  <w:rPr>
                    <w:rFonts w:ascii="Cambria Math" w:hAnsi="Cambria Math"/>
                    <w:szCs w:val="24"/>
                  </w:rPr>
                  <m:t>&lt;17∙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50" w:type="pct"/>
            <w:vAlign w:val="center"/>
          </w:tcPr>
          <w:p w:rsidR="004D3F5E" w:rsidRPr="00F64F97" w:rsidRDefault="004D3F5E" w:rsidP="00B25873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</w:t>
            </w:r>
            <w:r>
              <w:rPr>
                <w:szCs w:val="24"/>
              </w:rPr>
              <w:t>6</w:t>
            </w:r>
            <w:r w:rsidRPr="00F64F97">
              <w:rPr>
                <w:szCs w:val="24"/>
              </w:rPr>
              <w:t>)</w:t>
            </w:r>
          </w:p>
        </w:tc>
      </w:tr>
    </w:tbl>
    <w:p w:rsidR="004D3F5E" w:rsidRDefault="004D3F5E" w:rsidP="004D3F5E">
      <w:pPr>
        <w:rPr>
          <w:szCs w:val="24"/>
        </w:rPr>
      </w:pPr>
      <w:r>
        <w:t xml:space="preserve">If we consider that not all REV-ERB proteins are in the nucleus, then the total number, 50,000, needs to be reduced, and </w:t>
      </w:r>
      <m:oMath>
        <m:func>
          <m:funcPr>
            <m:ctrlPr>
              <w:rPr>
                <w:rFonts w:ascii="Cambria Math" w:eastAsia="SimSun" w:hAnsi="Cambria Math"/>
                <w:i/>
                <w:szCs w:val="24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/>
                    <w:i/>
                    <w:szCs w:val="24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szCs w:val="24"/>
                    <w:lang w:eastAsia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/>
                <w:szCs w:val="24"/>
              </w:rPr>
              <m:t>V(t)</m:t>
            </m:r>
          </m:e>
        </m:func>
      </m:oMath>
      <w:r>
        <w:rPr>
          <w:szCs w:val="24"/>
          <w:lang w:eastAsia="en-US"/>
        </w:rPr>
        <w:t xml:space="preserve"> needs to be even more constrained. </w:t>
      </w:r>
      <m:oMath>
        <m:func>
          <m:funcPr>
            <m:ctrlPr>
              <w:rPr>
                <w:rFonts w:ascii="Cambria Math" w:eastAsia="SimSun" w:hAnsi="Cambria Math"/>
                <w:i/>
                <w:szCs w:val="24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/>
                    <w:i/>
                    <w:szCs w:val="24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szCs w:val="24"/>
                    <w:lang w:eastAsia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/>
                <w:szCs w:val="24"/>
              </w:rPr>
              <m:t>V(t)</m:t>
            </m:r>
          </m:e>
        </m:func>
        <m:r>
          <w:rPr>
            <w:rFonts w:ascii="Cambria Math" w:hAnsi="Cambria Math"/>
            <w:szCs w:val="24"/>
          </w:rPr>
          <m:t>&lt;10∙</m:t>
        </m:r>
        <m:sSub>
          <m:sSubPr>
            <m:ctrlPr>
              <w:rPr>
                <w:rFonts w:ascii="Cambria Math" w:eastAsia="SimSun" w:hAnsi="Cambria Math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m:rPr>
                <m:nor/>
              </m:rPr>
              <w:rPr>
                <w:rFonts w:ascii="Cambria Math" w:hAnsi="Cambria Math"/>
                <w:szCs w:val="24"/>
              </w:rPr>
              <m:t>V</m:t>
            </m:r>
          </m:sub>
        </m:sSub>
      </m:oMath>
      <w:r>
        <w:rPr>
          <w:szCs w:val="24"/>
        </w:rPr>
        <w:t xml:space="preserve"> should be a reasonable estimate. What do you think?</w:t>
      </w:r>
    </w:p>
    <w:p w:rsidR="004D3F5E" w:rsidRDefault="004D3F5E" w:rsidP="004D3F5E">
      <w:r>
        <w:t xml:space="preserve">Taken together, we need to find </w:t>
      </w:r>
      <m:oMath>
        <m:r>
          <w:rPr>
            <w:rFonts w:ascii="Cambria Math" w:hAnsi="Cambria Math" w:cstheme="minorHAnsi"/>
            <w:szCs w:val="24"/>
          </w:rPr>
          <m:t>δ</m:t>
        </m:r>
      </m:oMath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MAX</m:t>
            </m:r>
          </m:sub>
        </m:sSub>
      </m:oMath>
      <w:r>
        <w:rPr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K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</w:rPr>
              <m:t>V</m:t>
            </m:r>
          </m:sub>
        </m:sSub>
      </m:oMath>
      <w:r>
        <w:rPr>
          <w:szCs w:val="24"/>
        </w:rPr>
        <w:t xml:space="preserve"> such that </w:t>
      </w:r>
      <m:oMath>
        <m:func>
          <m:funcPr>
            <m:ctrlPr>
              <w:rPr>
                <w:rFonts w:ascii="Cambria Math" w:eastAsia="SimSun" w:hAnsi="Cambria Math"/>
                <w:i/>
                <w:szCs w:val="24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/>
                    <w:i/>
                    <w:szCs w:val="24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szCs w:val="24"/>
                    <w:lang w:eastAsia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/>
                <w:szCs w:val="24"/>
              </w:rPr>
              <m:t>V(t)</m:t>
            </m:r>
          </m:e>
        </m:func>
        <m:r>
          <w:rPr>
            <w:rFonts w:ascii="Cambria Math" w:hAnsi="Cambria Math"/>
            <w:szCs w:val="24"/>
          </w:rPr>
          <m:t>&lt;10∙</m:t>
        </m:r>
        <m:sSub>
          <m:sSubPr>
            <m:ctrlPr>
              <w:rPr>
                <w:rFonts w:ascii="Cambria Math" w:eastAsia="SimSun" w:hAnsi="Cambria Math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m:rPr>
                <m:nor/>
              </m:rPr>
              <w:rPr>
                <w:rFonts w:ascii="Cambria Math" w:hAnsi="Cambria Math"/>
                <w:szCs w:val="24"/>
              </w:rPr>
              <m:t>V</m:t>
            </m:r>
          </m:sub>
        </m:sSub>
      </m:oMath>
      <w:r>
        <w:rPr>
          <w:szCs w:val="24"/>
        </w:rPr>
        <w:t xml:space="preserve"> and the average of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</w:rPr>
              <m:t>T</m:t>
            </m:r>
          </m:sub>
        </m:sSub>
        <m:r>
          <w:rPr>
            <w:rFonts w:ascii="Cambria Math" w:hAnsi="Cambria Math" w:cstheme="minorHAnsi"/>
            <w:szCs w:val="24"/>
          </w:rPr>
          <m:t>(t)</m:t>
        </m:r>
      </m:oMath>
      <w:r>
        <w:rPr>
          <w:szCs w:val="24"/>
        </w:rPr>
        <w:t xml:space="preserve"> matches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</w:rPr>
              <m:t>T</m:t>
            </m:r>
          </m:sub>
        </m:sSub>
      </m:oMath>
      <w:r>
        <w:rPr>
          <w:szCs w:val="24"/>
        </w:rPr>
        <w:t xml:space="preserve"> in the corresponding SNF model.</w:t>
      </w:r>
    </w:p>
    <w:p w:rsidR="00B25873" w:rsidRDefault="00B25873">
      <w:r>
        <w:br w:type="page"/>
      </w:r>
    </w:p>
    <w:p w:rsidR="00B25873" w:rsidRDefault="00B25873" w:rsidP="00B25873">
      <w:r>
        <w:lastRenderedPageBreak/>
        <w:t>Dimensional equations</w:t>
      </w:r>
      <w:r w:rsidR="00604FDE">
        <w:t xml:space="preserve"> for PNF</w:t>
      </w:r>
      <w: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B25873" w:rsidRPr="00F64F97" w:rsidTr="00B25873">
        <w:tc>
          <w:tcPr>
            <w:tcW w:w="350" w:type="pct"/>
            <w:vAlign w:val="center"/>
          </w:tcPr>
          <w:p w:rsidR="00B25873" w:rsidRPr="00F64F97" w:rsidRDefault="00B25873" w:rsidP="00B25873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:rsidR="00B25873" w:rsidRPr="00F64F97" w:rsidRDefault="00DB4643" w:rsidP="00B25873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t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δ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Cs w:val="24"/>
                              </w:rPr>
                              <m:t>R</m:t>
                            </m:r>
                          </m:e>
                        </m:acc>
                      </m:num>
                      <m:den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Cs w:val="24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Cs w:val="24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 w:cstheme="minorHAnsi"/>
                                <w:szCs w:val="24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B25873" w:rsidRPr="00F64F97" w:rsidRDefault="00B25873" w:rsidP="00B25873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(1)</w:t>
            </w:r>
          </w:p>
        </w:tc>
      </w:tr>
      <w:tr w:rsidR="00B25873" w:rsidRPr="00F64F97" w:rsidTr="00B25873">
        <w:tc>
          <w:tcPr>
            <w:tcW w:w="350" w:type="pct"/>
            <w:vAlign w:val="center"/>
          </w:tcPr>
          <w:p w:rsidR="00B25873" w:rsidRPr="00F64F97" w:rsidRDefault="00B25873" w:rsidP="00B25873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:rsidR="00B25873" w:rsidRPr="00F64F97" w:rsidRDefault="00DB4643" w:rsidP="00B25873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R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t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δ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</w:rPr>
                          <m:t>free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)</m:t>
                    </m:r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B25873" w:rsidRPr="00F64F97" w:rsidRDefault="00B25873" w:rsidP="00B25873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</w:t>
            </w:r>
            <w:r>
              <w:rPr>
                <w:szCs w:val="24"/>
              </w:rPr>
              <w:t>2</w:t>
            </w:r>
            <w:r w:rsidRPr="00F64F97">
              <w:rPr>
                <w:szCs w:val="24"/>
              </w:rPr>
              <w:t>)</w:t>
            </w:r>
          </w:p>
        </w:tc>
      </w:tr>
    </w:tbl>
    <w:p w:rsidR="00B25873" w:rsidRDefault="00B25873" w:rsidP="00B25873"/>
    <w:p w:rsidR="00B25873" w:rsidRDefault="00B25873" w:rsidP="00B25873">
      <w:r>
        <w:t>Scaling:</w:t>
      </w:r>
    </w:p>
    <w:p w:rsidR="00B25873" w:rsidRPr="009F0606" w:rsidRDefault="00B25873" w:rsidP="00B25873">
      <w:pPr>
        <w:rPr>
          <w:szCs w:val="24"/>
        </w:rPr>
      </w:pPr>
      <m:oMathPara>
        <m:oMath>
          <m:r>
            <w:rPr>
              <w:rFonts w:ascii="Cambria Math" w:hAnsi="Cambria Math" w:cstheme="minorHAnsi"/>
              <w:szCs w:val="24"/>
            </w:rPr>
            <m:t>t=</m:t>
          </m:r>
          <m:acc>
            <m:acc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Cs w:val="24"/>
                </w:rPr>
                <m:t>β</m:t>
              </m:r>
            </m:e>
          </m:acc>
          <m:acc>
            <m:acc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Cs w:val="24"/>
                </w:rPr>
                <m:t>t</m:t>
              </m:r>
            </m:e>
          </m:acc>
          <m:r>
            <w:rPr>
              <w:rFonts w:ascii="Cambria Math" w:hAnsi="Cambria Math" w:cstheme="minorHAnsi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T</m:t>
              </m:r>
            </m:sub>
          </m:sSub>
          <m:r>
            <w:rPr>
              <w:rFonts w:ascii="Cambria Math" w:hAnsi="Cambria Math" w:cstheme="minorHAnsi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K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theme="minorHAnsi"/>
              <w:szCs w:val="24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MAX</m:t>
              </m:r>
            </m:sub>
          </m:sSub>
          <m:r>
            <w:rPr>
              <w:rFonts w:ascii="Cambria Math" w:hAnsi="Cambria Math" w:cstheme="minorHAnsi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K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theme="minorHAnsi"/>
              <w:szCs w:val="24"/>
            </w:rPr>
            <m:t>, δ=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theme="minorHAnsi"/>
                      <w:i/>
                      <w:szCs w:val="24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4"/>
                    </w:rPr>
                    <m:t>δ</m:t>
                  </m:r>
                </m:e>
              </m:acc>
            </m:num>
            <m:den>
              <m:acc>
                <m:acc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4"/>
                    </w:rPr>
                    <m:t>β</m:t>
                  </m:r>
                </m:e>
              </m:acc>
            </m:den>
          </m:f>
          <m:r>
            <w:rPr>
              <w:rFonts w:ascii="Cambria Math" w:hAnsi="Cambria Math"/>
              <w:szCs w:val="24"/>
            </w:rPr>
            <m:t>,R=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theme="minorHAnsi"/>
                      <w:i/>
                      <w:szCs w:val="24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4"/>
                    </w:rPr>
                    <m:t>R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K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theme="minorHAnsi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4"/>
                      <w:lang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K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:rsidR="00B25873" w:rsidRDefault="00B25873" w:rsidP="00B25873"/>
    <w:p w:rsidR="00B25873" w:rsidRDefault="00B25873" w:rsidP="00B25873">
      <w:r>
        <w:t>Nondimensionalized equations: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B25873" w:rsidRPr="00F64F97" w:rsidTr="00B25873">
        <w:tc>
          <w:tcPr>
            <w:tcW w:w="350" w:type="pct"/>
            <w:vAlign w:val="center"/>
          </w:tcPr>
          <w:p w:rsidR="00B25873" w:rsidRPr="00F64F97" w:rsidRDefault="00B25873" w:rsidP="00B25873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:rsidR="00B25873" w:rsidRPr="00F64F97" w:rsidRDefault="00DB4643" w:rsidP="00B25873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1+R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B25873" w:rsidRPr="00F64F97" w:rsidRDefault="00B25873" w:rsidP="00B25873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</w:t>
            </w:r>
            <w:r>
              <w:rPr>
                <w:szCs w:val="24"/>
              </w:rPr>
              <w:t>3</w:t>
            </w:r>
            <w:r w:rsidRPr="00F64F97">
              <w:rPr>
                <w:szCs w:val="24"/>
              </w:rPr>
              <w:t>)</w:t>
            </w:r>
          </w:p>
        </w:tc>
      </w:tr>
      <w:tr w:rsidR="00B25873" w:rsidRPr="00F64F97" w:rsidTr="00B25873">
        <w:tc>
          <w:tcPr>
            <w:tcW w:w="350" w:type="pct"/>
            <w:vAlign w:val="center"/>
          </w:tcPr>
          <w:p w:rsidR="00B25873" w:rsidRPr="00F64F97" w:rsidRDefault="00B25873" w:rsidP="00B25873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:rsidR="00B25873" w:rsidRPr="00F64F97" w:rsidRDefault="00DB4643" w:rsidP="00B25873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</w:rPr>
                          <m:t>free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)</m:t>
                    </m:r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R</m:t>
                    </m:r>
                    <w:bookmarkStart w:id="0" w:name="_GoBack"/>
                    <w:bookmarkEnd w:id="0"/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B25873" w:rsidRPr="00F64F97" w:rsidRDefault="00B25873" w:rsidP="00B25873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</w:t>
            </w:r>
            <w:r>
              <w:rPr>
                <w:szCs w:val="24"/>
              </w:rPr>
              <w:t>4</w:t>
            </w:r>
            <w:r w:rsidRPr="00F64F97">
              <w:rPr>
                <w:szCs w:val="24"/>
              </w:rPr>
              <w:t>)</w:t>
            </w:r>
          </w:p>
        </w:tc>
      </w:tr>
    </w:tbl>
    <w:p w:rsidR="00B25873" w:rsidRDefault="00B25873" w:rsidP="00B25873"/>
    <w:p w:rsidR="00B25873" w:rsidRDefault="00B25873" w:rsidP="00B25873">
      <w:pPr>
        <w:rPr>
          <w:szCs w:val="24"/>
        </w:rPr>
      </w:pPr>
      <w:proofErr w:type="spellStart"/>
      <w:r>
        <w:t>Eqs</w:t>
      </w:r>
      <w:proofErr w:type="spellEnd"/>
      <w:r>
        <w:t xml:space="preserve">. (3) and (4) will result in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</w:rPr>
              <m:t>T</m:t>
            </m:r>
          </m:sub>
        </m:sSub>
        <m:r>
          <w:rPr>
            <w:rFonts w:ascii="Cambria Math" w:hAnsi="Cambria Math" w:cstheme="minorHAnsi"/>
            <w:szCs w:val="24"/>
          </w:rPr>
          <m:t>(t)</m:t>
        </m:r>
      </m:oMath>
      <w:r>
        <w:rPr>
          <w:szCs w:val="24"/>
        </w:rPr>
        <w:t xml:space="preserve"> and </w:t>
      </w:r>
      <m:oMath>
        <m:r>
          <w:rPr>
            <w:rFonts w:ascii="Cambria Math" w:hAnsi="Cambria Math" w:cstheme="minorHAnsi"/>
            <w:szCs w:val="24"/>
          </w:rPr>
          <m:t>R(t)</m:t>
        </m:r>
      </m:oMath>
      <w:r>
        <w:rPr>
          <w:szCs w:val="24"/>
        </w:rPr>
        <w:t>. The peak number of ROR in a cell is ~25,000 (Narumi). Hence,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B25873" w:rsidRPr="00F64F97" w:rsidTr="00B25873">
        <w:tc>
          <w:tcPr>
            <w:tcW w:w="350" w:type="pct"/>
            <w:vAlign w:val="center"/>
          </w:tcPr>
          <w:p w:rsidR="00B25873" w:rsidRPr="00F64F97" w:rsidRDefault="00B25873" w:rsidP="00B25873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:rsidR="00B25873" w:rsidRPr="00F64F97" w:rsidRDefault="00DB4643" w:rsidP="00B25873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25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,000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 xml:space="preserve">=83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nM</m:t>
                </m:r>
                <m:r>
                  <w:rPr>
                    <w:rFonts w:ascii="Cambria Math" w:hAnsi="Cambria Math"/>
                    <w:szCs w:val="24"/>
                  </w:rPr>
                  <m:t>≈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K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theme="minorHAnsi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4"/>
                      </w:rPr>
                      <m:t>R(t)</m:t>
                    </m:r>
                  </m:e>
                </m:func>
              </m:oMath>
            </m:oMathPara>
          </w:p>
        </w:tc>
        <w:tc>
          <w:tcPr>
            <w:tcW w:w="350" w:type="pct"/>
            <w:vAlign w:val="center"/>
          </w:tcPr>
          <w:p w:rsidR="00B25873" w:rsidRPr="00F64F97" w:rsidRDefault="00B25873" w:rsidP="00B25873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</w:t>
            </w:r>
            <w:r>
              <w:rPr>
                <w:szCs w:val="24"/>
              </w:rPr>
              <w:t>5</w:t>
            </w:r>
            <w:r w:rsidRPr="00F64F97">
              <w:rPr>
                <w:szCs w:val="24"/>
              </w:rPr>
              <w:t>)</w:t>
            </w:r>
          </w:p>
        </w:tc>
      </w:tr>
    </w:tbl>
    <w:p w:rsidR="00B25873" w:rsidRDefault="00B25873" w:rsidP="00B25873">
      <w:pPr>
        <w:rPr>
          <w:szCs w:val="24"/>
        </w:rPr>
      </w:pPr>
      <w:r>
        <w:t xml:space="preserve">In order for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Cs w:val="24"/>
                  </w:rPr>
                  <m:t>K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</w:rPr>
              <m:t>R</m:t>
            </m:r>
          </m:sub>
        </m:sSub>
      </m:oMath>
      <w:r>
        <w:rPr>
          <w:szCs w:val="24"/>
        </w:rPr>
        <w:t xml:space="preserve"> to be larger than, say, 10 </w:t>
      </w:r>
      <w:proofErr w:type="spellStart"/>
      <w:r>
        <w:rPr>
          <w:szCs w:val="24"/>
        </w:rPr>
        <w:t>nM</w:t>
      </w:r>
      <w:proofErr w:type="spellEnd"/>
      <w:r>
        <w:rPr>
          <w:szCs w:val="24"/>
        </w:rPr>
        <w:t>, the following must be satisfied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B25873" w:rsidRPr="00F64F97" w:rsidTr="00B25873">
        <w:tc>
          <w:tcPr>
            <w:tcW w:w="350" w:type="pct"/>
            <w:vAlign w:val="center"/>
          </w:tcPr>
          <w:p w:rsidR="00B25873" w:rsidRPr="00F64F97" w:rsidRDefault="00B25873" w:rsidP="00B25873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:rsidR="00B25873" w:rsidRPr="00F64F97" w:rsidRDefault="00DB4643" w:rsidP="00B25873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4"/>
                      </w:rPr>
                      <m:t>R(t)</m:t>
                    </m:r>
                  </m:e>
                </m:func>
                <m:r>
                  <w:rPr>
                    <w:rFonts w:ascii="Cambria Math" w:hAnsi="Cambria Math"/>
                    <w:szCs w:val="24"/>
                  </w:rPr>
                  <m:t>&lt;8</m:t>
                </m:r>
              </m:oMath>
            </m:oMathPara>
          </w:p>
        </w:tc>
        <w:tc>
          <w:tcPr>
            <w:tcW w:w="350" w:type="pct"/>
            <w:vAlign w:val="center"/>
          </w:tcPr>
          <w:p w:rsidR="00B25873" w:rsidRPr="00F64F97" w:rsidRDefault="00B25873" w:rsidP="00B25873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</w:t>
            </w:r>
            <w:r>
              <w:rPr>
                <w:szCs w:val="24"/>
              </w:rPr>
              <w:t>6</w:t>
            </w:r>
            <w:r w:rsidRPr="00F64F97">
              <w:rPr>
                <w:szCs w:val="24"/>
              </w:rPr>
              <w:t>)</w:t>
            </w:r>
          </w:p>
        </w:tc>
      </w:tr>
    </w:tbl>
    <w:p w:rsidR="00B25873" w:rsidRDefault="00B25873" w:rsidP="00B25873">
      <w:pPr>
        <w:rPr>
          <w:szCs w:val="24"/>
        </w:rPr>
      </w:pPr>
      <w:r>
        <w:t xml:space="preserve">If we consider that not all ROR proteins are in the nucleus, then the total number, 25,000, needs to be reduced, and </w:t>
      </w:r>
      <m:oMath>
        <m:func>
          <m:funcPr>
            <m:ctrlPr>
              <w:rPr>
                <w:rFonts w:ascii="Cambria Math" w:eastAsia="SimSun" w:hAnsi="Cambria Math"/>
                <w:i/>
                <w:szCs w:val="24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/>
                    <w:i/>
                    <w:szCs w:val="24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szCs w:val="24"/>
                    <w:lang w:eastAsia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/>
                <w:szCs w:val="24"/>
              </w:rPr>
              <m:t>R(t)</m:t>
            </m:r>
          </m:e>
        </m:func>
      </m:oMath>
      <w:r>
        <w:rPr>
          <w:szCs w:val="24"/>
          <w:lang w:eastAsia="en-US"/>
        </w:rPr>
        <w:t xml:space="preserve"> needs to be even more constrained. </w:t>
      </w:r>
      <m:oMath>
        <m:func>
          <m:funcPr>
            <m:ctrlPr>
              <w:rPr>
                <w:rFonts w:ascii="Cambria Math" w:eastAsia="SimSun" w:hAnsi="Cambria Math"/>
                <w:i/>
                <w:szCs w:val="24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/>
                    <w:i/>
                    <w:szCs w:val="24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szCs w:val="24"/>
                    <w:lang w:eastAsia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/>
                <w:szCs w:val="24"/>
              </w:rPr>
              <m:t>R(t)</m:t>
            </m:r>
          </m:e>
        </m:func>
        <m:r>
          <w:rPr>
            <w:rFonts w:ascii="Cambria Math" w:hAnsi="Cambria Math"/>
            <w:szCs w:val="24"/>
          </w:rPr>
          <m:t>&lt;5</m:t>
        </m:r>
      </m:oMath>
      <w:r>
        <w:rPr>
          <w:szCs w:val="24"/>
        </w:rPr>
        <w:t xml:space="preserve"> should be a reasonable estimate. What do you think?</w:t>
      </w:r>
    </w:p>
    <w:p w:rsidR="00B25873" w:rsidRDefault="00B25873" w:rsidP="00B25873">
      <w:pPr>
        <w:rPr>
          <w:szCs w:val="24"/>
        </w:rPr>
      </w:pPr>
      <w:r w:rsidRPr="006F39B4">
        <w:rPr>
          <w:highlight w:val="yellow"/>
        </w:rPr>
        <w:t xml:space="preserve">Taken together, we need to find </w:t>
      </w:r>
      <m:oMath>
        <m:r>
          <w:rPr>
            <w:rFonts w:ascii="Cambria Math" w:hAnsi="Cambria Math" w:cstheme="minorHAnsi"/>
            <w:szCs w:val="24"/>
            <w:highlight w:val="yellow"/>
          </w:rPr>
          <m:t>δ</m:t>
        </m:r>
      </m:oMath>
      <w:r w:rsidRPr="006F39B4">
        <w:rPr>
          <w:szCs w:val="24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highlight w:val="yellow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4"/>
                <w:highlight w:val="yellow"/>
              </w:rPr>
              <m:t>MAX</m:t>
            </m:r>
          </m:sub>
        </m:sSub>
      </m:oMath>
      <w:r w:rsidRPr="006F39B4">
        <w:rPr>
          <w:szCs w:val="24"/>
          <w:highlight w:val="yellow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highlight w:val="yellow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4"/>
                <w:highlight w:val="yellow"/>
              </w:rPr>
              <m:t>MAX</m:t>
            </m:r>
          </m:sub>
        </m:sSub>
      </m:oMath>
      <w:r w:rsidRPr="006F39B4">
        <w:rPr>
          <w:szCs w:val="24"/>
          <w:highlight w:val="yellow"/>
        </w:rPr>
        <w:t xml:space="preserve"> such that </w:t>
      </w:r>
      <m:oMath>
        <m:func>
          <m:funcPr>
            <m:ctrlPr>
              <w:rPr>
                <w:rFonts w:ascii="Cambria Math" w:eastAsia="SimSun" w:hAnsi="Cambria Math"/>
                <w:i/>
                <w:szCs w:val="24"/>
                <w:highlight w:val="yellow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/>
                    <w:i/>
                    <w:szCs w:val="24"/>
                    <w:highlight w:val="yellow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szCs w:val="24"/>
                    <w:highlight w:val="yellow"/>
                    <w:lang w:eastAsia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4"/>
                    <w:highlight w:val="yellow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/>
                <w:szCs w:val="24"/>
                <w:highlight w:val="yellow"/>
              </w:rPr>
              <m:t>R(t)</m:t>
            </m:r>
          </m:e>
        </m:func>
        <m:r>
          <w:rPr>
            <w:rFonts w:ascii="Cambria Math" w:hAnsi="Cambria Math"/>
            <w:szCs w:val="24"/>
            <w:highlight w:val="yellow"/>
          </w:rPr>
          <m:t>&lt;5</m:t>
        </m:r>
      </m:oMath>
      <w:r w:rsidRPr="006F39B4">
        <w:rPr>
          <w:szCs w:val="24"/>
          <w:highlight w:val="yellow"/>
        </w:rPr>
        <w:t xml:space="preserve"> and the average of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highlight w:val="yellow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  <w:highlight w:val="yellow"/>
              </w:rPr>
              <m:t>T</m:t>
            </m:r>
          </m:sub>
        </m:sSub>
        <m:r>
          <w:rPr>
            <w:rFonts w:ascii="Cambria Math" w:hAnsi="Cambria Math" w:cstheme="minorHAnsi"/>
            <w:szCs w:val="24"/>
            <w:highlight w:val="yellow"/>
          </w:rPr>
          <m:t>(t)</m:t>
        </m:r>
      </m:oMath>
      <w:r w:rsidRPr="006F39B4">
        <w:rPr>
          <w:szCs w:val="24"/>
          <w:highlight w:val="yellow"/>
        </w:rPr>
        <w:t xml:space="preserve"> matches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highlight w:val="yellow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  <w:highlight w:val="yellow"/>
              </w:rPr>
              <m:t>T</m:t>
            </m:r>
          </m:sub>
        </m:sSub>
      </m:oMath>
      <w:r w:rsidRPr="006F39B4">
        <w:rPr>
          <w:szCs w:val="24"/>
          <w:highlight w:val="yellow"/>
        </w:rPr>
        <w:t xml:space="preserve"> in the corresponding SNF model.</w:t>
      </w:r>
    </w:p>
    <w:p w:rsidR="00B25873" w:rsidRDefault="00B25873" w:rsidP="00B25873">
      <w:pPr>
        <w:rPr>
          <w:szCs w:val="24"/>
        </w:rPr>
      </w:pPr>
      <w:r>
        <w:rPr>
          <w:szCs w:val="24"/>
        </w:rPr>
        <w:br w:type="page"/>
      </w:r>
    </w:p>
    <w:p w:rsidR="004D3F5E" w:rsidRDefault="004D3F5E"/>
    <w:sectPr w:rsidR="004D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06"/>
    <w:rsid w:val="00002D7C"/>
    <w:rsid w:val="00011839"/>
    <w:rsid w:val="000564B4"/>
    <w:rsid w:val="0005729B"/>
    <w:rsid w:val="001F35F3"/>
    <w:rsid w:val="002831EF"/>
    <w:rsid w:val="004D3F5E"/>
    <w:rsid w:val="004E122C"/>
    <w:rsid w:val="005B353E"/>
    <w:rsid w:val="005C66BF"/>
    <w:rsid w:val="00604FDE"/>
    <w:rsid w:val="006F39B4"/>
    <w:rsid w:val="00705B8B"/>
    <w:rsid w:val="009F0606"/>
    <w:rsid w:val="00B25873"/>
    <w:rsid w:val="00C529B2"/>
    <w:rsid w:val="00CE1217"/>
    <w:rsid w:val="00DA18DE"/>
    <w:rsid w:val="00DB4643"/>
    <w:rsid w:val="00E32926"/>
    <w:rsid w:val="00E53D7C"/>
    <w:rsid w:val="00EA04AB"/>
    <w:rsid w:val="00EB2A79"/>
    <w:rsid w:val="00EF18C2"/>
    <w:rsid w:val="00F0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0CC6"/>
  <w15:chartTrackingRefBased/>
  <w15:docId w15:val="{475B5350-D2A2-47D7-B985-BC71CE76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8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705B8B"/>
    <w:pPr>
      <w:keepNext/>
      <w:spacing w:before="180" w:after="60" w:line="240" w:lineRule="auto"/>
      <w:ind w:left="480" w:hanging="24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05B8B"/>
    <w:pPr>
      <w:keepNext/>
      <w:spacing w:before="60" w:after="60" w:line="240" w:lineRule="auto"/>
      <w:jc w:val="both"/>
      <w:outlineLvl w:val="1"/>
    </w:pPr>
    <w:rPr>
      <w:rFonts w:ascii="Arial" w:eastAsia="Times New Roman" w:hAnsi="Arial" w:cs="Arial"/>
      <w:b/>
      <w:bCs/>
      <w:iCs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5B8B"/>
    <w:pPr>
      <w:keepNext/>
      <w:spacing w:before="60" w:after="60" w:line="240" w:lineRule="auto"/>
      <w:jc w:val="both"/>
      <w:outlineLvl w:val="2"/>
    </w:pPr>
    <w:rPr>
      <w:rFonts w:ascii="Myriad Pro Light" w:eastAsia="Times New Roman" w:hAnsi="Myriad Pro Light" w:cs="Arial"/>
      <w:b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B8B"/>
    <w:pPr>
      <w:keepNext/>
      <w:keepLines/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5B8B"/>
    <w:rPr>
      <w:rFonts w:ascii="Arial" w:eastAsia="Times New Roman" w:hAnsi="Arial" w:cs="Arial"/>
      <w:b/>
      <w:bCs/>
      <w:kern w:val="32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705B8B"/>
    <w:rPr>
      <w:rFonts w:ascii="Arial" w:eastAsia="Times New Roman" w:hAnsi="Arial" w:cs="Arial"/>
      <w:b/>
      <w:bCs/>
      <w:iCs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705B8B"/>
    <w:rPr>
      <w:rFonts w:ascii="Myriad Pro Light" w:eastAsia="Times New Roman" w:hAnsi="Myriad Pro Light" w:cs="Arial"/>
      <w:b/>
      <w:bCs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05B8B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05B8B"/>
    <w:pPr>
      <w:spacing w:after="0" w:line="240" w:lineRule="auto"/>
      <w:contextualSpacing/>
      <w:jc w:val="center"/>
    </w:pPr>
    <w:rPr>
      <w:rFonts w:ascii="Times" w:eastAsiaTheme="majorEastAsia" w:hAnsi="Times" w:cstheme="majorBidi"/>
      <w:b/>
      <w:spacing w:val="-10"/>
      <w:kern w:val="28"/>
      <w:sz w:val="32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05B8B"/>
    <w:rPr>
      <w:rFonts w:ascii="Times" w:eastAsiaTheme="majorEastAsia" w:hAnsi="Times" w:cstheme="majorBidi"/>
      <w:b/>
      <w:spacing w:val="-10"/>
      <w:kern w:val="28"/>
      <w:sz w:val="32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705B8B"/>
    <w:pPr>
      <w:ind w:left="720"/>
      <w:contextualSpacing/>
    </w:pPr>
  </w:style>
  <w:style w:type="table" w:styleId="TableGrid">
    <w:name w:val="Table Grid"/>
    <w:basedOn w:val="TableNormal"/>
    <w:uiPriority w:val="39"/>
    <w:rsid w:val="009F0606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3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Jing</dc:creator>
  <cp:keywords/>
  <dc:description/>
  <cp:lastModifiedBy>Yao, Xiangyu</cp:lastModifiedBy>
  <cp:revision>9</cp:revision>
  <dcterms:created xsi:type="dcterms:W3CDTF">2021-09-09T21:30:00Z</dcterms:created>
  <dcterms:modified xsi:type="dcterms:W3CDTF">2021-09-15T17:37:00Z</dcterms:modified>
</cp:coreProperties>
</file>