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FC70C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Choice of beta </w:t>
      </w:r>
      <w:r w:rsidR="00B04342">
        <w:rPr>
          <w:rFonts w:ascii="Arial" w:hAnsi="Arial" w:cs="Arial"/>
          <w:sz w:val="28"/>
        </w:rPr>
        <w:t xml:space="preserve">while </w:t>
      </w:r>
      <w:r>
        <w:rPr>
          <w:rFonts w:ascii="Arial" w:hAnsi="Arial" w:cs="Arial"/>
          <w:sz w:val="28"/>
        </w:rPr>
        <w:t>Km</w:t>
      </w:r>
      <w:r w:rsidR="00B04342">
        <w:rPr>
          <w:rFonts w:ascii="Arial" w:hAnsi="Arial" w:cs="Arial"/>
          <w:sz w:val="28"/>
        </w:rPr>
        <w:t>=0.1</w:t>
      </w:r>
      <w:bookmarkStart w:id="0" w:name="_GoBack"/>
      <w:bookmarkEnd w:id="0"/>
    </w:p>
    <w:p w:rsidR="00B04342" w:rsidRDefault="00B04342">
      <w:pPr>
        <w:rPr>
          <w:rFonts w:ascii="Arial" w:hAnsi="Arial" w:cs="Arial"/>
          <w:sz w:val="28"/>
        </w:rPr>
      </w:pPr>
    </w:p>
    <w:p w:rsidR="006D2EDC" w:rsidRDefault="006D2EDC" w:rsidP="006D2EDC">
      <w:pPr>
        <w:pStyle w:val="ListParagraph"/>
        <w:rPr>
          <w:rFonts w:ascii="Arial" w:hAnsi="Arial" w:cs="Arial"/>
          <w:sz w:val="28"/>
          <w:szCs w:val="28"/>
        </w:rPr>
      </w:pPr>
      <w:r w:rsidRPr="009C383A">
        <w:rPr>
          <w:rFonts w:ascii="Arial" w:hAnsi="Arial" w:cs="Arial"/>
          <w:sz w:val="28"/>
          <w:szCs w:val="28"/>
        </w:rPr>
        <w:drawing>
          <wp:inline distT="0" distB="0" distL="0" distR="0" wp14:anchorId="70A139C1" wp14:editId="7431964C">
            <wp:extent cx="3608256" cy="2867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999" cy="287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DC" w:rsidRDefault="006D2EDC" w:rsidP="006D2ED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beta=4, Km=0.1</w:t>
      </w:r>
    </w:p>
    <w:p w:rsidR="006D2EDC" w:rsidRDefault="006D2EDC" w:rsidP="006D2EDC">
      <w:pPr>
        <w:pStyle w:val="ListParagraph"/>
        <w:rPr>
          <w:rFonts w:ascii="Arial" w:hAnsi="Arial" w:cs="Arial"/>
          <w:sz w:val="28"/>
          <w:szCs w:val="28"/>
        </w:rPr>
      </w:pPr>
    </w:p>
    <w:p w:rsidR="006D2EDC" w:rsidRDefault="006D2EDC" w:rsidP="006D2EDC">
      <w:pPr>
        <w:pStyle w:val="ListParagraph"/>
        <w:rPr>
          <w:rFonts w:ascii="Arial" w:hAnsi="Arial" w:cs="Arial"/>
          <w:sz w:val="28"/>
          <w:szCs w:val="28"/>
        </w:rPr>
      </w:pPr>
      <w:r w:rsidRPr="009C383A">
        <w:rPr>
          <w:rFonts w:ascii="Arial" w:hAnsi="Arial" w:cs="Arial"/>
          <w:sz w:val="28"/>
          <w:szCs w:val="28"/>
        </w:rPr>
        <w:drawing>
          <wp:inline distT="0" distB="0" distL="0" distR="0" wp14:anchorId="2D5FE51C" wp14:editId="52E5349E">
            <wp:extent cx="3752850" cy="300082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194" cy="30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DC" w:rsidRDefault="006D2EDC" w:rsidP="006D2ED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beta=4, Km=0.1, Ka=0.01 (N=3 no oscillatory region above Kd=0.0001)</w:t>
      </w:r>
    </w:p>
    <w:p w:rsidR="006D2EDC" w:rsidRDefault="006D2EDC" w:rsidP="006D2EDC">
      <w:pPr>
        <w:pStyle w:val="ListParagraph"/>
        <w:rPr>
          <w:rFonts w:ascii="Arial" w:hAnsi="Arial" w:cs="Arial"/>
          <w:sz w:val="28"/>
          <w:szCs w:val="28"/>
        </w:rPr>
      </w:pPr>
    </w:p>
    <w:p w:rsidR="006D2EDC" w:rsidRDefault="006D2EDC" w:rsidP="006D2EDC">
      <w:pPr>
        <w:pStyle w:val="ListParagraph"/>
        <w:rPr>
          <w:rFonts w:ascii="Arial" w:hAnsi="Arial" w:cs="Arial"/>
          <w:sz w:val="28"/>
          <w:szCs w:val="28"/>
        </w:rPr>
      </w:pPr>
    </w:p>
    <w:p w:rsidR="006D2EDC" w:rsidRDefault="006D2EDC" w:rsidP="006D2EDC">
      <w:pPr>
        <w:pStyle w:val="ListParagraph"/>
        <w:rPr>
          <w:rFonts w:ascii="Arial" w:hAnsi="Arial" w:cs="Arial"/>
          <w:sz w:val="28"/>
          <w:szCs w:val="28"/>
        </w:rPr>
      </w:pPr>
    </w:p>
    <w:p w:rsidR="006D2EDC" w:rsidRDefault="006D2EDC" w:rsidP="006D2EDC">
      <w:pPr>
        <w:pStyle w:val="ListParagraph"/>
        <w:rPr>
          <w:rFonts w:ascii="Arial" w:hAnsi="Arial" w:cs="Arial"/>
          <w:sz w:val="28"/>
          <w:szCs w:val="28"/>
        </w:rPr>
      </w:pPr>
    </w:p>
    <w:p w:rsidR="006D2EDC" w:rsidRDefault="006D2EDC" w:rsidP="006D2EDC">
      <w:pPr>
        <w:pStyle w:val="ListParagraph"/>
        <w:rPr>
          <w:rFonts w:ascii="Arial" w:hAnsi="Arial" w:cs="Arial"/>
          <w:sz w:val="28"/>
          <w:szCs w:val="28"/>
        </w:rPr>
      </w:pPr>
    </w:p>
    <w:p w:rsidR="006D2EDC" w:rsidRDefault="006D2EDC" w:rsidP="006D2EDC">
      <w:pPr>
        <w:pStyle w:val="ListParagraph"/>
        <w:rPr>
          <w:rFonts w:ascii="Arial" w:hAnsi="Arial" w:cs="Arial"/>
          <w:sz w:val="28"/>
          <w:szCs w:val="28"/>
        </w:rPr>
      </w:pPr>
    </w:p>
    <w:p w:rsidR="006D2EDC" w:rsidRPr="00FC70CF" w:rsidRDefault="006D2EDC">
      <w:pPr>
        <w:rPr>
          <w:rFonts w:ascii="Arial" w:hAnsi="Arial" w:cs="Arial"/>
          <w:sz w:val="28"/>
        </w:rPr>
      </w:pPr>
      <w:r w:rsidRPr="00887C87">
        <w:rPr>
          <w:rFonts w:ascii="Arial" w:hAnsi="Arial" w:cs="Arial"/>
          <w:sz w:val="28"/>
          <w:szCs w:val="28"/>
        </w:rPr>
        <w:drawing>
          <wp:inline distT="0" distB="0" distL="0" distR="0" wp14:anchorId="7F4B5779" wp14:editId="0867ADF4">
            <wp:extent cx="3691928" cy="29337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409" cy="294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EDC" w:rsidRPr="00FC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CF"/>
    <w:rsid w:val="002031BF"/>
    <w:rsid w:val="0027231A"/>
    <w:rsid w:val="006D2EDC"/>
    <w:rsid w:val="00B04342"/>
    <w:rsid w:val="00D6596B"/>
    <w:rsid w:val="00F65ED0"/>
    <w:rsid w:val="00FC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1FD0"/>
  <w15:chartTrackingRefBased/>
  <w15:docId w15:val="{E1C4BFB8-2CA8-4128-B345-7C3DD5CB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3</cp:revision>
  <dcterms:created xsi:type="dcterms:W3CDTF">2021-01-12T01:24:00Z</dcterms:created>
  <dcterms:modified xsi:type="dcterms:W3CDTF">2021-01-12T01:25:00Z</dcterms:modified>
</cp:coreProperties>
</file>