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ascii="SimHei" w:hAnsi="SimHei" w:eastAsia="SimHei"/>
          <w:b/>
          <w:sz w:val="36"/>
        </w:rPr>
        <w:t>数据可视化分析系统用户手册（图文版）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1. 文档目的</w:t>
      </w:r>
    </w:p>
    <w:p>
      <w:r>
        <w:rPr>
          <w:rFonts w:ascii="SimSun" w:hAnsi="SimSun" w:eastAsia="SimSun"/>
          <w:b w:val="0"/>
          <w:sz w:val="21"/>
        </w:rPr>
        <w:t>本手册面向系统使用人员，按功能模块说明每个页面可执行的操作步骤、输入要求与结果输出。</w:t>
      </w:r>
    </w:p>
    <w:p/>
    <w:p>
      <w:r>
        <w:rPr>
          <w:rFonts w:ascii="SimSun" w:hAnsi="SimSun" w:eastAsia="SimSun"/>
          <w:b w:val="0"/>
          <w:sz w:val="21"/>
        </w:rPr>
        <w:t>文档适用系统地址：`http://localhost:5173`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2. 系统首页与导航</w:t>
      </w:r>
    </w:p>
    <w:p>
      <w:r>
        <w:rPr>
          <w:rFonts w:ascii="SimSun" w:hAnsi="SimSun" w:eastAsia="SimSun"/>
          <w:b w:val="0"/>
          <w:sz w:val="21"/>
        </w:rPr>
        <w:t>系统左侧导航包含三个主功能入口：</w:t>
      </w:r>
    </w:p>
    <w:p>
      <w:r>
        <w:rPr>
          <w:rFonts w:ascii="SimSun" w:hAnsi="SimSun" w:eastAsia="SimSun"/>
          <w:b w:val="0"/>
          <w:sz w:val="21"/>
        </w:rPr>
        <w:t>• 文件列表</w:t>
      </w:r>
    </w:p>
    <w:p>
      <w:r>
        <w:rPr>
          <w:rFonts w:ascii="SimSun" w:hAnsi="SimSun" w:eastAsia="SimSun"/>
          <w:b w:val="0"/>
          <w:sz w:val="21"/>
        </w:rPr>
        <w:t>• 数据分析</w:t>
      </w:r>
    </w:p>
    <w:p>
      <w:r>
        <w:rPr>
          <w:rFonts w:ascii="SimSun" w:hAnsi="SimSun" w:eastAsia="SimSun"/>
          <w:b w:val="0"/>
          <w:sz w:val="21"/>
        </w:rPr>
        <w:t>• 分析结果</w:t>
      </w:r>
    </w:p>
    <w:p/>
    <w:p>
      <w:r>
        <w:rPr>
          <w:rFonts w:ascii="SimSun" w:hAnsi="SimSun" w:eastAsia="SimSun"/>
          <w:b w:val="0"/>
          <w:sz w:val="21"/>
        </w:rPr>
        <w:t>使用步骤：</w:t>
      </w:r>
    </w:p>
    <w:p>
      <w:r>
        <w:rPr>
          <w:rFonts w:ascii="SimSun" w:hAnsi="SimSun" w:eastAsia="SimSun"/>
          <w:b w:val="0"/>
          <w:sz w:val="21"/>
        </w:rPr>
        <w:t>1. 打开浏览器访问 `http://localhost:5173`。</w:t>
      </w:r>
    </w:p>
    <w:p>
      <w:r>
        <w:rPr>
          <w:rFonts w:ascii="SimSun" w:hAnsi="SimSun" w:eastAsia="SimSun"/>
          <w:b w:val="0"/>
          <w:sz w:val="21"/>
        </w:rPr>
        <w:t>2. 在左侧点击对应菜单进入功能页。</w:t>
      </w:r>
    </w:p>
    <w:p>
      <w:r>
        <w:rPr>
          <w:rFonts w:ascii="SimSun" w:hAnsi="SimSun" w:eastAsia="SimSun"/>
          <w:b w:val="0"/>
          <w:sz w:val="21"/>
        </w:rPr>
        <w:t>3. 根据页面按钮完成导入、分析、保存、查看结果等操作。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893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文件列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9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图：系统首页-文件列表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3. 功能一：文件列表管理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3.1 功能说明</w:t>
      </w:r>
    </w:p>
    <w:p>
      <w:r>
        <w:rPr>
          <w:rFonts w:ascii="SimSun" w:hAnsi="SimSun" w:eastAsia="SimSun"/>
          <w:b w:val="0"/>
          <w:sz w:val="21"/>
        </w:rPr>
        <w:t>“文件列表”用于管理分析输入数据，支持 CSV/TXT 文件直接导入，也支持 FCS 文件整合导入。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3.2 CSV 文件导入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进入“文件列表”页面。</w:t>
      </w:r>
    </w:p>
    <w:p>
      <w:r>
        <w:rPr>
          <w:rFonts w:ascii="SimSun" w:hAnsi="SimSun" w:eastAsia="SimSun"/>
          <w:b w:val="0"/>
          <w:sz w:val="21"/>
        </w:rPr>
        <w:t>2. 点击“CSV文件导入”。</w:t>
      </w:r>
    </w:p>
    <w:p>
      <w:r>
        <w:rPr>
          <w:rFonts w:ascii="SimSun" w:hAnsi="SimSun" w:eastAsia="SimSun"/>
          <w:b w:val="0"/>
          <w:sz w:val="21"/>
        </w:rPr>
        <w:t>3. 在弹窗中点击“选择文件”，选择一个或多个 `csv/txt` 文件。</w:t>
      </w:r>
    </w:p>
    <w:p>
      <w:r>
        <w:rPr>
          <w:rFonts w:ascii="SimSun" w:hAnsi="SimSun" w:eastAsia="SimSun"/>
          <w:b w:val="0"/>
          <w:sz w:val="21"/>
        </w:rPr>
        <w:t>4. 文件加入后，点击“确认上传”。</w:t>
      </w:r>
    </w:p>
    <w:p>
      <w:r>
        <w:rPr>
          <w:rFonts w:ascii="SimSun" w:hAnsi="SimSun" w:eastAsia="SimSun"/>
          <w:b w:val="0"/>
          <w:sz w:val="21"/>
        </w:rPr>
        <w:t>5. 上传成功后返回文件列表，确认文件卡片展示名称、大小、类型、上传时间。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推荐使用数值型列作为后续分析字段。</w:t>
      </w:r>
    </w:p>
    <w:p>
      <w:r>
        <w:rPr>
          <w:rFonts w:ascii="SimSun" w:hAnsi="SimSun" w:eastAsia="SimSun"/>
          <w:b w:val="0"/>
          <w:sz w:val="21"/>
        </w:rPr>
        <w:t>• 若“确认上传”不可点，请先选择有效文件。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18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SV导入弹窗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8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图：CSV导入弹窗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3.3 FCS 文件导入（含补偿矩阵）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在“文件列表”点击“FCS文件导入”。</w:t>
      </w:r>
    </w:p>
    <w:p>
      <w:r>
        <w:rPr>
          <w:rFonts w:ascii="SimSun" w:hAnsi="SimSun" w:eastAsia="SimSun"/>
          <w:b w:val="0"/>
          <w:sz w:val="21"/>
        </w:rPr>
        <w:t>2. 按要求上传文件：</w:t>
      </w:r>
    </w:p>
    <w:p>
      <w:r>
        <w:rPr>
          <w:rFonts w:ascii="SimSun" w:hAnsi="SimSun" w:eastAsia="SimSun"/>
          <w:b w:val="0"/>
          <w:sz w:val="21"/>
        </w:rPr>
        <w:t>• 1 个 CSV 补偿矩阵文件。</w:t>
      </w:r>
    </w:p>
    <w:p>
      <w:r>
        <w:rPr>
          <w:rFonts w:ascii="SimSun" w:hAnsi="SimSun" w:eastAsia="SimSun"/>
          <w:b w:val="0"/>
          <w:sz w:val="21"/>
        </w:rPr>
        <w:t>• 1 个或多个 FCS 数据文件。</w:t>
      </w:r>
    </w:p>
    <w:p>
      <w:r>
        <w:rPr>
          <w:rFonts w:ascii="SimSun" w:hAnsi="SimSun" w:eastAsia="SimSun"/>
          <w:b w:val="0"/>
          <w:sz w:val="21"/>
        </w:rPr>
        <w:t>3. 设置 `COFACTOR` 参数（默认常用值 150）。</w:t>
      </w:r>
    </w:p>
    <w:p>
      <w:r>
        <w:rPr>
          <w:rFonts w:ascii="SimSun" w:hAnsi="SimSun" w:eastAsia="SimSun"/>
          <w:b w:val="0"/>
          <w:sz w:val="21"/>
        </w:rPr>
        <w:t>4. 点击“开始整合”。</w:t>
      </w:r>
    </w:p>
    <w:p>
      <w:r>
        <w:rPr>
          <w:rFonts w:ascii="SimSun" w:hAnsi="SimSun" w:eastAsia="SimSun"/>
          <w:b w:val="0"/>
          <w:sz w:val="21"/>
        </w:rPr>
        <w:t>5. 整合完成后，在文件列表中检查生成的可分析文件。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`COFACTOR` 必须大于 0。</w:t>
      </w:r>
    </w:p>
    <w:p>
      <w:r>
        <w:rPr>
          <w:rFonts w:ascii="SimSun" w:hAnsi="SimSun" w:eastAsia="SimSun"/>
          <w:b w:val="0"/>
          <w:sz w:val="21"/>
        </w:rPr>
        <w:t>• FCS 导入用于将流式数据转换为后续可视化分析所需格式。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955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CS导入弹窗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5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图：FCS导入弹窗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3.4 文件下载与删除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在文件卡片右侧点击“下载”，可下载原始/转换后的文件。</w:t>
      </w:r>
    </w:p>
    <w:p>
      <w:r>
        <w:rPr>
          <w:rFonts w:ascii="SimSun" w:hAnsi="SimSun" w:eastAsia="SimSun"/>
          <w:b w:val="0"/>
          <w:sz w:val="21"/>
        </w:rPr>
        <w:t>2. 点击“删除”移除该文件。</w:t>
      </w:r>
    </w:p>
    <w:p>
      <w:r>
        <w:rPr>
          <w:rFonts w:ascii="SimSun" w:hAnsi="SimSun" w:eastAsia="SimSun"/>
          <w:b w:val="0"/>
          <w:sz w:val="21"/>
        </w:rPr>
        <w:t>3. 删除后文件计数会同步更新。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4. 功能二：新建分析与初始配置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4.1 功能说明</w:t>
      </w:r>
    </w:p>
    <w:p>
      <w:r>
        <w:rPr>
          <w:rFonts w:ascii="SimSun" w:hAnsi="SimSun" w:eastAsia="SimSun"/>
          <w:b w:val="0"/>
          <w:sz w:val="21"/>
        </w:rPr>
        <w:t>“数据分析”页面用于选择分析文件与字段，生成散点图并进入交互分析流程。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621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数据分析页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62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图：数据分析主页面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4.2 新建分析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点击左侧“数据分析”。</w:t>
      </w:r>
    </w:p>
    <w:p>
      <w:r>
        <w:rPr>
          <w:rFonts w:ascii="SimSun" w:hAnsi="SimSun" w:eastAsia="SimSun"/>
          <w:b w:val="0"/>
          <w:sz w:val="21"/>
        </w:rPr>
        <w:t>2. 点击“新建分析”打开“初始配置”窗口。</w:t>
      </w:r>
    </w:p>
    <w:p>
      <w:r>
        <w:rPr>
          <w:rFonts w:ascii="SimSun" w:hAnsi="SimSun" w:eastAsia="SimSun"/>
          <w:b w:val="0"/>
          <w:sz w:val="21"/>
        </w:rPr>
        <w:t>3. 选择分析模式：</w:t>
      </w:r>
    </w:p>
    <w:p>
      <w:r>
        <w:rPr>
          <w:rFonts w:ascii="SimSun" w:hAnsi="SimSun" w:eastAsia="SimSun"/>
          <w:b w:val="0"/>
          <w:sz w:val="21"/>
        </w:rPr>
        <w:t>• 降维散点图</w:t>
      </w:r>
    </w:p>
    <w:p>
      <w:r>
        <w:rPr>
          <w:rFonts w:ascii="SimSun" w:hAnsi="SimSun" w:eastAsia="SimSun"/>
          <w:b w:val="0"/>
          <w:sz w:val="21"/>
        </w:rPr>
        <w:t>• 二维散点图</w:t>
      </w:r>
    </w:p>
    <w:p>
      <w:r>
        <w:rPr>
          <w:rFonts w:ascii="SimSun" w:hAnsi="SimSun" w:eastAsia="SimSun"/>
          <w:b w:val="0"/>
          <w:sz w:val="21"/>
        </w:rPr>
        <w:t>4. 在“选择文件”中勾选需要参与分析的数据文件。</w:t>
      </w:r>
    </w:p>
    <w:p>
      <w:r>
        <w:rPr>
          <w:rFonts w:ascii="SimSun" w:hAnsi="SimSun" w:eastAsia="SimSun"/>
          <w:b w:val="0"/>
          <w:sz w:val="21"/>
        </w:rPr>
        <w:t>5. 在“维度选择”中选择变量列。</w:t>
      </w:r>
    </w:p>
    <w:p>
      <w:r>
        <w:rPr>
          <w:rFonts w:ascii="SimSun" w:hAnsi="SimSun" w:eastAsia="SimSun"/>
          <w:b w:val="0"/>
          <w:sz w:val="21"/>
        </w:rPr>
        <w:t>6. 根据数据量设置“随机读取行数（可选）”：</w:t>
      </w:r>
    </w:p>
    <w:p>
      <w:r>
        <w:rPr>
          <w:rFonts w:ascii="SimSun" w:hAnsi="SimSun" w:eastAsia="SimSun"/>
          <w:b w:val="0"/>
          <w:sz w:val="21"/>
        </w:rPr>
        <w:t>• 留空或输入 `0`：读取全部行。</w:t>
      </w:r>
    </w:p>
    <w:p>
      <w:r>
        <w:rPr>
          <w:rFonts w:ascii="SimSun" w:hAnsi="SimSun" w:eastAsia="SimSun"/>
          <w:b w:val="0"/>
          <w:sz w:val="21"/>
        </w:rPr>
        <w:t>• 输入正整数：每个文件读取指定行数。</w:t>
      </w:r>
    </w:p>
    <w:p>
      <w:r>
        <w:rPr>
          <w:rFonts w:ascii="SimSun" w:hAnsi="SimSun" w:eastAsia="SimSun"/>
          <w:b w:val="0"/>
          <w:sz w:val="21"/>
        </w:rPr>
        <w:t>7. 点击“确定”生成散点图。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新建分析配置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图：新建分析-初始配置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4.3 维度选择规则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点击“请选择列”打开变量列表。</w:t>
      </w:r>
    </w:p>
    <w:p>
      <w:r>
        <w:rPr>
          <w:rFonts w:ascii="SimSun" w:hAnsi="SimSun" w:eastAsia="SimSun"/>
          <w:b w:val="0"/>
          <w:sz w:val="21"/>
        </w:rPr>
        <w:t>2. 勾选参与分析的变量，可使用“全选/清空”。</w:t>
      </w:r>
    </w:p>
    <w:p>
      <w:r>
        <w:rPr>
          <w:rFonts w:ascii="SimSun" w:hAnsi="SimSun" w:eastAsia="SimSun"/>
          <w:b w:val="0"/>
          <w:sz w:val="21"/>
        </w:rPr>
        <w:t>3. 确认后关闭列表并继续配置。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系统保留列（如 `FSC-A`、`SSC-A`、`FSC-H`、`FSC-W`、`Time`）为不可选字段。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9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维度选择列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图：维度选择列表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5. 功能三：散点图交互分析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5.1 功能说明</w:t>
      </w:r>
    </w:p>
    <w:p>
      <w:r>
        <w:rPr>
          <w:rFonts w:ascii="SimSun" w:hAnsi="SimSun" w:eastAsia="SimSun"/>
          <w:b w:val="0"/>
          <w:sz w:val="21"/>
        </w:rPr>
        <w:t>散点图区域支持缩放、平移、框选等交互，并可基于当前选择结果继续筛选分析。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5.2 交互操作步骤</w:t>
      </w:r>
    </w:p>
    <w:p>
      <w:r>
        <w:rPr>
          <w:rFonts w:ascii="SimSun" w:hAnsi="SimSun" w:eastAsia="SimSun"/>
          <w:b w:val="0"/>
          <w:sz w:val="21"/>
        </w:rPr>
        <w:t>1. 使用图工具栏执行以下操作：</w:t>
      </w:r>
    </w:p>
    <w:p>
      <w:r>
        <w:rPr>
          <w:rFonts w:ascii="SimSun" w:hAnsi="SimSun" w:eastAsia="SimSun"/>
          <w:b w:val="0"/>
          <w:sz w:val="21"/>
        </w:rPr>
        <w:t>• Zoom：缩放查看局部区域。</w:t>
      </w:r>
    </w:p>
    <w:p>
      <w:r>
        <w:rPr>
          <w:rFonts w:ascii="SimSun" w:hAnsi="SimSun" w:eastAsia="SimSun"/>
          <w:b w:val="0"/>
          <w:sz w:val="21"/>
        </w:rPr>
        <w:t>• Pan：平移查看散点区域。</w:t>
      </w:r>
    </w:p>
    <w:p>
      <w:r>
        <w:rPr>
          <w:rFonts w:ascii="SimSun" w:hAnsi="SimSun" w:eastAsia="SimSun"/>
          <w:b w:val="0"/>
          <w:sz w:val="21"/>
        </w:rPr>
        <w:t>• Lasso Select：套索选择目标点。</w:t>
      </w:r>
    </w:p>
    <w:p>
      <w:r>
        <w:rPr>
          <w:rFonts w:ascii="SimSun" w:hAnsi="SimSun" w:eastAsia="SimSun"/>
          <w:b w:val="0"/>
          <w:sz w:val="21"/>
        </w:rPr>
        <w:t>• Reset axes：恢复默认坐标视图。</w:t>
      </w:r>
    </w:p>
    <w:p>
      <w:r>
        <w:rPr>
          <w:rFonts w:ascii="SimSun" w:hAnsi="SimSun" w:eastAsia="SimSun"/>
          <w:b w:val="0"/>
          <w:sz w:val="21"/>
        </w:rPr>
        <w:t>2. 完成选择后点击“确定筛选”，保留选中点。</w:t>
      </w:r>
    </w:p>
    <w:p>
      <w:r>
        <w:rPr>
          <w:rFonts w:ascii="SimSun" w:hAnsi="SimSun" w:eastAsia="SimSun"/>
          <w:b w:val="0"/>
          <w:sz w:val="21"/>
        </w:rPr>
        <w:t>3. 若需回退，使用“上一步/下一步”。</w:t>
      </w:r>
    </w:p>
    <w:p>
      <w:r>
        <w:rPr>
          <w:rFonts w:ascii="SimSun" w:hAnsi="SimSun" w:eastAsia="SimSun"/>
          <w:b w:val="0"/>
          <w:sz w:val="21"/>
        </w:rPr>
        <w:t>4. 若需重新选择，点击“清除选择”。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5.3 图例与右侧筛选区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在“颜色选择”或“来源筛选”中切换查看维度。</w:t>
      </w:r>
    </w:p>
    <w:p>
      <w:r>
        <w:rPr>
          <w:rFonts w:ascii="SimSun" w:hAnsi="SimSun" w:eastAsia="SimSun"/>
          <w:b w:val="0"/>
          <w:sz w:val="21"/>
        </w:rPr>
        <w:t>2. 使用“新建组”管理分组（在满足条件时可用）。</w:t>
      </w:r>
    </w:p>
    <w:p>
      <w:r>
        <w:rPr>
          <w:rFonts w:ascii="SimSun" w:hAnsi="SimSun" w:eastAsia="SimSun"/>
          <w:b w:val="0"/>
          <w:sz w:val="21"/>
        </w:rPr>
        <w:t>3. 调整“点大小”滑块优化显示效果。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5.4 自定义来源组</w:t>
      </w:r>
    </w:p>
    <w:p>
      <w:r>
        <w:rPr>
          <w:rFonts w:ascii="SimSun" w:hAnsi="SimSun" w:eastAsia="SimSun"/>
          <w:b w:val="0"/>
          <w:sz w:val="21"/>
        </w:rPr>
        <w:t>功能说明：</w:t>
      </w:r>
    </w:p>
    <w:p>
      <w:r>
        <w:rPr>
          <w:rFonts w:ascii="SimSun" w:hAnsi="SimSun" w:eastAsia="SimSun"/>
          <w:b w:val="0"/>
          <w:sz w:val="21"/>
        </w:rPr>
        <w:t>“来源筛选”支持把多个来源标签合并为一个业务分组，便于按实验批次、处理条件或样本集合统一查看。</w:t>
      </w:r>
    </w:p>
    <w:p/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在右侧“来源筛选”区域确认已加载来源标签。</w:t>
      </w:r>
    </w:p>
    <w:p>
      <w:r>
        <w:rPr>
          <w:rFonts w:ascii="SimSun" w:hAnsi="SimSun" w:eastAsia="SimSun"/>
          <w:b w:val="0"/>
          <w:sz w:val="21"/>
        </w:rPr>
        <w:t>2. 在“分组方式”中选择“自定义”。</w:t>
      </w:r>
    </w:p>
    <w:p>
      <w:r>
        <w:rPr>
          <w:rFonts w:ascii="SimSun" w:hAnsi="SimSun" w:eastAsia="SimSun"/>
          <w:b w:val="0"/>
          <w:sz w:val="21"/>
        </w:rPr>
        <w:t>3. 点击“新建组”。</w:t>
      </w:r>
    </w:p>
    <w:p>
      <w:r>
        <w:rPr>
          <w:rFonts w:ascii="SimSun" w:hAnsi="SimSun" w:eastAsia="SimSun"/>
          <w:b w:val="0"/>
          <w:sz w:val="21"/>
        </w:rPr>
        <w:t>4. 输入组名（例如：`Treatment-A`、`Control`）。</w:t>
      </w:r>
    </w:p>
    <w:p>
      <w:r>
        <w:rPr>
          <w:rFonts w:ascii="SimSun" w:hAnsi="SimSun" w:eastAsia="SimSun"/>
          <w:b w:val="0"/>
          <w:sz w:val="21"/>
        </w:rPr>
        <w:t>5. 勾选要归入该组的来源标签并保存。</w:t>
      </w:r>
    </w:p>
    <w:p>
      <w:r>
        <w:rPr>
          <w:rFonts w:ascii="SimSun" w:hAnsi="SimSun" w:eastAsia="SimSun"/>
          <w:b w:val="0"/>
          <w:sz w:val="21"/>
        </w:rPr>
        <w:t>6. 返回图例区域，确认新组已出现在图例中并生效。</w:t>
      </w:r>
    </w:p>
    <w:p/>
    <w:p>
      <w:r>
        <w:rPr>
          <w:rFonts w:ascii="SimSun" w:hAnsi="SimSun" w:eastAsia="SimSun"/>
          <w:b w:val="0"/>
          <w:sz w:val="21"/>
        </w:rPr>
        <w:t>使用建议：</w:t>
      </w:r>
    </w:p>
    <w:p>
      <w:r>
        <w:rPr>
          <w:rFonts w:ascii="SimSun" w:hAnsi="SimSun" w:eastAsia="SimSun"/>
          <w:b w:val="0"/>
          <w:sz w:val="21"/>
        </w:rPr>
        <w:t>• 组名使用有业务含义的命名，避免后续结果难以追溯。</w:t>
      </w:r>
    </w:p>
    <w:p>
      <w:r>
        <w:rPr>
          <w:rFonts w:ascii="SimSun" w:hAnsi="SimSun" w:eastAsia="SimSun"/>
          <w:b w:val="0"/>
          <w:sz w:val="21"/>
        </w:rPr>
        <w:t>• 建议先完成来源组配置，再执行 ROE 热图。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5.5 自定义聚类组</w:t>
      </w:r>
    </w:p>
    <w:p>
      <w:r>
        <w:rPr>
          <w:rFonts w:ascii="SimSun" w:hAnsi="SimSun" w:eastAsia="SimSun"/>
          <w:b w:val="0"/>
          <w:sz w:val="21"/>
        </w:rPr>
        <w:t>功能说明：</w:t>
      </w:r>
    </w:p>
    <w:p>
      <w:r>
        <w:rPr>
          <w:rFonts w:ascii="SimSun" w:hAnsi="SimSun" w:eastAsia="SimSun"/>
          <w:b w:val="0"/>
          <w:sz w:val="21"/>
        </w:rPr>
        <w:t>聚类完成后，可将多个聚类簇合并为自定义大类（例如将多个相近簇合并为“效应T细胞群”）。</w:t>
      </w:r>
    </w:p>
    <w:p/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先完成“聚类分析”，确保系统已生成聚类标签。</w:t>
      </w:r>
    </w:p>
    <w:p>
      <w:r>
        <w:rPr>
          <w:rFonts w:ascii="SimSun" w:hAnsi="SimSun" w:eastAsia="SimSun"/>
          <w:b w:val="0"/>
          <w:sz w:val="21"/>
        </w:rPr>
        <w:t>2. 在右侧图例区域切换到聚类维度（cluster/group）。</w:t>
      </w:r>
    </w:p>
    <w:p>
      <w:r>
        <w:rPr>
          <w:rFonts w:ascii="SimSun" w:hAnsi="SimSun" w:eastAsia="SimSun"/>
          <w:b w:val="0"/>
          <w:sz w:val="21"/>
        </w:rPr>
        <w:t>3. 在“分组方式”中选择“自定义”。</w:t>
      </w:r>
    </w:p>
    <w:p>
      <w:r>
        <w:rPr>
          <w:rFonts w:ascii="SimSun" w:hAnsi="SimSun" w:eastAsia="SimSun"/>
          <w:b w:val="0"/>
          <w:sz w:val="21"/>
        </w:rPr>
        <w:t>4. 点击“新建组”，输入聚类组名称。</w:t>
      </w:r>
    </w:p>
    <w:p>
      <w:r>
        <w:rPr>
          <w:rFonts w:ascii="SimSun" w:hAnsi="SimSun" w:eastAsia="SimSun"/>
          <w:b w:val="0"/>
          <w:sz w:val="21"/>
        </w:rPr>
        <w:t>5. 勾选需要合并的聚类簇并保存。</w:t>
      </w:r>
    </w:p>
    <w:p>
      <w:r>
        <w:rPr>
          <w:rFonts w:ascii="SimSun" w:hAnsi="SimSun" w:eastAsia="SimSun"/>
          <w:b w:val="0"/>
          <w:sz w:val="21"/>
        </w:rPr>
        <w:t>6. 检查散点颜色与图例项是否按新分组更新。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未聚类时，聚类相关分组功能不可用。</w:t>
      </w:r>
    </w:p>
    <w:p>
      <w:r>
        <w:rPr>
          <w:rFonts w:ascii="SimSun" w:hAnsi="SimSun" w:eastAsia="SimSun"/>
          <w:b w:val="0"/>
          <w:sz w:val="21"/>
        </w:rPr>
        <w:t>• 自定义聚类组会影响热图和后续结果解释，建议固定命名规范。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5.6 一键预览散点图</w:t>
      </w:r>
    </w:p>
    <w:p>
      <w:r>
        <w:rPr>
          <w:rFonts w:ascii="SimSun" w:hAnsi="SimSun" w:eastAsia="SimSun"/>
          <w:b w:val="0"/>
          <w:sz w:val="21"/>
        </w:rPr>
        <w:t>功能说明：</w:t>
      </w:r>
    </w:p>
    <w:p>
      <w:r>
        <w:rPr>
          <w:rFonts w:ascii="SimSun" w:hAnsi="SimSun" w:eastAsia="SimSun"/>
          <w:b w:val="0"/>
          <w:sz w:val="21"/>
        </w:rPr>
        <w:t>“一键生成”可批量生成当前图例维度下的散点预览图，便于快速浏览每个类别的空间分布。</w:t>
      </w:r>
    </w:p>
    <w:p/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在右侧设置好颜色维度与筛选条件（来源/聚类/自定义组）。</w:t>
      </w:r>
    </w:p>
    <w:p>
      <w:r>
        <w:rPr>
          <w:rFonts w:ascii="SimSun" w:hAnsi="SimSun" w:eastAsia="SimSun"/>
          <w:b w:val="0"/>
          <w:sz w:val="21"/>
        </w:rPr>
        <w:t>2. 点击“颜色选择”区域中的“一键生成”。</w:t>
      </w:r>
    </w:p>
    <w:p>
      <w:r>
        <w:rPr>
          <w:rFonts w:ascii="SimSun" w:hAnsi="SimSun" w:eastAsia="SimSun"/>
          <w:b w:val="0"/>
          <w:sz w:val="21"/>
        </w:rPr>
        <w:t>3. 在“散点预览”区域查看自动生成的缩略图列表。</w:t>
      </w:r>
    </w:p>
    <w:p>
      <w:r>
        <w:rPr>
          <w:rFonts w:ascii="SimSun" w:hAnsi="SimSun" w:eastAsia="SimSun"/>
          <w:b w:val="0"/>
          <w:sz w:val="21"/>
        </w:rPr>
        <w:t>4. 点击某张预览图查看大图，并按需下载 PNG。</w:t>
      </w:r>
    </w:p>
    <w:p>
      <w:r>
        <w:rPr>
          <w:rFonts w:ascii="SimSun" w:hAnsi="SimSun" w:eastAsia="SimSun"/>
          <w:b w:val="0"/>
          <w:sz w:val="21"/>
        </w:rPr>
        <w:t>5. 如需更新预览，调整筛选后再次点击“一键生成”。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当无可用数据点时，“一键生成”按钮会禁用。</w:t>
      </w:r>
    </w:p>
    <w:p>
      <w:r>
        <w:rPr>
          <w:rFonts w:ascii="SimSun" w:hAnsi="SimSun" w:eastAsia="SimSun"/>
          <w:b w:val="0"/>
          <w:sz w:val="21"/>
        </w:rPr>
        <w:t>• 预览图反映的是当前筛选状态，不同筛选条件下结果会变化。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6. 功能四：数据操作区（聚类、热图、保存）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6.1 聚类分析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在“数据分析”页面生成有效散点后，点击“聚类分析”。</w:t>
      </w:r>
    </w:p>
    <w:p>
      <w:r>
        <w:rPr>
          <w:rFonts w:ascii="SimSun" w:hAnsi="SimSun" w:eastAsia="SimSun"/>
          <w:b w:val="0"/>
          <w:sz w:val="21"/>
        </w:rPr>
        <w:t>2. 按弹窗提示配置聚类参数。</w:t>
      </w:r>
    </w:p>
    <w:p>
      <w:r>
        <w:rPr>
          <w:rFonts w:ascii="SimSun" w:hAnsi="SimSun" w:eastAsia="SimSun"/>
          <w:b w:val="0"/>
          <w:sz w:val="21"/>
        </w:rPr>
        <w:t>3. 提交后等待聚类完成。</w:t>
      </w:r>
    </w:p>
    <w:p>
      <w:r>
        <w:rPr>
          <w:rFonts w:ascii="SimSun" w:hAnsi="SimSun" w:eastAsia="SimSun"/>
          <w:b w:val="0"/>
          <w:sz w:val="21"/>
        </w:rPr>
        <w:t>4. 聚类完成后，右侧图例会新增/更新聚类标签，可用于进一步筛选与分组。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6.2 查看热图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在完成聚类后点击“查看热图”。</w:t>
      </w:r>
    </w:p>
    <w:p>
      <w:r>
        <w:rPr>
          <w:rFonts w:ascii="SimSun" w:hAnsi="SimSun" w:eastAsia="SimSun"/>
          <w:b w:val="0"/>
          <w:sz w:val="21"/>
        </w:rPr>
        <w:t>2. 查看热图中各分组在不同变量下的表达差异。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6.3 ROE 热图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在完成聚类且来源分组有效时点击“ROE热图”。</w:t>
      </w:r>
    </w:p>
    <w:p>
      <w:r>
        <w:rPr>
          <w:rFonts w:ascii="SimSun" w:hAnsi="SimSun" w:eastAsia="SimSun"/>
          <w:b w:val="0"/>
          <w:sz w:val="21"/>
        </w:rPr>
        <w:t>2. 查看不同分组的富集/偏离情况。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6.4 保存当前散点图</w:t>
      </w:r>
    </w:p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点击“保存当前散点图”。</w:t>
      </w:r>
    </w:p>
    <w:p>
      <w:r>
        <w:rPr>
          <w:rFonts w:ascii="SimSun" w:hAnsi="SimSun" w:eastAsia="SimSun"/>
          <w:b w:val="0"/>
          <w:sz w:val="21"/>
        </w:rPr>
        <w:t>2. 输入保存名称并确认。</w:t>
      </w:r>
    </w:p>
    <w:p>
      <w:r>
        <w:rPr>
          <w:rFonts w:ascii="SimSun" w:hAnsi="SimSun" w:eastAsia="SimSun"/>
          <w:b w:val="0"/>
          <w:sz w:val="21"/>
        </w:rPr>
        <w:t>3. 保存后可在“分析结果”页面查看。</w:t>
      </w:r>
    </w:p>
    <w:p/>
    <w:p>
      <w:r>
        <w:rPr>
          <w:rFonts w:ascii="SimSun" w:hAnsi="SimSun" w:eastAsia="SimSun"/>
          <w:b w:val="0"/>
          <w:sz w:val="21"/>
        </w:rPr>
        <w:t>注意事项：</w:t>
      </w:r>
    </w:p>
    <w:p>
      <w:r>
        <w:rPr>
          <w:rFonts w:ascii="SimSun" w:hAnsi="SimSun" w:eastAsia="SimSun"/>
          <w:b w:val="0"/>
          <w:sz w:val="21"/>
        </w:rPr>
        <w:t>• 当散点数据为空或前置步骤未完成时，上述按钮会显示禁用状态。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7. 功能五：分析结果页面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7.1 功能说明</w:t>
      </w:r>
    </w:p>
    <w:p>
      <w:r>
        <w:rPr>
          <w:rFonts w:ascii="SimSun" w:hAnsi="SimSun" w:eastAsia="SimSun"/>
          <w:b w:val="0"/>
          <w:sz w:val="21"/>
        </w:rPr>
        <w:t>“分析结果”用于展示用户已保存的分析产物（如散点图、聚类结果、热图结果）。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7.2 操作步骤</w:t>
      </w:r>
    </w:p>
    <w:p>
      <w:r>
        <w:rPr>
          <w:rFonts w:ascii="SimSun" w:hAnsi="SimSun" w:eastAsia="SimSun"/>
          <w:b w:val="0"/>
          <w:sz w:val="21"/>
        </w:rPr>
        <w:t>1. 点击左侧“分析结果”。</w:t>
      </w:r>
    </w:p>
    <w:p>
      <w:r>
        <w:rPr>
          <w:rFonts w:ascii="SimSun" w:hAnsi="SimSun" w:eastAsia="SimSun"/>
          <w:b w:val="0"/>
          <w:sz w:val="21"/>
        </w:rPr>
        <w:t>2. 在结果列表中查看已保存项。</w:t>
      </w:r>
    </w:p>
    <w:p>
      <w:r>
        <w:rPr>
          <w:rFonts w:ascii="SimSun" w:hAnsi="SimSun" w:eastAsia="SimSun"/>
          <w:b w:val="0"/>
          <w:sz w:val="21"/>
        </w:rPr>
        <w:t>3. 点击某条记录进入详情并执行下载或再次查看。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7.3 历史聚类记录查看</w:t>
      </w:r>
    </w:p>
    <w:p>
      <w:r>
        <w:rPr>
          <w:rFonts w:ascii="SimSun" w:hAnsi="SimSun" w:eastAsia="SimSun"/>
          <w:b w:val="0"/>
          <w:sz w:val="21"/>
        </w:rPr>
        <w:t>功能说明：</w:t>
      </w:r>
    </w:p>
    <w:p>
      <w:r>
        <w:rPr>
          <w:rFonts w:ascii="SimSun" w:hAnsi="SimSun" w:eastAsia="SimSun"/>
          <w:b w:val="0"/>
          <w:sz w:val="21"/>
        </w:rPr>
        <w:t>系统支持查看历史分析流程与聚类过程，便于回溯不同分析路径。</w:t>
      </w:r>
    </w:p>
    <w:p/>
    <w:p>
      <w:r>
        <w:rPr>
          <w:rFonts w:ascii="SimSun" w:hAnsi="SimSun" w:eastAsia="SimSun"/>
          <w:b w:val="0"/>
          <w:sz w:val="21"/>
        </w:rPr>
        <w:t>操作步骤：</w:t>
      </w:r>
    </w:p>
    <w:p>
      <w:r>
        <w:rPr>
          <w:rFonts w:ascii="SimSun" w:hAnsi="SimSun" w:eastAsia="SimSun"/>
          <w:b w:val="0"/>
          <w:sz w:val="21"/>
        </w:rPr>
        <w:t>1. 进入“数据分析”页面。</w:t>
      </w:r>
    </w:p>
    <w:p>
      <w:r>
        <w:rPr>
          <w:rFonts w:ascii="SimSun" w:hAnsi="SimSun" w:eastAsia="SimSun"/>
          <w:b w:val="0"/>
          <w:sz w:val="21"/>
        </w:rPr>
        <w:t>2. 查看页面左上区域“分析流程记录”（显示记录条数）。</w:t>
      </w:r>
    </w:p>
    <w:p>
      <w:r>
        <w:rPr>
          <w:rFonts w:ascii="SimSun" w:hAnsi="SimSun" w:eastAsia="SimSun"/>
          <w:b w:val="0"/>
          <w:sz w:val="21"/>
        </w:rPr>
        <w:t>3. 点击某条历史记录，恢复到对应分析上下文。</w:t>
      </w:r>
    </w:p>
    <w:p>
      <w:r>
        <w:rPr>
          <w:rFonts w:ascii="SimSun" w:hAnsi="SimSun" w:eastAsia="SimSun"/>
          <w:b w:val="0"/>
          <w:sz w:val="21"/>
        </w:rPr>
        <w:t>4. 对比不同历史记录下的聚类结果、热图结果和预览图差异。</w:t>
      </w:r>
    </w:p>
    <w:p>
      <w:r>
        <w:rPr>
          <w:rFonts w:ascii="SimSun" w:hAnsi="SimSun" w:eastAsia="SimSun"/>
          <w:b w:val="0"/>
          <w:sz w:val="21"/>
        </w:rPr>
        <w:t>5. 使用“收起/展开”控制历史面板显示，便于在小屏环境下操作。</w:t>
      </w:r>
    </w:p>
    <w:p/>
    <w:p>
      <w:r>
        <w:rPr>
          <w:rFonts w:ascii="SimSun" w:hAnsi="SimSun" w:eastAsia="SimSun"/>
          <w:b w:val="0"/>
          <w:sz w:val="21"/>
        </w:rPr>
        <w:t>使用建议：</w:t>
      </w:r>
    </w:p>
    <w:p>
      <w:r>
        <w:rPr>
          <w:rFonts w:ascii="SimSun" w:hAnsi="SimSun" w:eastAsia="SimSun"/>
          <w:b w:val="0"/>
          <w:sz w:val="21"/>
        </w:rPr>
        <w:t>• 每次关键分析节点完成后建议保存结果，便于历史记录与结果页对应。</w:t>
      </w:r>
    </w:p>
    <w:p>
      <w:r>
        <w:rPr>
          <w:rFonts w:ascii="SimSun" w:hAnsi="SimSun" w:eastAsia="SimSun"/>
          <w:b w:val="0"/>
          <w:sz w:val="21"/>
        </w:rPr>
        <w:t>• 对同一数据尝试不同聚类参数时，建议在名称中写明参数版本。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7.4 页面状态说明</w:t>
      </w:r>
    </w:p>
    <w:p>
      <w:r>
        <w:rPr>
          <w:rFonts w:ascii="SimSun" w:hAnsi="SimSun" w:eastAsia="SimSun"/>
          <w:b w:val="0"/>
          <w:sz w:val="21"/>
        </w:rPr>
        <w:t>• 若页面显示“暂无结果”，表示当前尚未保存分析产物。</w:t>
      </w:r>
    </w:p>
    <w:p>
      <w:r>
        <w:rPr>
          <w:rFonts w:ascii="SimSun" w:hAnsi="SimSun" w:eastAsia="SimSun"/>
          <w:b w:val="0"/>
          <w:sz w:val="21"/>
        </w:rPr>
        <w:t>• 请先在“数据分析”页完成分析并执行保存。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343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分析结果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4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t>图：分析结果页面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8. 常见问题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8.1 上传后未出现在列表</w:t>
      </w:r>
    </w:p>
    <w:p>
      <w:r>
        <w:rPr>
          <w:rFonts w:ascii="SimSun" w:hAnsi="SimSun" w:eastAsia="SimSun"/>
          <w:b w:val="0"/>
          <w:sz w:val="21"/>
        </w:rPr>
        <w:t>处理建议：</w:t>
      </w:r>
    </w:p>
    <w:p>
      <w:r>
        <w:rPr>
          <w:rFonts w:ascii="SimSun" w:hAnsi="SimSun" w:eastAsia="SimSun"/>
          <w:b w:val="0"/>
          <w:sz w:val="21"/>
        </w:rPr>
        <w:t>1. 检查文件格式是否为系统支持的 `csv/txt/fcs`。</w:t>
      </w:r>
    </w:p>
    <w:p>
      <w:r>
        <w:rPr>
          <w:rFonts w:ascii="SimSun" w:hAnsi="SimSun" w:eastAsia="SimSun"/>
          <w:b w:val="0"/>
          <w:sz w:val="21"/>
        </w:rPr>
        <w:t>2. 重新上传并等待上传完成提示。</w:t>
      </w:r>
    </w:p>
    <w:p>
      <w:r>
        <w:rPr>
          <w:rFonts w:ascii="SimSun" w:hAnsi="SimSun" w:eastAsia="SimSun"/>
          <w:b w:val="0"/>
          <w:sz w:val="21"/>
        </w:rPr>
        <w:t>3. 刷新页面后再次确认。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8.2 “确定”或“开始分析”按钮不可点击</w:t>
      </w:r>
    </w:p>
    <w:p>
      <w:r>
        <w:rPr>
          <w:rFonts w:ascii="SimSun" w:hAnsi="SimSun" w:eastAsia="SimSun"/>
          <w:b w:val="0"/>
          <w:sz w:val="21"/>
        </w:rPr>
        <w:t>处理建议：</w:t>
      </w:r>
    </w:p>
    <w:p>
      <w:r>
        <w:rPr>
          <w:rFonts w:ascii="SimSun" w:hAnsi="SimSun" w:eastAsia="SimSun"/>
          <w:b w:val="0"/>
          <w:sz w:val="21"/>
        </w:rPr>
        <w:t>1. 检查是否已选择必要文件。</w:t>
      </w:r>
    </w:p>
    <w:p>
      <w:r>
        <w:rPr>
          <w:rFonts w:ascii="SimSun" w:hAnsi="SimSun" w:eastAsia="SimSun"/>
          <w:b w:val="0"/>
          <w:sz w:val="21"/>
        </w:rPr>
        <w:t>2. 检查是否已选择变量列或坐标轴。</w:t>
      </w:r>
    </w:p>
    <w:p>
      <w:r>
        <w:rPr>
          <w:rFonts w:ascii="SimSun" w:hAnsi="SimSun" w:eastAsia="SimSun"/>
          <w:b w:val="0"/>
          <w:sz w:val="21"/>
        </w:rPr>
        <w:t>3. 检查必填参数是否为空。</w:t>
      </w:r>
    </w:p>
    <w:p/>
    <w:p>
      <w:pPr>
        <w:pStyle w:val="4"/>
      </w:pPr>
      <w:r>
        <w:rPr>
          <w:rFonts w:ascii="SimHei" w:hAnsi="SimHei" w:eastAsia="SimHei"/>
          <w:b/>
          <w:sz w:val="28"/>
        </w:rPr>
        <w:t>8.3 聚类/热图按钮灰色不可用</w:t>
      </w:r>
    </w:p>
    <w:p>
      <w:r>
        <w:rPr>
          <w:rFonts w:ascii="SimSun" w:hAnsi="SimSun" w:eastAsia="SimSun"/>
          <w:b w:val="0"/>
          <w:sz w:val="21"/>
        </w:rPr>
        <w:t>处理建议：</w:t>
      </w:r>
    </w:p>
    <w:p>
      <w:r>
        <w:rPr>
          <w:rFonts w:ascii="SimSun" w:hAnsi="SimSun" w:eastAsia="SimSun"/>
          <w:b w:val="0"/>
          <w:sz w:val="21"/>
        </w:rPr>
        <w:t>1. 先完成新建分析并成功生成散点图。</w:t>
      </w:r>
    </w:p>
    <w:p>
      <w:r>
        <w:rPr>
          <w:rFonts w:ascii="SimSun" w:hAnsi="SimSun" w:eastAsia="SimSun"/>
          <w:b w:val="0"/>
          <w:sz w:val="21"/>
        </w:rPr>
        <w:t>2. 若已筛选，确认当前仍有可用数据点。</w:t>
      </w:r>
    </w:p>
    <w:p>
      <w:r>
        <w:rPr>
          <w:rFonts w:ascii="SimSun" w:hAnsi="SimSun" w:eastAsia="SimSun"/>
          <w:b w:val="0"/>
          <w:sz w:val="21"/>
        </w:rPr>
        <w:t>3. 再执行聚类并查看热图。</w:t>
      </w:r>
    </w:p>
    <w:p/>
    <w:p>
      <w:pPr>
        <w:pStyle w:val="3"/>
      </w:pPr>
      <w:r>
        <w:rPr>
          <w:rFonts w:ascii="SimHei" w:hAnsi="SimHei" w:eastAsia="SimHei"/>
          <w:b/>
          <w:sz w:val="32"/>
        </w:rPr>
        <w:t>9. 建议操作流程（标准）</w:t>
      </w:r>
    </w:p>
    <w:p>
      <w:r>
        <w:rPr>
          <w:rFonts w:ascii="SimSun" w:hAnsi="SimSun" w:eastAsia="SimSun"/>
          <w:b w:val="0"/>
          <w:sz w:val="21"/>
        </w:rPr>
        <w:t>1. 在“文件列表”导入 CSV 或 FCS 数据。</w:t>
      </w:r>
    </w:p>
    <w:p>
      <w:r>
        <w:rPr>
          <w:rFonts w:ascii="SimSun" w:hAnsi="SimSun" w:eastAsia="SimSun"/>
          <w:b w:val="0"/>
          <w:sz w:val="21"/>
        </w:rPr>
        <w:t>2. 进入“数据分析”，点击“新建分析”完成初始配置。</w:t>
      </w:r>
    </w:p>
    <w:p>
      <w:r>
        <w:rPr>
          <w:rFonts w:ascii="SimSun" w:hAnsi="SimSun" w:eastAsia="SimSun"/>
          <w:b w:val="0"/>
          <w:sz w:val="21"/>
        </w:rPr>
        <w:t>3. 生成散点图后进行交互筛选。</w:t>
      </w:r>
    </w:p>
    <w:p>
      <w:r>
        <w:rPr>
          <w:rFonts w:ascii="SimSun" w:hAnsi="SimSun" w:eastAsia="SimSun"/>
          <w:b w:val="0"/>
          <w:sz w:val="21"/>
        </w:rPr>
        <w:t>4. 执行聚类分析，并按需配置自定义来源组/自定义聚类组。</w:t>
      </w:r>
    </w:p>
    <w:p>
      <w:r>
        <w:rPr>
          <w:rFonts w:ascii="SimSun" w:hAnsi="SimSun" w:eastAsia="SimSun"/>
          <w:b w:val="0"/>
          <w:sz w:val="21"/>
        </w:rPr>
        <w:t>5. 点击“一键生成”批量预览散点图，确认分组效果。</w:t>
      </w:r>
    </w:p>
    <w:p>
      <w:r>
        <w:rPr>
          <w:rFonts w:ascii="SimSun" w:hAnsi="SimSun" w:eastAsia="SimSun"/>
          <w:b w:val="0"/>
          <w:sz w:val="21"/>
        </w:rPr>
        <w:t>6. 查看历史分析流程记录，选择最优路径。</w:t>
      </w:r>
    </w:p>
    <w:p>
      <w:r>
        <w:rPr>
          <w:rFonts w:ascii="SimSun" w:hAnsi="SimSun" w:eastAsia="SimSun"/>
          <w:b w:val="0"/>
          <w:sz w:val="21"/>
        </w:rPr>
        <w:t>7. 查看热图/ROE 热图并保存分析结果。</w:t>
      </w:r>
    </w:p>
    <w:p>
      <w:r>
        <w:rPr>
          <w:rFonts w:ascii="SimSun" w:hAnsi="SimSun" w:eastAsia="SimSun"/>
          <w:b w:val="0"/>
          <w:sz w:val="21"/>
        </w:rPr>
        <w:t>8. 在“分析结果”页面统一查看与导出。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BhMTdhNzA5ZTVmYWI1YmE5NmI0ODViOWZmNGFiOTcifQ=="/>
  </w:docVars>
  <w:rsids>
    <w:rsidRoot w:val="007D5DE0"/>
    <w:rsid w:val="002235CA"/>
    <w:rsid w:val="0023625C"/>
    <w:rsid w:val="00305A81"/>
    <w:rsid w:val="00404457"/>
    <w:rsid w:val="00441793"/>
    <w:rsid w:val="00462BEA"/>
    <w:rsid w:val="00593490"/>
    <w:rsid w:val="005D61FB"/>
    <w:rsid w:val="005F1ED8"/>
    <w:rsid w:val="00633F18"/>
    <w:rsid w:val="006374E5"/>
    <w:rsid w:val="0067722F"/>
    <w:rsid w:val="00696834"/>
    <w:rsid w:val="00735B45"/>
    <w:rsid w:val="007D5DE0"/>
    <w:rsid w:val="007F0A1D"/>
    <w:rsid w:val="008B6C71"/>
    <w:rsid w:val="008C6524"/>
    <w:rsid w:val="008F1BFA"/>
    <w:rsid w:val="00982AD5"/>
    <w:rsid w:val="00A97848"/>
    <w:rsid w:val="00B27D62"/>
    <w:rsid w:val="00CB621B"/>
    <w:rsid w:val="00E1027F"/>
    <w:rsid w:val="00E60A9C"/>
    <w:rsid w:val="00EF7562"/>
    <w:rsid w:val="00F76805"/>
    <w:rsid w:val="01003CCD"/>
    <w:rsid w:val="010F7FF3"/>
    <w:rsid w:val="012670EA"/>
    <w:rsid w:val="012A6BDB"/>
    <w:rsid w:val="014F4893"/>
    <w:rsid w:val="015754F6"/>
    <w:rsid w:val="016F3991"/>
    <w:rsid w:val="01783B77"/>
    <w:rsid w:val="018E13E4"/>
    <w:rsid w:val="01C26E13"/>
    <w:rsid w:val="01C40DDD"/>
    <w:rsid w:val="01C901A1"/>
    <w:rsid w:val="01D2160D"/>
    <w:rsid w:val="01DD3C4D"/>
    <w:rsid w:val="01FD4E7A"/>
    <w:rsid w:val="02386CC9"/>
    <w:rsid w:val="023B0973"/>
    <w:rsid w:val="0241683F"/>
    <w:rsid w:val="0242783E"/>
    <w:rsid w:val="024834A6"/>
    <w:rsid w:val="02656FEB"/>
    <w:rsid w:val="02765572"/>
    <w:rsid w:val="028B18FB"/>
    <w:rsid w:val="02B04EBD"/>
    <w:rsid w:val="02D84414"/>
    <w:rsid w:val="02E01C47"/>
    <w:rsid w:val="02E40517"/>
    <w:rsid w:val="02F0175E"/>
    <w:rsid w:val="030D40BE"/>
    <w:rsid w:val="034E1F6F"/>
    <w:rsid w:val="03613F62"/>
    <w:rsid w:val="039447DF"/>
    <w:rsid w:val="03AC2CC0"/>
    <w:rsid w:val="03CE5F43"/>
    <w:rsid w:val="03EF1A15"/>
    <w:rsid w:val="040479BB"/>
    <w:rsid w:val="04416F0E"/>
    <w:rsid w:val="0442248D"/>
    <w:rsid w:val="044955CA"/>
    <w:rsid w:val="04A05428"/>
    <w:rsid w:val="04A10F62"/>
    <w:rsid w:val="04C80BE4"/>
    <w:rsid w:val="04EB6681"/>
    <w:rsid w:val="052E433E"/>
    <w:rsid w:val="053718C6"/>
    <w:rsid w:val="05690402"/>
    <w:rsid w:val="05987AB9"/>
    <w:rsid w:val="05C110B9"/>
    <w:rsid w:val="05EC0485"/>
    <w:rsid w:val="05F159E7"/>
    <w:rsid w:val="06481DD7"/>
    <w:rsid w:val="064F2C3F"/>
    <w:rsid w:val="065546FA"/>
    <w:rsid w:val="067A4160"/>
    <w:rsid w:val="06884F1C"/>
    <w:rsid w:val="06D870D9"/>
    <w:rsid w:val="06E93094"/>
    <w:rsid w:val="071E0A0B"/>
    <w:rsid w:val="071E37C5"/>
    <w:rsid w:val="076170CE"/>
    <w:rsid w:val="07793543"/>
    <w:rsid w:val="078D1C71"/>
    <w:rsid w:val="07B90CB8"/>
    <w:rsid w:val="07E775D3"/>
    <w:rsid w:val="08144141"/>
    <w:rsid w:val="08297BEC"/>
    <w:rsid w:val="082D0D5E"/>
    <w:rsid w:val="082E5202"/>
    <w:rsid w:val="084E7652"/>
    <w:rsid w:val="085667AC"/>
    <w:rsid w:val="08775C0D"/>
    <w:rsid w:val="087F780C"/>
    <w:rsid w:val="08E73603"/>
    <w:rsid w:val="096D3B08"/>
    <w:rsid w:val="09975029"/>
    <w:rsid w:val="09EF276F"/>
    <w:rsid w:val="09F2225F"/>
    <w:rsid w:val="0A6D18E6"/>
    <w:rsid w:val="0B1A7CC0"/>
    <w:rsid w:val="0B3A2110"/>
    <w:rsid w:val="0B3E50DA"/>
    <w:rsid w:val="0B815649"/>
    <w:rsid w:val="0BA31A63"/>
    <w:rsid w:val="0BB84DE3"/>
    <w:rsid w:val="0BFE383B"/>
    <w:rsid w:val="0C010253"/>
    <w:rsid w:val="0C322DE7"/>
    <w:rsid w:val="0C547201"/>
    <w:rsid w:val="0C672B6B"/>
    <w:rsid w:val="0C6C62F9"/>
    <w:rsid w:val="0CC25F19"/>
    <w:rsid w:val="0CE51C08"/>
    <w:rsid w:val="0CFA1B57"/>
    <w:rsid w:val="0D336E17"/>
    <w:rsid w:val="0D70006B"/>
    <w:rsid w:val="0D782A7C"/>
    <w:rsid w:val="0D991370"/>
    <w:rsid w:val="0DAA4FCD"/>
    <w:rsid w:val="0DB92198"/>
    <w:rsid w:val="0DBF68FD"/>
    <w:rsid w:val="0DC43F13"/>
    <w:rsid w:val="0DD405FA"/>
    <w:rsid w:val="0E1924B1"/>
    <w:rsid w:val="0E39220B"/>
    <w:rsid w:val="0E4532A6"/>
    <w:rsid w:val="0E464928"/>
    <w:rsid w:val="0E73231F"/>
    <w:rsid w:val="0EA0672E"/>
    <w:rsid w:val="0EBD108E"/>
    <w:rsid w:val="0EDD528C"/>
    <w:rsid w:val="0EDF7256"/>
    <w:rsid w:val="0F0A5FAD"/>
    <w:rsid w:val="0F0D5446"/>
    <w:rsid w:val="0F362BEE"/>
    <w:rsid w:val="0F3F1B81"/>
    <w:rsid w:val="0F3F7243"/>
    <w:rsid w:val="0F44530B"/>
    <w:rsid w:val="0F57100B"/>
    <w:rsid w:val="0F67724C"/>
    <w:rsid w:val="0FA45391"/>
    <w:rsid w:val="0FBF2BE4"/>
    <w:rsid w:val="0FC30926"/>
    <w:rsid w:val="0FDF0BB3"/>
    <w:rsid w:val="10125409"/>
    <w:rsid w:val="10207B26"/>
    <w:rsid w:val="104D76E4"/>
    <w:rsid w:val="105570A4"/>
    <w:rsid w:val="107A6B0B"/>
    <w:rsid w:val="10C6207A"/>
    <w:rsid w:val="10D95F27"/>
    <w:rsid w:val="111725AC"/>
    <w:rsid w:val="11286567"/>
    <w:rsid w:val="114E06C3"/>
    <w:rsid w:val="114F7F97"/>
    <w:rsid w:val="117A5014"/>
    <w:rsid w:val="11BF6ECB"/>
    <w:rsid w:val="11DA5AB3"/>
    <w:rsid w:val="120D40DA"/>
    <w:rsid w:val="12105979"/>
    <w:rsid w:val="121E62E8"/>
    <w:rsid w:val="123C49C0"/>
    <w:rsid w:val="12993BC0"/>
    <w:rsid w:val="12B31CF9"/>
    <w:rsid w:val="12F928B1"/>
    <w:rsid w:val="12F94092"/>
    <w:rsid w:val="12FE6A30"/>
    <w:rsid w:val="132E4C24"/>
    <w:rsid w:val="1367781A"/>
    <w:rsid w:val="136E2957"/>
    <w:rsid w:val="13D50C28"/>
    <w:rsid w:val="13F60B9E"/>
    <w:rsid w:val="145329BC"/>
    <w:rsid w:val="145E6E6F"/>
    <w:rsid w:val="149A777C"/>
    <w:rsid w:val="149E726C"/>
    <w:rsid w:val="14B1117B"/>
    <w:rsid w:val="14C8078D"/>
    <w:rsid w:val="15170DCC"/>
    <w:rsid w:val="153D4CD7"/>
    <w:rsid w:val="155362A8"/>
    <w:rsid w:val="15694850"/>
    <w:rsid w:val="15842905"/>
    <w:rsid w:val="159254CD"/>
    <w:rsid w:val="15D53161"/>
    <w:rsid w:val="16816E45"/>
    <w:rsid w:val="16921052"/>
    <w:rsid w:val="16B56AEF"/>
    <w:rsid w:val="16CB00C0"/>
    <w:rsid w:val="16CF786C"/>
    <w:rsid w:val="17247BC5"/>
    <w:rsid w:val="172C5003"/>
    <w:rsid w:val="17365E81"/>
    <w:rsid w:val="1739327C"/>
    <w:rsid w:val="177469AA"/>
    <w:rsid w:val="17D17958"/>
    <w:rsid w:val="17E551B2"/>
    <w:rsid w:val="17EB6C6C"/>
    <w:rsid w:val="18030138"/>
    <w:rsid w:val="18147845"/>
    <w:rsid w:val="18552337"/>
    <w:rsid w:val="1856586E"/>
    <w:rsid w:val="18697B91"/>
    <w:rsid w:val="18893D8F"/>
    <w:rsid w:val="18A40BC9"/>
    <w:rsid w:val="18D21BDA"/>
    <w:rsid w:val="18EB66AC"/>
    <w:rsid w:val="19031D93"/>
    <w:rsid w:val="19235F91"/>
    <w:rsid w:val="193A14F5"/>
    <w:rsid w:val="195628D0"/>
    <w:rsid w:val="1977008B"/>
    <w:rsid w:val="19834C82"/>
    <w:rsid w:val="19AD1CFF"/>
    <w:rsid w:val="19C05ED6"/>
    <w:rsid w:val="19F17E3E"/>
    <w:rsid w:val="1A0F4768"/>
    <w:rsid w:val="1A6C4067"/>
    <w:rsid w:val="1A817048"/>
    <w:rsid w:val="1A8B64E4"/>
    <w:rsid w:val="1A954C6D"/>
    <w:rsid w:val="1AE35F22"/>
    <w:rsid w:val="1AFC6A9A"/>
    <w:rsid w:val="1B097409"/>
    <w:rsid w:val="1B245FF1"/>
    <w:rsid w:val="1B7448D4"/>
    <w:rsid w:val="1B9B3C2C"/>
    <w:rsid w:val="1BA034CF"/>
    <w:rsid w:val="1BEF4851"/>
    <w:rsid w:val="1C0C0F5F"/>
    <w:rsid w:val="1C2F5F1B"/>
    <w:rsid w:val="1C5B10DD"/>
    <w:rsid w:val="1C8054A9"/>
    <w:rsid w:val="1C914E0C"/>
    <w:rsid w:val="1D554B87"/>
    <w:rsid w:val="1E3824DF"/>
    <w:rsid w:val="1E5B61CE"/>
    <w:rsid w:val="1E71154D"/>
    <w:rsid w:val="1E8F40C9"/>
    <w:rsid w:val="1EAA2CB1"/>
    <w:rsid w:val="1EDC730E"/>
    <w:rsid w:val="1F54060A"/>
    <w:rsid w:val="1FAD0CAB"/>
    <w:rsid w:val="1FB5190D"/>
    <w:rsid w:val="1FBC7140"/>
    <w:rsid w:val="206F41B2"/>
    <w:rsid w:val="208E288A"/>
    <w:rsid w:val="20FA3A7C"/>
    <w:rsid w:val="216435EB"/>
    <w:rsid w:val="2177331E"/>
    <w:rsid w:val="21B77BBF"/>
    <w:rsid w:val="21E408A9"/>
    <w:rsid w:val="21E47BBB"/>
    <w:rsid w:val="21E5472C"/>
    <w:rsid w:val="21F7620D"/>
    <w:rsid w:val="221E379A"/>
    <w:rsid w:val="22606862"/>
    <w:rsid w:val="226C1AB4"/>
    <w:rsid w:val="227930C6"/>
    <w:rsid w:val="227D1259"/>
    <w:rsid w:val="22A719E1"/>
    <w:rsid w:val="22B233A5"/>
    <w:rsid w:val="22B660C8"/>
    <w:rsid w:val="23162D70"/>
    <w:rsid w:val="234A05BF"/>
    <w:rsid w:val="238E0EFB"/>
    <w:rsid w:val="23952F2D"/>
    <w:rsid w:val="23AE6D9F"/>
    <w:rsid w:val="23B73EA6"/>
    <w:rsid w:val="23BD50FB"/>
    <w:rsid w:val="23C71C0F"/>
    <w:rsid w:val="23F549CE"/>
    <w:rsid w:val="23F658F0"/>
    <w:rsid w:val="240D7F6A"/>
    <w:rsid w:val="242F7EE0"/>
    <w:rsid w:val="24341478"/>
    <w:rsid w:val="246F29D3"/>
    <w:rsid w:val="248A15BB"/>
    <w:rsid w:val="249F45F2"/>
    <w:rsid w:val="24B17A35"/>
    <w:rsid w:val="24F46A34"/>
    <w:rsid w:val="253F23A5"/>
    <w:rsid w:val="25421E95"/>
    <w:rsid w:val="256736AA"/>
    <w:rsid w:val="2584600A"/>
    <w:rsid w:val="25D845A8"/>
    <w:rsid w:val="25DA20CE"/>
    <w:rsid w:val="263D2FA6"/>
    <w:rsid w:val="264A1001"/>
    <w:rsid w:val="26526108"/>
    <w:rsid w:val="26A821CC"/>
    <w:rsid w:val="26B6652B"/>
    <w:rsid w:val="27152FFF"/>
    <w:rsid w:val="274E68CF"/>
    <w:rsid w:val="275D1096"/>
    <w:rsid w:val="27BB7CDD"/>
    <w:rsid w:val="27BF5A1F"/>
    <w:rsid w:val="27F21951"/>
    <w:rsid w:val="28025865"/>
    <w:rsid w:val="28074CD0"/>
    <w:rsid w:val="28125B4F"/>
    <w:rsid w:val="283938EE"/>
    <w:rsid w:val="285834CB"/>
    <w:rsid w:val="285E4D40"/>
    <w:rsid w:val="28643ED1"/>
    <w:rsid w:val="286E10AD"/>
    <w:rsid w:val="28904CC6"/>
    <w:rsid w:val="28987D18"/>
    <w:rsid w:val="292673D8"/>
    <w:rsid w:val="294A1318"/>
    <w:rsid w:val="2970129C"/>
    <w:rsid w:val="29787C34"/>
    <w:rsid w:val="299B6A21"/>
    <w:rsid w:val="29C966E1"/>
    <w:rsid w:val="29F6324E"/>
    <w:rsid w:val="2A04596B"/>
    <w:rsid w:val="2A0C65CE"/>
    <w:rsid w:val="2A1C37B5"/>
    <w:rsid w:val="2A2C0A1E"/>
    <w:rsid w:val="2A2F19EB"/>
    <w:rsid w:val="2A581813"/>
    <w:rsid w:val="2A587A65"/>
    <w:rsid w:val="2A845643"/>
    <w:rsid w:val="2A851002"/>
    <w:rsid w:val="2ACD2ABB"/>
    <w:rsid w:val="2AFA28CA"/>
    <w:rsid w:val="2B165956"/>
    <w:rsid w:val="2B5244B4"/>
    <w:rsid w:val="2B5621F6"/>
    <w:rsid w:val="2B6C37C8"/>
    <w:rsid w:val="2B7B3A0B"/>
    <w:rsid w:val="2B85488A"/>
    <w:rsid w:val="2B872DA0"/>
    <w:rsid w:val="2B88586B"/>
    <w:rsid w:val="2BA03472"/>
    <w:rsid w:val="2BCA4992"/>
    <w:rsid w:val="2C191791"/>
    <w:rsid w:val="2C1B6F9C"/>
    <w:rsid w:val="2C444745"/>
    <w:rsid w:val="2CC94C4A"/>
    <w:rsid w:val="2CE82C9C"/>
    <w:rsid w:val="2CE9071E"/>
    <w:rsid w:val="2CEA709A"/>
    <w:rsid w:val="2D1F6DCD"/>
    <w:rsid w:val="2D4D5E4B"/>
    <w:rsid w:val="2D6C5D01"/>
    <w:rsid w:val="2D9B0395"/>
    <w:rsid w:val="2DC01BA9"/>
    <w:rsid w:val="2DCA28C0"/>
    <w:rsid w:val="2DE03FF9"/>
    <w:rsid w:val="2DEC1F75"/>
    <w:rsid w:val="2DEC6E42"/>
    <w:rsid w:val="2E291E44"/>
    <w:rsid w:val="2E2F48CD"/>
    <w:rsid w:val="2E5844D8"/>
    <w:rsid w:val="2E5A0250"/>
    <w:rsid w:val="2E6115DE"/>
    <w:rsid w:val="2EB5606C"/>
    <w:rsid w:val="2EEA15D4"/>
    <w:rsid w:val="2F0E4B96"/>
    <w:rsid w:val="2F154177"/>
    <w:rsid w:val="2F430CE4"/>
    <w:rsid w:val="2F884949"/>
    <w:rsid w:val="2F9E23BE"/>
    <w:rsid w:val="2FBB224C"/>
    <w:rsid w:val="2FD951A4"/>
    <w:rsid w:val="30087837"/>
    <w:rsid w:val="302E64F2"/>
    <w:rsid w:val="306A356E"/>
    <w:rsid w:val="30BC6FA0"/>
    <w:rsid w:val="30DF1156"/>
    <w:rsid w:val="30E65DCB"/>
    <w:rsid w:val="31210BB1"/>
    <w:rsid w:val="31440D43"/>
    <w:rsid w:val="31687169"/>
    <w:rsid w:val="3176152C"/>
    <w:rsid w:val="31C04A0A"/>
    <w:rsid w:val="31C559E0"/>
    <w:rsid w:val="31D7679A"/>
    <w:rsid w:val="31DE4CF4"/>
    <w:rsid w:val="3200110E"/>
    <w:rsid w:val="322C1F03"/>
    <w:rsid w:val="322E5C7B"/>
    <w:rsid w:val="322F60AA"/>
    <w:rsid w:val="32321DDA"/>
    <w:rsid w:val="323B2146"/>
    <w:rsid w:val="326A47D9"/>
    <w:rsid w:val="327F64D7"/>
    <w:rsid w:val="32D83E39"/>
    <w:rsid w:val="32DA7AE7"/>
    <w:rsid w:val="32DB1233"/>
    <w:rsid w:val="335144FD"/>
    <w:rsid w:val="33B466E1"/>
    <w:rsid w:val="33BB606C"/>
    <w:rsid w:val="33EC7B9C"/>
    <w:rsid w:val="34713BFD"/>
    <w:rsid w:val="34A246FE"/>
    <w:rsid w:val="34CA77B1"/>
    <w:rsid w:val="34DB19BE"/>
    <w:rsid w:val="34FA0097"/>
    <w:rsid w:val="35020CF9"/>
    <w:rsid w:val="35170C48"/>
    <w:rsid w:val="351F3659"/>
    <w:rsid w:val="35531555"/>
    <w:rsid w:val="355F7A56"/>
    <w:rsid w:val="35726C2F"/>
    <w:rsid w:val="359758E5"/>
    <w:rsid w:val="359C17B6"/>
    <w:rsid w:val="35AA386B"/>
    <w:rsid w:val="35C25FA1"/>
    <w:rsid w:val="35D46B3A"/>
    <w:rsid w:val="35E6061B"/>
    <w:rsid w:val="35E623C9"/>
    <w:rsid w:val="35E84393"/>
    <w:rsid w:val="35ED3C8B"/>
    <w:rsid w:val="35F76384"/>
    <w:rsid w:val="35FA7C22"/>
    <w:rsid w:val="36857960"/>
    <w:rsid w:val="3687595A"/>
    <w:rsid w:val="36B83D65"/>
    <w:rsid w:val="36D46A06"/>
    <w:rsid w:val="373F4487"/>
    <w:rsid w:val="378B147A"/>
    <w:rsid w:val="37A147F9"/>
    <w:rsid w:val="37AC319E"/>
    <w:rsid w:val="37CF66A5"/>
    <w:rsid w:val="381551E7"/>
    <w:rsid w:val="3848736B"/>
    <w:rsid w:val="38C46F5E"/>
    <w:rsid w:val="38CC1D4A"/>
    <w:rsid w:val="38CC7F9C"/>
    <w:rsid w:val="38D62BC9"/>
    <w:rsid w:val="38E2156D"/>
    <w:rsid w:val="392456E2"/>
    <w:rsid w:val="393D2C48"/>
    <w:rsid w:val="39461AFC"/>
    <w:rsid w:val="39691347"/>
    <w:rsid w:val="397A79F8"/>
    <w:rsid w:val="3983796A"/>
    <w:rsid w:val="398D67F8"/>
    <w:rsid w:val="398E5251"/>
    <w:rsid w:val="3991089E"/>
    <w:rsid w:val="39DA3FF3"/>
    <w:rsid w:val="3A015A23"/>
    <w:rsid w:val="3A085004"/>
    <w:rsid w:val="3A1945D8"/>
    <w:rsid w:val="3A240899"/>
    <w:rsid w:val="3A2A31CC"/>
    <w:rsid w:val="3A4A1178"/>
    <w:rsid w:val="3A577D39"/>
    <w:rsid w:val="3A916DA7"/>
    <w:rsid w:val="3A9A4F6E"/>
    <w:rsid w:val="3AD83045"/>
    <w:rsid w:val="3B00217F"/>
    <w:rsid w:val="3B0B2AF3"/>
    <w:rsid w:val="3B123B68"/>
    <w:rsid w:val="3B183E2E"/>
    <w:rsid w:val="3B2A2D58"/>
    <w:rsid w:val="3B653D90"/>
    <w:rsid w:val="3B78159A"/>
    <w:rsid w:val="3B831D7C"/>
    <w:rsid w:val="3B9D0734"/>
    <w:rsid w:val="3B9F54F4"/>
    <w:rsid w:val="3B9F6C52"/>
    <w:rsid w:val="3BB16FD5"/>
    <w:rsid w:val="3BBE6F1A"/>
    <w:rsid w:val="3BD038FF"/>
    <w:rsid w:val="3BDB1131"/>
    <w:rsid w:val="3C4542ED"/>
    <w:rsid w:val="3C463BC1"/>
    <w:rsid w:val="3C7626F9"/>
    <w:rsid w:val="3C7C75E3"/>
    <w:rsid w:val="3CC50F8A"/>
    <w:rsid w:val="3D033860"/>
    <w:rsid w:val="3D1837B0"/>
    <w:rsid w:val="3D4A5933"/>
    <w:rsid w:val="3D6E1622"/>
    <w:rsid w:val="3D917697"/>
    <w:rsid w:val="3DBF3C2B"/>
    <w:rsid w:val="3DD0408A"/>
    <w:rsid w:val="3DEE27AD"/>
    <w:rsid w:val="3DF52EB3"/>
    <w:rsid w:val="3DFD6502"/>
    <w:rsid w:val="3E3C0821"/>
    <w:rsid w:val="3E9C3F6D"/>
    <w:rsid w:val="3EAF6159"/>
    <w:rsid w:val="3EB56DDC"/>
    <w:rsid w:val="3EC314F9"/>
    <w:rsid w:val="3EFB6EE5"/>
    <w:rsid w:val="3F087854"/>
    <w:rsid w:val="3F185CE9"/>
    <w:rsid w:val="3F1955BD"/>
    <w:rsid w:val="3F1C5F19"/>
    <w:rsid w:val="3F255D10"/>
    <w:rsid w:val="3F7FD8C0"/>
    <w:rsid w:val="3F820E92"/>
    <w:rsid w:val="3FAC0384"/>
    <w:rsid w:val="3FBF6165"/>
    <w:rsid w:val="3FD00372"/>
    <w:rsid w:val="3FD43F98"/>
    <w:rsid w:val="3FE1257F"/>
    <w:rsid w:val="3FFB2F15"/>
    <w:rsid w:val="400B13AA"/>
    <w:rsid w:val="40155D85"/>
    <w:rsid w:val="401C5365"/>
    <w:rsid w:val="4024246B"/>
    <w:rsid w:val="402D7572"/>
    <w:rsid w:val="40AF61D9"/>
    <w:rsid w:val="40B97058"/>
    <w:rsid w:val="40CB7035"/>
    <w:rsid w:val="40F77B80"/>
    <w:rsid w:val="41407BAD"/>
    <w:rsid w:val="41601281"/>
    <w:rsid w:val="41630051"/>
    <w:rsid w:val="41650F8E"/>
    <w:rsid w:val="416B7C26"/>
    <w:rsid w:val="417B60BB"/>
    <w:rsid w:val="41807B75"/>
    <w:rsid w:val="419453CF"/>
    <w:rsid w:val="42031377"/>
    <w:rsid w:val="42187DAE"/>
    <w:rsid w:val="422C0418"/>
    <w:rsid w:val="4258183A"/>
    <w:rsid w:val="42641245"/>
    <w:rsid w:val="427101CC"/>
    <w:rsid w:val="42C41CE4"/>
    <w:rsid w:val="43212C92"/>
    <w:rsid w:val="43237783"/>
    <w:rsid w:val="434853ED"/>
    <w:rsid w:val="438751EB"/>
    <w:rsid w:val="43A0005B"/>
    <w:rsid w:val="43AF4742"/>
    <w:rsid w:val="43C55D14"/>
    <w:rsid w:val="43F0607F"/>
    <w:rsid w:val="44103433"/>
    <w:rsid w:val="44112D07"/>
    <w:rsid w:val="44613C8E"/>
    <w:rsid w:val="447C0AC8"/>
    <w:rsid w:val="44A27E03"/>
    <w:rsid w:val="44A45929"/>
    <w:rsid w:val="44D426B2"/>
    <w:rsid w:val="44DF2E05"/>
    <w:rsid w:val="451F59BB"/>
    <w:rsid w:val="451F76A5"/>
    <w:rsid w:val="45857AB1"/>
    <w:rsid w:val="45927E77"/>
    <w:rsid w:val="459F2A47"/>
    <w:rsid w:val="45D466E2"/>
    <w:rsid w:val="45EE1552"/>
    <w:rsid w:val="45F538D3"/>
    <w:rsid w:val="46192347"/>
    <w:rsid w:val="464C0026"/>
    <w:rsid w:val="465D66D7"/>
    <w:rsid w:val="466510E8"/>
    <w:rsid w:val="46761547"/>
    <w:rsid w:val="467632F5"/>
    <w:rsid w:val="468A0B4E"/>
    <w:rsid w:val="47084895"/>
    <w:rsid w:val="47104DF9"/>
    <w:rsid w:val="471976F0"/>
    <w:rsid w:val="47217705"/>
    <w:rsid w:val="472745EF"/>
    <w:rsid w:val="475C698F"/>
    <w:rsid w:val="4770243A"/>
    <w:rsid w:val="47C22C96"/>
    <w:rsid w:val="47C6294C"/>
    <w:rsid w:val="47EC16B8"/>
    <w:rsid w:val="480212E4"/>
    <w:rsid w:val="484216E1"/>
    <w:rsid w:val="48425B85"/>
    <w:rsid w:val="48501F59"/>
    <w:rsid w:val="48515DC8"/>
    <w:rsid w:val="485B73D7"/>
    <w:rsid w:val="48757D08"/>
    <w:rsid w:val="48F055E1"/>
    <w:rsid w:val="48F7754A"/>
    <w:rsid w:val="49766E39"/>
    <w:rsid w:val="49935F6C"/>
    <w:rsid w:val="49EF5898"/>
    <w:rsid w:val="4A0A72A2"/>
    <w:rsid w:val="4A0C4487"/>
    <w:rsid w:val="4A201A25"/>
    <w:rsid w:val="4A3B288C"/>
    <w:rsid w:val="4A4A10B7"/>
    <w:rsid w:val="4A655B5A"/>
    <w:rsid w:val="4A785064"/>
    <w:rsid w:val="4A955E78"/>
    <w:rsid w:val="4ABD7744"/>
    <w:rsid w:val="4AFB026D"/>
    <w:rsid w:val="4B193CD1"/>
    <w:rsid w:val="4B2E23F0"/>
    <w:rsid w:val="4B3A2B43"/>
    <w:rsid w:val="4B502367"/>
    <w:rsid w:val="4B50680B"/>
    <w:rsid w:val="4B737513"/>
    <w:rsid w:val="4BB87F0C"/>
    <w:rsid w:val="4BBC5C4E"/>
    <w:rsid w:val="4C071A7F"/>
    <w:rsid w:val="4C270953"/>
    <w:rsid w:val="4C365A00"/>
    <w:rsid w:val="4CA94424"/>
    <w:rsid w:val="4CBB7CB4"/>
    <w:rsid w:val="4CBD0E55"/>
    <w:rsid w:val="4CDB2104"/>
    <w:rsid w:val="4CEA5BD4"/>
    <w:rsid w:val="4D1A0E7E"/>
    <w:rsid w:val="4D243AAB"/>
    <w:rsid w:val="4D7F0E8B"/>
    <w:rsid w:val="4DB7491F"/>
    <w:rsid w:val="4DB759CD"/>
    <w:rsid w:val="4E5008D0"/>
    <w:rsid w:val="4E5972DA"/>
    <w:rsid w:val="4E866E5F"/>
    <w:rsid w:val="4E9C58C3"/>
    <w:rsid w:val="4EAD4B20"/>
    <w:rsid w:val="4ED212E5"/>
    <w:rsid w:val="4ED80FF1"/>
    <w:rsid w:val="4F0040A4"/>
    <w:rsid w:val="4F090B63"/>
    <w:rsid w:val="4F204746"/>
    <w:rsid w:val="4F3D2C02"/>
    <w:rsid w:val="4F477F24"/>
    <w:rsid w:val="4F4A531F"/>
    <w:rsid w:val="4F5166AD"/>
    <w:rsid w:val="4F911547"/>
    <w:rsid w:val="4FAF689B"/>
    <w:rsid w:val="503009B9"/>
    <w:rsid w:val="503527C3"/>
    <w:rsid w:val="50697A27"/>
    <w:rsid w:val="50B11AF9"/>
    <w:rsid w:val="50B138A7"/>
    <w:rsid w:val="50B415EA"/>
    <w:rsid w:val="50B43398"/>
    <w:rsid w:val="50CD7F8A"/>
    <w:rsid w:val="51453FF0"/>
    <w:rsid w:val="51497F84"/>
    <w:rsid w:val="51501312"/>
    <w:rsid w:val="51786173"/>
    <w:rsid w:val="518C7E71"/>
    <w:rsid w:val="51B66C9C"/>
    <w:rsid w:val="51DB45CD"/>
    <w:rsid w:val="52021EE1"/>
    <w:rsid w:val="523551F4"/>
    <w:rsid w:val="528F5E6A"/>
    <w:rsid w:val="529E60AD"/>
    <w:rsid w:val="52A86F2C"/>
    <w:rsid w:val="52BC29D7"/>
    <w:rsid w:val="52C75604"/>
    <w:rsid w:val="52F21F55"/>
    <w:rsid w:val="52F65EE9"/>
    <w:rsid w:val="530724BA"/>
    <w:rsid w:val="532F4F57"/>
    <w:rsid w:val="53BB4A3D"/>
    <w:rsid w:val="53CE29C2"/>
    <w:rsid w:val="53EA629C"/>
    <w:rsid w:val="53F87D90"/>
    <w:rsid w:val="54216F96"/>
    <w:rsid w:val="543C3DD0"/>
    <w:rsid w:val="544E58B1"/>
    <w:rsid w:val="54680721"/>
    <w:rsid w:val="54F2623D"/>
    <w:rsid w:val="54FD6EB7"/>
    <w:rsid w:val="55085A60"/>
    <w:rsid w:val="551B5793"/>
    <w:rsid w:val="55200FFC"/>
    <w:rsid w:val="555C7B5A"/>
    <w:rsid w:val="5592206E"/>
    <w:rsid w:val="5595230F"/>
    <w:rsid w:val="55BC0519"/>
    <w:rsid w:val="55DC5D4F"/>
    <w:rsid w:val="561D19DF"/>
    <w:rsid w:val="56332FB1"/>
    <w:rsid w:val="564C5E20"/>
    <w:rsid w:val="56602D41"/>
    <w:rsid w:val="567A2E1D"/>
    <w:rsid w:val="56942781"/>
    <w:rsid w:val="56B22127"/>
    <w:rsid w:val="56C15C44"/>
    <w:rsid w:val="56CB143B"/>
    <w:rsid w:val="56F97D56"/>
    <w:rsid w:val="57392849"/>
    <w:rsid w:val="57AC6D1C"/>
    <w:rsid w:val="57D63BF4"/>
    <w:rsid w:val="57FA1FD8"/>
    <w:rsid w:val="58030D88"/>
    <w:rsid w:val="580F7106"/>
    <w:rsid w:val="58604CEA"/>
    <w:rsid w:val="58AB1524"/>
    <w:rsid w:val="58CB127E"/>
    <w:rsid w:val="58D740C7"/>
    <w:rsid w:val="593F2246"/>
    <w:rsid w:val="598C4EB2"/>
    <w:rsid w:val="59980B06"/>
    <w:rsid w:val="599B50F5"/>
    <w:rsid w:val="59C06909"/>
    <w:rsid w:val="5A0A04CC"/>
    <w:rsid w:val="5A290952"/>
    <w:rsid w:val="5A3D43FE"/>
    <w:rsid w:val="5AAD3F24"/>
    <w:rsid w:val="5AB87F28"/>
    <w:rsid w:val="5B185734"/>
    <w:rsid w:val="5B2555BE"/>
    <w:rsid w:val="5B2D6688"/>
    <w:rsid w:val="5B37709F"/>
    <w:rsid w:val="5B3A6B8F"/>
    <w:rsid w:val="5B433C96"/>
    <w:rsid w:val="5B8B1199"/>
    <w:rsid w:val="5BCE7A03"/>
    <w:rsid w:val="5C3D2493"/>
    <w:rsid w:val="5C533A65"/>
    <w:rsid w:val="5C8D2B83"/>
    <w:rsid w:val="5C9C18B0"/>
    <w:rsid w:val="5CAC20CF"/>
    <w:rsid w:val="5CCB3F43"/>
    <w:rsid w:val="5CE0534A"/>
    <w:rsid w:val="5D3A654F"/>
    <w:rsid w:val="5D740137"/>
    <w:rsid w:val="5D8365CC"/>
    <w:rsid w:val="5E0771FD"/>
    <w:rsid w:val="5E211941"/>
    <w:rsid w:val="5E587085"/>
    <w:rsid w:val="5E587A58"/>
    <w:rsid w:val="5E5C55A2"/>
    <w:rsid w:val="5EE237C6"/>
    <w:rsid w:val="5EE610A6"/>
    <w:rsid w:val="5F784D70"/>
    <w:rsid w:val="5F903222"/>
    <w:rsid w:val="5FD14D72"/>
    <w:rsid w:val="5FD63ED6"/>
    <w:rsid w:val="601856F1"/>
    <w:rsid w:val="60487829"/>
    <w:rsid w:val="60824919"/>
    <w:rsid w:val="60A24FBB"/>
    <w:rsid w:val="60E75B16"/>
    <w:rsid w:val="60FD4CF6"/>
    <w:rsid w:val="612E684E"/>
    <w:rsid w:val="61504A17"/>
    <w:rsid w:val="61581B1D"/>
    <w:rsid w:val="61700C15"/>
    <w:rsid w:val="619C1A0A"/>
    <w:rsid w:val="61A3723C"/>
    <w:rsid w:val="61FB0E26"/>
    <w:rsid w:val="621517BC"/>
    <w:rsid w:val="621E0127"/>
    <w:rsid w:val="621F4324"/>
    <w:rsid w:val="6222690D"/>
    <w:rsid w:val="62970423"/>
    <w:rsid w:val="62A50D92"/>
    <w:rsid w:val="62DD422B"/>
    <w:rsid w:val="62E80C7F"/>
    <w:rsid w:val="63021D41"/>
    <w:rsid w:val="635A392B"/>
    <w:rsid w:val="63640C4D"/>
    <w:rsid w:val="636C7B02"/>
    <w:rsid w:val="63700796"/>
    <w:rsid w:val="63F35B2D"/>
    <w:rsid w:val="64283A29"/>
    <w:rsid w:val="646D768E"/>
    <w:rsid w:val="64833355"/>
    <w:rsid w:val="64A203D9"/>
    <w:rsid w:val="64B654D9"/>
    <w:rsid w:val="64CC2606"/>
    <w:rsid w:val="64D23AFA"/>
    <w:rsid w:val="64F25DE5"/>
    <w:rsid w:val="64F93617"/>
    <w:rsid w:val="65322B0A"/>
    <w:rsid w:val="65424FBE"/>
    <w:rsid w:val="65441C91"/>
    <w:rsid w:val="65834447"/>
    <w:rsid w:val="65AB4911"/>
    <w:rsid w:val="65F237E5"/>
    <w:rsid w:val="65FE3D9A"/>
    <w:rsid w:val="660B1854"/>
    <w:rsid w:val="660D1128"/>
    <w:rsid w:val="66291CDA"/>
    <w:rsid w:val="66CC0FE3"/>
    <w:rsid w:val="66EE023F"/>
    <w:rsid w:val="676236F6"/>
    <w:rsid w:val="678371C8"/>
    <w:rsid w:val="678C307C"/>
    <w:rsid w:val="68387AA6"/>
    <w:rsid w:val="686C3925"/>
    <w:rsid w:val="689C2C37"/>
    <w:rsid w:val="68A24B78"/>
    <w:rsid w:val="68AA3EA3"/>
    <w:rsid w:val="68D45F2D"/>
    <w:rsid w:val="68E22A3D"/>
    <w:rsid w:val="68F0088D"/>
    <w:rsid w:val="68FC7232"/>
    <w:rsid w:val="693115D2"/>
    <w:rsid w:val="69434640"/>
    <w:rsid w:val="695A7793"/>
    <w:rsid w:val="696E3BE1"/>
    <w:rsid w:val="697014B9"/>
    <w:rsid w:val="698B0C5E"/>
    <w:rsid w:val="698F00A6"/>
    <w:rsid w:val="69CE5072"/>
    <w:rsid w:val="69E403F2"/>
    <w:rsid w:val="6A1E4423"/>
    <w:rsid w:val="6A2B4273"/>
    <w:rsid w:val="6AB06526"/>
    <w:rsid w:val="6B1765A5"/>
    <w:rsid w:val="6B211664"/>
    <w:rsid w:val="6B4F1F4D"/>
    <w:rsid w:val="6B6B24FF"/>
    <w:rsid w:val="6B8359E9"/>
    <w:rsid w:val="6BF4316B"/>
    <w:rsid w:val="6BF54B38"/>
    <w:rsid w:val="6C394EEE"/>
    <w:rsid w:val="6C5203B4"/>
    <w:rsid w:val="6C8400DD"/>
    <w:rsid w:val="6C891725"/>
    <w:rsid w:val="6C9360FF"/>
    <w:rsid w:val="6D2356D5"/>
    <w:rsid w:val="6D3B107E"/>
    <w:rsid w:val="6D4F64CA"/>
    <w:rsid w:val="6D657A9C"/>
    <w:rsid w:val="6DA46816"/>
    <w:rsid w:val="6E9D529D"/>
    <w:rsid w:val="6E9F6FDD"/>
    <w:rsid w:val="6ED8604B"/>
    <w:rsid w:val="6EDA3A91"/>
    <w:rsid w:val="6EEF30FE"/>
    <w:rsid w:val="6F12155D"/>
    <w:rsid w:val="6F1562FA"/>
    <w:rsid w:val="6F495AF5"/>
    <w:rsid w:val="6F4B0F13"/>
    <w:rsid w:val="6F71097A"/>
    <w:rsid w:val="6FB70357"/>
    <w:rsid w:val="6FB865A9"/>
    <w:rsid w:val="70475646"/>
    <w:rsid w:val="7064228D"/>
    <w:rsid w:val="70BA3C5B"/>
    <w:rsid w:val="70CD6084"/>
    <w:rsid w:val="71996EA8"/>
    <w:rsid w:val="71A543C2"/>
    <w:rsid w:val="71B06F74"/>
    <w:rsid w:val="71C823A7"/>
    <w:rsid w:val="71E847F7"/>
    <w:rsid w:val="71ED1E0E"/>
    <w:rsid w:val="71F118FE"/>
    <w:rsid w:val="72035AD5"/>
    <w:rsid w:val="72190E55"/>
    <w:rsid w:val="72312642"/>
    <w:rsid w:val="72874010"/>
    <w:rsid w:val="72CB65F3"/>
    <w:rsid w:val="72D54D7C"/>
    <w:rsid w:val="73397A01"/>
    <w:rsid w:val="734B7734"/>
    <w:rsid w:val="737443D7"/>
    <w:rsid w:val="73781BAB"/>
    <w:rsid w:val="73814F04"/>
    <w:rsid w:val="73D47729"/>
    <w:rsid w:val="73D921C4"/>
    <w:rsid w:val="73E159A2"/>
    <w:rsid w:val="73E62FB9"/>
    <w:rsid w:val="73F43927"/>
    <w:rsid w:val="74235FBB"/>
    <w:rsid w:val="744D4DE6"/>
    <w:rsid w:val="74626AE3"/>
    <w:rsid w:val="749E5DBF"/>
    <w:rsid w:val="74AE1D28"/>
    <w:rsid w:val="754461E9"/>
    <w:rsid w:val="757765BE"/>
    <w:rsid w:val="75810A96"/>
    <w:rsid w:val="75862CA5"/>
    <w:rsid w:val="75B503BD"/>
    <w:rsid w:val="76163EAD"/>
    <w:rsid w:val="76254258"/>
    <w:rsid w:val="76522B87"/>
    <w:rsid w:val="766E262D"/>
    <w:rsid w:val="76F36118"/>
    <w:rsid w:val="76F61765"/>
    <w:rsid w:val="77400C32"/>
    <w:rsid w:val="778F5E53"/>
    <w:rsid w:val="779F32FE"/>
    <w:rsid w:val="77AB5DDE"/>
    <w:rsid w:val="77CB0E43"/>
    <w:rsid w:val="781C169F"/>
    <w:rsid w:val="782F13D2"/>
    <w:rsid w:val="784A1D68"/>
    <w:rsid w:val="78534766"/>
    <w:rsid w:val="789B0816"/>
    <w:rsid w:val="78EA354B"/>
    <w:rsid w:val="7936053E"/>
    <w:rsid w:val="79554E68"/>
    <w:rsid w:val="799A6D1F"/>
    <w:rsid w:val="79A74F98"/>
    <w:rsid w:val="79AF0A62"/>
    <w:rsid w:val="79DC7338"/>
    <w:rsid w:val="79FC52E4"/>
    <w:rsid w:val="7A3D1FA5"/>
    <w:rsid w:val="7A861051"/>
    <w:rsid w:val="7AA634A2"/>
    <w:rsid w:val="7B1A0118"/>
    <w:rsid w:val="7B452CBB"/>
    <w:rsid w:val="7B672C31"/>
    <w:rsid w:val="7B7B6CE0"/>
    <w:rsid w:val="7B7C2049"/>
    <w:rsid w:val="7B9D6653"/>
    <w:rsid w:val="7BB3231A"/>
    <w:rsid w:val="7BB505E1"/>
    <w:rsid w:val="7BD007D6"/>
    <w:rsid w:val="7BD54119"/>
    <w:rsid w:val="7C2A210C"/>
    <w:rsid w:val="7C3945CD"/>
    <w:rsid w:val="7C3A20F4"/>
    <w:rsid w:val="7C4D62CB"/>
    <w:rsid w:val="7C72188D"/>
    <w:rsid w:val="7C7E55B5"/>
    <w:rsid w:val="7C8F0691"/>
    <w:rsid w:val="7C983453"/>
    <w:rsid w:val="7C9C234A"/>
    <w:rsid w:val="7CD82038"/>
    <w:rsid w:val="7CEA207E"/>
    <w:rsid w:val="7CEF35A8"/>
    <w:rsid w:val="7CF624BE"/>
    <w:rsid w:val="7D0050EB"/>
    <w:rsid w:val="7D032E2D"/>
    <w:rsid w:val="7D0B583E"/>
    <w:rsid w:val="7D33726F"/>
    <w:rsid w:val="7D474AC8"/>
    <w:rsid w:val="7D831878"/>
    <w:rsid w:val="7D845D1C"/>
    <w:rsid w:val="7D8700A9"/>
    <w:rsid w:val="7D9B3066"/>
    <w:rsid w:val="7DB52379"/>
    <w:rsid w:val="7DBF2A4B"/>
    <w:rsid w:val="7DC03352"/>
    <w:rsid w:val="7DDF73F6"/>
    <w:rsid w:val="7DF2712A"/>
    <w:rsid w:val="7E233080"/>
    <w:rsid w:val="7E2748F9"/>
    <w:rsid w:val="7E5A082B"/>
    <w:rsid w:val="7E723DC7"/>
    <w:rsid w:val="7E8458A8"/>
    <w:rsid w:val="7E9755DB"/>
    <w:rsid w:val="7EC860DC"/>
    <w:rsid w:val="7EED59BC"/>
    <w:rsid w:val="7EF649F8"/>
    <w:rsid w:val="7F33FE30"/>
    <w:rsid w:val="7F5D4A77"/>
    <w:rsid w:val="7F610CF7"/>
    <w:rsid w:val="7F853FCE"/>
    <w:rsid w:val="7F857B2A"/>
    <w:rsid w:val="7FAE7080"/>
    <w:rsid w:val="7FBD72C3"/>
    <w:rsid w:val="7FE707E4"/>
    <w:rsid w:val="7FF133CD"/>
    <w:rsid w:val="DDEBF8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SimSun" w:hAnsi="SimSun" w:eastAsia="SimSun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before="260" w:after="260" w:line="412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autoRedefine/>
    <w:unhideWhenUsed/>
    <w:qFormat/>
    <w:uiPriority w:val="99"/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9">
    <w:name w:val="标题 1 Char"/>
    <w:basedOn w:val="8"/>
    <w:link w:val="2"/>
    <w:autoRedefine/>
    <w:qFormat/>
    <w:uiPriority w:val="9"/>
    <w:rPr>
      <w:rFonts w:ascii="Times New Roman" w:hAnsi="Times New Roman" w:eastAsia="宋体" w:cs="Times New Roman"/>
      <w:b/>
      <w:kern w:val="44"/>
      <w:sz w:val="44"/>
      <w:szCs w:val="20"/>
    </w:rPr>
  </w:style>
  <w:style w:type="character" w:customStyle="1" w:styleId="10">
    <w:name w:val="标题 2 Char"/>
    <w:basedOn w:val="8"/>
    <w:link w:val="3"/>
    <w:autoRedefine/>
    <w:qFormat/>
    <w:uiPriority w:val="9"/>
    <w:rPr>
      <w:rFonts w:ascii="Arial" w:hAnsi="Arial" w:eastAsia="黑体" w:cs="Times New Roman"/>
      <w:b/>
      <w:sz w:val="32"/>
      <w:szCs w:val="20"/>
    </w:rPr>
  </w:style>
  <w:style w:type="character" w:customStyle="1" w:styleId="11">
    <w:name w:val="标题 3 Char"/>
    <w:basedOn w:val="8"/>
    <w:link w:val="4"/>
    <w:autoRedefine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">
    <w:name w:val="批注框文本 Char"/>
    <w:basedOn w:val="8"/>
    <w:link w:val="5"/>
    <w:autoRedefine/>
    <w:semiHidden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1868</Words>
  <Characters>2138</Characters>
  <Lines>24</Lines>
  <Paragraphs>6</Paragraphs>
  <TotalTime>9</TotalTime>
  <ScaleCrop>false</ScaleCrop>
  <LinksUpToDate>false</LinksUpToDate>
  <CharactersWithSpaces>2165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2016-01-24T02:13:00Z</dcterms:created>
  <dc:creator>高邻云</dc:creator>
  <cp:lastModifiedBy>actom</cp:lastModifiedBy>
  <dcterms:modified xsi:type="dcterms:W3CDTF">2026-03-04T15:06:03Z</dcterms:modified>
  <dc:title> 维真车辆维修数据查询系统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6D5C0013EF3348C28A196FF1F3A5B6B9_13</vt:lpwstr>
  </property>
</Properties>
</file>