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0" w:after="43" w:afterLines="13" w:afterAutospacing="0" w:line="189" w:lineRule="auto"/>
        <w:jc w:val="center"/>
        <w:rPr>
          <w:rFonts w:hint="eastAsia" w:ascii="Times New Roman" w:hAnsi="Times New Roman" w:eastAsia="宋体" w:cs="Times New Roman"/>
          <w:sz w:val="28"/>
          <w:szCs w:val="28"/>
          <w:lang w:eastAsia="zh-CN"/>
        </w:rPr>
      </w:pPr>
      <w:r>
        <w:rPr>
          <w:rFonts w:ascii="Times New Roman" w:hAnsi="Times New Roman" w:eastAsia="Times New Roman" w:cs="Times New Roman"/>
          <w:b/>
          <w:bCs/>
          <w:sz w:val="28"/>
          <w:szCs w:val="28"/>
        </w:rPr>
        <w:t>EXP</w:t>
      </w:r>
      <w:r>
        <w:rPr>
          <w:rFonts w:hint="eastAsia" w:ascii="Times New Roman" w:hAnsi="Times New Roman" w:eastAsia="宋体" w:cs="Times New Roman"/>
          <w:b/>
          <w:bCs/>
          <w:sz w:val="28"/>
          <w:szCs w:val="28"/>
          <w:lang w:val="en-US" w:eastAsia="zh-CN"/>
        </w:rPr>
        <w:t xml:space="preserve"> </w:t>
      </w:r>
      <w:r>
        <w:rPr>
          <w:rFonts w:ascii="Times New Roman" w:hAnsi="Times New Roman" w:eastAsia="Times New Roman" w:cs="Times New Roman"/>
          <w:b/>
          <w:bCs/>
          <w:spacing w:val="-1"/>
          <w:sz w:val="28"/>
          <w:szCs w:val="28"/>
        </w:rPr>
        <w:t>1-2</w:t>
      </w:r>
      <w:r>
        <w:rPr>
          <w:rFonts w:ascii="Times New Roman" w:hAnsi="Times New Roman" w:eastAsia="Times New Roman" w:cs="Times New Roman"/>
          <w:spacing w:val="-1"/>
          <w:sz w:val="28"/>
          <w:szCs w:val="28"/>
        </w:rPr>
        <w:t xml:space="preserve"> </w:t>
      </w:r>
      <w:r>
        <w:rPr>
          <w:rFonts w:hint="eastAsia" w:ascii="Times New Roman" w:hAnsi="Times New Roman" w:eastAsia="宋体" w:cs="Times New Roman"/>
          <w:b/>
          <w:bCs/>
          <w:sz w:val="28"/>
          <w:szCs w:val="28"/>
          <w:lang w:val="en-US" w:eastAsia="zh-CN"/>
        </w:rPr>
        <w:t>Same or Different</w:t>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Report</w:t>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P</w:t>
      </w:r>
      <w:r>
        <w:rPr>
          <w:rFonts w:hint="eastAsia" w:ascii="Times New Roman" w:hAnsi="Times New Roman" w:eastAsia="宋体" w:cs="Times New Roman"/>
          <w:b/>
          <w:bCs/>
          <w:sz w:val="28"/>
          <w:szCs w:val="28"/>
          <w:lang w:val="en-US" w:eastAsia="zh-CN"/>
        </w:rPr>
        <w:t>2</w:t>
      </w:r>
    </w:p>
    <w:p>
      <w:pPr>
        <w:spacing w:beforeAutospacing="0" w:afterAutospacing="0" w:line="291" w:lineRule="auto"/>
        <w:ind w:right="17" w:rightChars="0"/>
        <w:jc w:val="center"/>
        <w:rPr>
          <w:rFonts w:ascii="Times New Roman" w:hAnsi="Times New Roman" w:eastAsia="Times New Roman" w:cs="Times New Roman"/>
          <w:sz w:val="22"/>
          <w:szCs w:val="22"/>
        </w:rPr>
      </w:pPr>
      <w:r>
        <w:rPr>
          <w:rFonts w:hint="eastAsia" w:ascii="Times New Roman" w:hAnsi="Times New Roman" w:eastAsia="宋体" w:cs="Times New Roman"/>
          <w:spacing w:val="-1"/>
          <w:sz w:val="22"/>
          <w:szCs w:val="22"/>
          <w:lang w:val="en-US" w:eastAsia="zh-CN"/>
        </w:rPr>
        <w:t>Zeng Xinquan</w:t>
      </w:r>
      <w:r>
        <w:rPr>
          <w:rFonts w:ascii="Times New Roman" w:hAnsi="Times New Roman" w:eastAsia="Times New Roman" w:cs="Times New Roman"/>
          <w:spacing w:val="-1"/>
          <w:sz w:val="22"/>
          <w:szCs w:val="22"/>
        </w:rPr>
        <w:t xml:space="preserve"> </w:t>
      </w:r>
      <w:r>
        <w:rPr>
          <w:rFonts w:hint="eastAsia" w:ascii="Times New Roman" w:hAnsi="Times New Roman" w:eastAsia="Times New Roman" w:cs="Times New Roman"/>
          <w:spacing w:val="-1"/>
          <w:sz w:val="22"/>
          <w:szCs w:val="22"/>
        </w:rPr>
        <w:t>2020304140</w:t>
      </w:r>
      <w:r>
        <w:rPr>
          <w:rFonts w:ascii="Times New Roman" w:hAnsi="Times New Roman" w:eastAsia="Times New Roman" w:cs="Times New Roman"/>
          <w:spacing w:val="-1"/>
          <w:sz w:val="22"/>
          <w:szCs w:val="22"/>
        </w:rPr>
        <w:t xml:space="preserve"> </w:t>
      </w:r>
      <w:r>
        <w:rPr>
          <w:rFonts w:hint="eastAsia" w:ascii="Times New Roman" w:hAnsi="Times New Roman" w:eastAsia="宋体" w:cs="Times New Roman"/>
          <w:spacing w:val="-1"/>
          <w:sz w:val="22"/>
          <w:szCs w:val="22"/>
          <w:lang w:val="en-US" w:eastAsia="zh-CN"/>
        </w:rPr>
        <w:t>Yang Yu</w:t>
      </w:r>
      <w:r>
        <w:rPr>
          <w:rFonts w:ascii="Times New Roman" w:hAnsi="Times New Roman" w:eastAsia="Times New Roman" w:cs="Times New Roman"/>
          <w:spacing w:val="-1"/>
          <w:sz w:val="22"/>
          <w:szCs w:val="22"/>
        </w:rPr>
        <w:t xml:space="preserve"> </w:t>
      </w:r>
      <w:r>
        <w:rPr>
          <w:rFonts w:hint="eastAsia" w:ascii="Times New Roman" w:hAnsi="Times New Roman" w:eastAsia="Times New Roman" w:cs="Times New Roman"/>
          <w:spacing w:val="-1"/>
          <w:sz w:val="22"/>
          <w:szCs w:val="22"/>
        </w:rPr>
        <w:t>2020304157</w:t>
      </w:r>
      <w:r>
        <w:rPr>
          <w:rFonts w:ascii="Times New Roman" w:hAnsi="Times New Roman" w:eastAsia="Times New Roman" w:cs="Times New Roman"/>
          <w:spacing w:val="-1"/>
          <w:sz w:val="22"/>
          <w:szCs w:val="22"/>
        </w:rPr>
        <w:t xml:space="preserve"> </w:t>
      </w:r>
      <w:r>
        <w:rPr>
          <w:rFonts w:hint="eastAsia" w:ascii="Times New Roman" w:hAnsi="Times New Roman" w:eastAsia="宋体" w:cs="Times New Roman"/>
          <w:spacing w:val="-1"/>
          <w:sz w:val="22"/>
          <w:szCs w:val="22"/>
          <w:lang w:val="en-US" w:eastAsia="zh-CN"/>
        </w:rPr>
        <w:t>Sun Wenshao</w:t>
      </w:r>
      <w:r>
        <w:rPr>
          <w:rFonts w:ascii="Times New Roman" w:hAnsi="Times New Roman" w:eastAsia="Times New Roman" w:cs="Times New Roman"/>
          <w:spacing w:val="-1"/>
          <w:sz w:val="22"/>
          <w:szCs w:val="22"/>
        </w:rPr>
        <w:t xml:space="preserve"> </w:t>
      </w:r>
      <w:r>
        <w:rPr>
          <w:rFonts w:hint="eastAsia" w:ascii="Times New Roman" w:hAnsi="Times New Roman" w:eastAsia="Times New Roman" w:cs="Times New Roman"/>
          <w:spacing w:val="-1"/>
          <w:sz w:val="22"/>
          <w:szCs w:val="22"/>
        </w:rPr>
        <w:t>2020304137</w:t>
      </w:r>
    </w:p>
    <w:p>
      <w:pPr>
        <w:spacing w:beforeAutospacing="0" w:afterAutospacing="0" w:line="291" w:lineRule="auto"/>
        <w:ind w:right="17" w:rightChars="0"/>
        <w:jc w:val="center"/>
        <w:rPr>
          <w:rFonts w:ascii="Times New Roman" w:hAnsi="Times New Roman" w:eastAsia="Times New Roman" w:cs="Times New Roman"/>
          <w:sz w:val="22"/>
          <w:szCs w:val="22"/>
        </w:rPr>
      </w:pPr>
      <w:r>
        <w:rPr>
          <w:rFonts w:hint="eastAsia" w:ascii="Times New Roman" w:hAnsi="Times New Roman" w:eastAsia="宋体" w:cs="Times New Roman"/>
          <w:spacing w:val="-1"/>
          <w:sz w:val="22"/>
          <w:szCs w:val="22"/>
          <w:lang w:val="en-US" w:eastAsia="zh-CN"/>
        </w:rPr>
        <w:t>Zhang Chengyu</w:t>
      </w:r>
      <w:r>
        <w:rPr>
          <w:rFonts w:ascii="Times New Roman" w:hAnsi="Times New Roman" w:eastAsia="Times New Roman" w:cs="Times New Roman"/>
          <w:spacing w:val="-1"/>
          <w:sz w:val="22"/>
          <w:szCs w:val="22"/>
        </w:rPr>
        <w:t xml:space="preserve"> </w:t>
      </w:r>
      <w:r>
        <w:rPr>
          <w:rFonts w:hint="eastAsia" w:ascii="Times New Roman" w:hAnsi="Times New Roman" w:eastAsia="Times New Roman" w:cs="Times New Roman"/>
          <w:spacing w:val="-1"/>
          <w:sz w:val="22"/>
          <w:szCs w:val="22"/>
        </w:rPr>
        <w:t>2020304104</w:t>
      </w:r>
      <w:r>
        <w:rPr>
          <w:rFonts w:ascii="Times New Roman" w:hAnsi="Times New Roman" w:eastAsia="Times New Roman" w:cs="Times New Roman"/>
          <w:spacing w:val="-1"/>
          <w:sz w:val="22"/>
          <w:szCs w:val="22"/>
        </w:rPr>
        <w:t xml:space="preserve"> Liu Zhen</w:t>
      </w:r>
      <w:r>
        <w:rPr>
          <w:rFonts w:ascii="Times New Roman" w:hAnsi="Times New Roman" w:eastAsia="Times New Roman" w:cs="Times New Roman"/>
          <w:sz w:val="22"/>
          <w:szCs w:val="22"/>
        </w:rPr>
        <w:t>ing</w:t>
      </w:r>
      <w:r>
        <w:rPr>
          <w:rFonts w:ascii="Times New Roman" w:hAnsi="Times New Roman" w:eastAsia="Times New Roman" w:cs="Times New Roman"/>
          <w:spacing w:val="-1"/>
          <w:sz w:val="22"/>
          <w:szCs w:val="22"/>
        </w:rPr>
        <w:t xml:space="preserve"> 2020304085 </w:t>
      </w:r>
      <w:r>
        <w:rPr>
          <w:rFonts w:ascii="Times New Roman" w:hAnsi="Times New Roman" w:eastAsia="Times New Roman" w:cs="Times New Roman"/>
          <w:sz w:val="22"/>
          <w:szCs w:val="22"/>
        </w:rPr>
        <w:t>Li</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Yuntong</w:t>
      </w:r>
      <w:r>
        <w:rPr>
          <w:rFonts w:ascii="Times New Roman" w:hAnsi="Times New Roman" w:eastAsia="Times New Roman" w:cs="Times New Roman"/>
          <w:spacing w:val="-1"/>
          <w:sz w:val="22"/>
          <w:szCs w:val="22"/>
        </w:rPr>
        <w:t xml:space="preserve"> 2020304106</w:t>
      </w:r>
    </w:p>
    <w:p>
      <w:pPr>
        <w:spacing w:before="156" w:beforeAutospacing="0" w:after="83" w:afterLines="26" w:afterAutospacing="0" w:line="231" w:lineRule="auto"/>
        <w:rPr>
          <w:rFonts w:ascii="Times New Roman" w:hAnsi="Times New Roman" w:eastAsia="Times New Roman" w:cs="Times New Roman"/>
          <w:sz w:val="22"/>
        </w:rPr>
      </w:pPr>
      <w:r>
        <w:rPr>
          <w:rFonts w:ascii="Times New Roman" w:hAnsi="Times New Roman" w:eastAsia="Times New Roman" w:cs="Times New Roman"/>
          <w:b/>
          <w:bCs/>
          <w:spacing w:val="-1"/>
          <w:sz w:val="22"/>
        </w:rPr>
        <w:t>Section</w:t>
      </w:r>
      <w:r>
        <w:rPr>
          <w:rFonts w:ascii="Times New Roman" w:hAnsi="Times New Roman" w:eastAsia="Times New Roman" w:cs="Times New Roman"/>
          <w:spacing w:val="-1"/>
          <w:sz w:val="22"/>
        </w:rPr>
        <w:t xml:space="preserve"> </w:t>
      </w:r>
      <w:r>
        <w:rPr>
          <w:rFonts w:ascii="Times New Roman" w:hAnsi="Times New Roman" w:eastAsia="Times New Roman" w:cs="Times New Roman"/>
          <w:b/>
          <w:bCs/>
          <w:spacing w:val="-1"/>
          <w:sz w:val="22"/>
        </w:rPr>
        <w:t>1</w:t>
      </w:r>
      <w:r>
        <w:rPr>
          <w:rFonts w:hint="eastAsia" w:ascii="Times New Roman" w:hAnsi="Times New Roman" w:eastAsia="宋体" w:cs="Times New Roman"/>
          <w:b/>
          <w:bCs/>
          <w:spacing w:val="-1"/>
          <w:sz w:val="22"/>
        </w:rPr>
        <w:t xml:space="preserve">: </w:t>
      </w:r>
      <w:r>
        <w:rPr>
          <w:rFonts w:hint="eastAsia" w:ascii="Times New Roman" w:hAnsi="Times New Roman" w:eastAsia="Times New Roman" w:cs="Times New Roman"/>
          <w:b/>
          <w:bCs/>
          <w:spacing w:val="-1"/>
          <w:sz w:val="22"/>
        </w:rPr>
        <w:t>Identify and correct mistakes and errors in experiments and data processing.</w:t>
      </w:r>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jc w:val="both"/>
        <w:textAlignment w:val="baseline"/>
        <w:rPr>
          <w:rFonts w:ascii="Times New Roman" w:hAnsi="Times New Roman" w:eastAsia="等线" w:cs="Times New Roman"/>
        </w:rPr>
      </w:pPr>
      <w:r>
        <w:rPr>
          <w:rFonts w:ascii="Times New Roman" w:hAnsi="Times New Roman" w:eastAsia="等线" w:cs="Times New Roman"/>
        </w:rPr>
        <w:t xml:space="preserve">  </w:t>
      </w:r>
      <w:r>
        <w:rPr>
          <w:rFonts w:ascii="Times New Roman" w:hAnsi="Times New Roman" w:eastAsia="等线" w:cs="Times New Roman"/>
          <w:snapToGrid/>
          <w:kern w:val="2"/>
          <w:szCs w:val="22"/>
          <w:lang w:val="en-US" w:eastAsia="zh-CN" w:bidi="ar-SA"/>
        </w:rPr>
        <w:t>The experimental mistake is generally caused by the wrong operation of the experimental process and data processing process, which should and can be corrected. Experimental error is the difference between the measured value and the real value, which is inevitable and unavoidable in the measurement process. To analyze the overall experimental data, identify the mistake data and error data, and modify the mistake data.</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hint="eastAsia" w:ascii="Times New Roman" w:hAnsi="Times New Roman" w:cs="Times New Roman" w:eastAsiaTheme="minorEastAsia"/>
          <w:b/>
          <w:bCs/>
          <w:snapToGrid/>
          <w:kern w:val="2"/>
          <w:sz w:val="21"/>
          <w:szCs w:val="21"/>
          <w:lang w:val="en-US" w:eastAsia="zh-CN" w:bidi="ar-SA"/>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cs="Times New Roman" w:eastAsiaTheme="minorEastAsia"/>
          <w:b/>
          <w:bCs/>
          <w:snapToGrid/>
          <w:kern w:val="2"/>
          <w:sz w:val="22"/>
          <w:szCs w:val="22"/>
          <w:lang w:val="en-US" w:eastAsia="zh-CN" w:bidi="ar-SA"/>
        </w:rPr>
        <w:t>Mistakes:</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rPr>
      </w:pPr>
      <w:r>
        <w:rPr>
          <w:rFonts w:ascii="Times New Roman" w:hAnsi="Times New Roman" w:eastAsia="等线" w:cs="Times New Roman"/>
          <w:b/>
          <w:bCs/>
        </w:rPr>
        <w:t>Type 1: Beyond the elastic deformation interval.</w:t>
      </w:r>
      <w:r>
        <w:rPr>
          <w:rFonts w:ascii="Times New Roman" w:hAnsi="Times New Roman" w:eastAsia="等线" w:cs="Times New Roman"/>
        </w:rPr>
        <w:t xml:space="preserve"> ------------------ </w:t>
      </w:r>
      <w:r>
        <w:rPr>
          <w:rFonts w:ascii="Times New Roman" w:hAnsi="Times New Roman" w:eastAsia="等线" w:cs="Times New Roman"/>
          <w:b/>
          <w:bCs/>
          <w:i/>
          <w:iCs/>
        </w:rPr>
        <w:t>Relevant groups: M2, M6, P5</w:t>
      </w:r>
      <w:r>
        <w:rPr>
          <w:rFonts w:ascii="Times New Roman" w:hAnsi="Times New Roman" w:eastAsia="等线" w:cs="Times New Roman"/>
        </w:rPr>
        <w:t>.</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i/>
          <w:iCs/>
        </w:rPr>
      </w:pPr>
      <w:r>
        <w:rPr>
          <w:rFonts w:ascii="Times New Roman" w:hAnsi="Times New Roman" w:eastAsia="等线" w:cs="Times New Roman"/>
          <w:i/>
          <w:iCs/>
          <w:u w:val="single"/>
        </w:rPr>
        <w:t>Decision: Delete the last row of data in M2 and M6.</w:t>
      </w:r>
    </w:p>
    <w:p>
      <w:pPr>
        <w:keepNext w:val="0"/>
        <w:keepLines w:val="0"/>
        <w:pageBreakBefore w:val="0"/>
        <w:widowControl/>
        <w:kinsoku w:val="0"/>
        <w:wordWrap/>
        <w:overflowPunct/>
        <w:topLinePunct w:val="0"/>
        <w:autoSpaceDE w:val="0"/>
        <w:autoSpaceDN w:val="0"/>
        <w:bidi w:val="0"/>
        <w:adjustRightInd w:val="0"/>
        <w:snapToGrid w:val="0"/>
        <w:spacing w:line="300" w:lineRule="exact"/>
        <w:jc w:val="both"/>
        <w:textAlignment w:val="baseline"/>
        <w:rPr>
          <w:rFonts w:ascii="Times New Roman" w:hAnsi="Times New Roman" w:eastAsia="等线" w:cs="Times New Roman"/>
        </w:rPr>
      </w:pPr>
      <w:r>
        <w:rPr>
          <w:rFonts w:ascii="Times New Roman" w:hAnsi="Times New Roman" w:eastAsia="等线" w:cs="Times New Roman"/>
        </w:rPr>
        <w:t>The last set of data of M2 and M6 has exceeded the elastic deformation interval, and the accuracy of the calculated modulus is affected. Therefore, the data beyond the elastic deformation interval should be deleted to ensure the calculation of the modulus.</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rPr>
      </w:pPr>
      <w:r>
        <w:rPr>
          <w:rFonts w:ascii="Times New Roman" w:hAnsi="Times New Roman" w:eastAsia="等线" w:cs="Times New Roman"/>
          <w:b/>
          <w:bCs/>
        </w:rPr>
        <w:t>Type 2: The abnormal stress and strain.</w:t>
      </w:r>
      <w:r>
        <w:rPr>
          <w:rFonts w:ascii="Times New Roman" w:hAnsi="Times New Roman" w:eastAsia="等线" w:cs="Times New Roman"/>
        </w:rPr>
        <w:t xml:space="preserve"> -------------------------- </w:t>
      </w:r>
      <w:r>
        <w:rPr>
          <w:rFonts w:ascii="Times New Roman" w:hAnsi="Times New Roman" w:eastAsia="等线" w:cs="Times New Roman"/>
          <w:b/>
          <w:bCs/>
          <w:i/>
          <w:iCs/>
        </w:rPr>
        <w:t>Relevant groups: M35, P12, PB.</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i/>
          <w:iCs/>
          <w:u w:val="single"/>
        </w:rPr>
      </w:pPr>
      <w:r>
        <w:rPr>
          <w:rFonts w:ascii="Times New Roman" w:hAnsi="Times New Roman" w:eastAsia="等线" w:cs="Times New Roman"/>
          <w:i/>
          <w:iCs/>
          <w:u w:val="single"/>
        </w:rPr>
        <w:t>Decision: Delete abnormal data in M35 and P12, and change the strain to 0 in PB.</w:t>
      </w:r>
    </w:p>
    <w:p>
      <w:pPr>
        <w:keepNext w:val="0"/>
        <w:keepLines w:val="0"/>
        <w:pageBreakBefore w:val="0"/>
        <w:widowControl/>
        <w:kinsoku w:val="0"/>
        <w:wordWrap/>
        <w:overflowPunct/>
        <w:topLinePunct w:val="0"/>
        <w:autoSpaceDE w:val="0"/>
        <w:autoSpaceDN w:val="0"/>
        <w:bidi w:val="0"/>
        <w:adjustRightInd w:val="0"/>
        <w:snapToGrid w:val="0"/>
        <w:spacing w:line="300" w:lineRule="exact"/>
        <w:jc w:val="both"/>
        <w:textAlignment w:val="baseline"/>
        <w:rPr>
          <w:rFonts w:ascii="Times New Roman" w:hAnsi="Times New Roman" w:eastAsia="等线" w:cs="Times New Roman"/>
        </w:rPr>
      </w:pPr>
      <w:r>
        <w:rPr>
          <w:rFonts w:ascii="Times New Roman" w:hAnsi="Times New Roman" w:eastAsia="等线" w:cs="Times New Roman"/>
        </w:rPr>
        <w:t>M35, the second group of data, the stress is small but the strain is large, the data is abnormal, delete. P12, the second group of data, without strain but with stress, abnormal, deleted.</w:t>
      </w:r>
      <w:r>
        <w:rPr>
          <w:rFonts w:hint="eastAsia" w:ascii="Times New Roman" w:hAnsi="Times New Roman" w:eastAsia="等线" w:cs="Times New Roman"/>
          <w:lang w:val="en-US" w:eastAsia="zh-CN"/>
        </w:rPr>
        <w:t xml:space="preserve"> </w:t>
      </w:r>
      <w:r>
        <w:rPr>
          <w:rFonts w:ascii="Times New Roman" w:hAnsi="Times New Roman" w:eastAsia="等线" w:cs="Times New Roman"/>
        </w:rPr>
        <w:t>In PB, after the first application of stress, the strain becomes negative, which is abnormal. Change the strain to 0.</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rPr>
      </w:pPr>
      <w:r>
        <w:rPr>
          <w:rFonts w:ascii="Times New Roman" w:hAnsi="Times New Roman" w:eastAsia="等线" w:cs="Times New Roman"/>
          <w:b/>
          <w:bCs/>
        </w:rPr>
        <w:t>Type 3: The processing problem of experimental data.</w:t>
      </w:r>
      <w:r>
        <w:rPr>
          <w:rFonts w:ascii="Times New Roman" w:hAnsi="Times New Roman" w:eastAsia="等线" w:cs="Times New Roman"/>
        </w:rPr>
        <w:t>-----------------------</w:t>
      </w:r>
      <w:r>
        <w:rPr>
          <w:rFonts w:hint="eastAsia" w:ascii="Times New Roman" w:hAnsi="Times New Roman" w:eastAsia="等线" w:cs="Times New Roman"/>
        </w:rPr>
        <w:t xml:space="preserve"> </w:t>
      </w:r>
      <w:r>
        <w:rPr>
          <w:rFonts w:ascii="Times New Roman" w:hAnsi="Times New Roman" w:eastAsia="等线" w:cs="Times New Roman"/>
          <w:b/>
          <w:bCs/>
          <w:i/>
          <w:iCs/>
        </w:rPr>
        <w:t>Relevant group: P8.</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i/>
          <w:iCs/>
          <w:u w:val="single"/>
        </w:rPr>
      </w:pPr>
      <w:r>
        <w:rPr>
          <w:rFonts w:ascii="Times New Roman" w:hAnsi="Times New Roman" w:eastAsia="等线" w:cs="Times New Roman"/>
          <w:i/>
          <w:iCs/>
          <w:u w:val="single"/>
        </w:rPr>
        <w:t xml:space="preserve">Decision: Add up the weight and calculate the result </w:t>
      </w:r>
      <w:r>
        <w:rPr>
          <w:rFonts w:hint="eastAsia" w:ascii="Times New Roman" w:hAnsi="Times New Roman" w:eastAsia="等线" w:cs="Times New Roman"/>
          <w:i/>
          <w:iCs/>
          <w:u w:val="single"/>
        </w:rPr>
        <w:t>again</w:t>
      </w:r>
      <w:r>
        <w:rPr>
          <w:rFonts w:ascii="Times New Roman" w:hAnsi="Times New Roman" w:eastAsia="等线" w:cs="Times New Roman"/>
          <w:i/>
          <w:iCs/>
          <w:u w:val="single"/>
        </w:rPr>
        <w:t>.</w:t>
      </w:r>
    </w:p>
    <w:p>
      <w:pPr>
        <w:keepNext w:val="0"/>
        <w:keepLines w:val="0"/>
        <w:pageBreakBefore w:val="0"/>
        <w:widowControl/>
        <w:kinsoku w:val="0"/>
        <w:wordWrap/>
        <w:overflowPunct/>
        <w:topLinePunct w:val="0"/>
        <w:autoSpaceDE w:val="0"/>
        <w:autoSpaceDN w:val="0"/>
        <w:bidi w:val="0"/>
        <w:adjustRightInd w:val="0"/>
        <w:snapToGrid w:val="0"/>
        <w:spacing w:line="300" w:lineRule="exact"/>
        <w:jc w:val="both"/>
        <w:textAlignment w:val="baseline"/>
        <w:rPr>
          <w:rFonts w:ascii="Times New Roman" w:hAnsi="Times New Roman" w:eastAsia="等线" w:cs="Times New Roman"/>
        </w:rPr>
      </w:pPr>
      <w:r>
        <w:rPr>
          <w:rFonts w:ascii="Times New Roman" w:hAnsi="Times New Roman" w:eastAsia="等线" w:cs="Times New Roman"/>
        </w:rPr>
        <w:t>The experiment is to add continuous extra weight, record continuous weight, and finally distance. The stress and modulus calculated without cumulative weight are wrong. Weights need to be added up and recalculate the modulus.</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hint="eastAsia" w:ascii="Times New Roman" w:hAnsi="Times New Roman" w:eastAsia="等线" w:cs="Times New Roman"/>
          <w:lang w:val="en-US" w:eastAsia="zh-CN"/>
        </w:rPr>
      </w:pPr>
      <w:r>
        <w:rPr>
          <w:rFonts w:ascii="Times New Roman" w:hAnsi="Times New Roman" w:eastAsia="等线" w:cs="Times New Roman"/>
          <w:b/>
          <w:bCs/>
        </w:rPr>
        <w:t>Type 4: Typing mistake.</w:t>
      </w:r>
      <w:r>
        <w:rPr>
          <w:rFonts w:ascii="Times New Roman" w:hAnsi="Times New Roman" w:eastAsia="等线" w:cs="Times New Roman"/>
        </w:rPr>
        <w:t xml:space="preserve"> ---------------------------------------------------------- </w:t>
      </w:r>
      <w:r>
        <w:rPr>
          <w:rFonts w:ascii="Times New Roman" w:hAnsi="Times New Roman" w:eastAsia="等线" w:cs="Times New Roman"/>
          <w:b/>
          <w:bCs/>
          <w:i/>
          <w:iCs/>
        </w:rPr>
        <w:t>Relevant groups: P2</w:t>
      </w:r>
      <w:r>
        <w:rPr>
          <w:rFonts w:hint="eastAsia" w:ascii="Times New Roman" w:hAnsi="Times New Roman" w:eastAsia="等线" w:cs="Times New Roman"/>
          <w:b/>
          <w:bCs/>
          <w:i/>
          <w:iCs/>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line="300" w:lineRule="exact"/>
        <w:textAlignment w:val="baseline"/>
        <w:rPr>
          <w:rFonts w:ascii="Times New Roman" w:hAnsi="Times New Roman" w:eastAsia="等线" w:cs="Times New Roman"/>
          <w:u w:val="single"/>
        </w:rPr>
      </w:pPr>
      <w:r>
        <w:rPr>
          <w:rFonts w:hint="eastAsia" w:ascii="Times New Roman" w:hAnsi="Times New Roman" w:eastAsia="等线" w:cs="Times New Roman"/>
          <w:i/>
          <w:iCs/>
          <w:u w:val="single"/>
        </w:rPr>
        <w:t>D</w:t>
      </w:r>
      <w:r>
        <w:rPr>
          <w:rFonts w:ascii="Times New Roman" w:hAnsi="Times New Roman" w:eastAsia="等线" w:cs="Times New Roman"/>
          <w:i/>
          <w:iCs/>
          <w:u w:val="single"/>
        </w:rPr>
        <w:t>ecision: Correct the wrong number (25mm to 2.5mm).</w:t>
      </w:r>
    </w:p>
    <w:p>
      <w:pPr>
        <w:keepNext w:val="0"/>
        <w:keepLines w:val="0"/>
        <w:pageBreakBefore w:val="0"/>
        <w:widowControl/>
        <w:kinsoku w:val="0"/>
        <w:wordWrap/>
        <w:overflowPunct/>
        <w:topLinePunct w:val="0"/>
        <w:autoSpaceDE w:val="0"/>
        <w:autoSpaceDN w:val="0"/>
        <w:bidi w:val="0"/>
        <w:adjustRightInd w:val="0"/>
        <w:snapToGrid w:val="0"/>
        <w:spacing w:afterAutospacing="0" w:line="300" w:lineRule="exact"/>
        <w:textAlignment w:val="baseline"/>
      </w:pPr>
      <w:r>
        <w:rPr>
          <w:rFonts w:ascii="Times New Roman" w:hAnsi="Times New Roman" w:eastAsia="等线" w:cs="Times New Roman"/>
        </w:rPr>
        <w:t xml:space="preserve">The thickness of the sample reported by P2 is 25mm, but it should be lacking a dot. </w:t>
      </w:r>
    </w:p>
    <w:p>
      <w:pPr>
        <w:widowControl w:val="0"/>
        <w:kinsoku/>
        <w:autoSpaceDE/>
        <w:autoSpaceDN/>
        <w:adjustRightInd/>
        <w:snapToGrid/>
        <w:spacing w:before="87" w:beforeLines="27" w:beforeAutospacing="0" w:after="87" w:afterLines="27" w:afterAutospacing="0" w:line="240" w:lineRule="auto"/>
        <w:jc w:val="both"/>
        <w:textAlignment w:val="auto"/>
        <w:rPr>
          <w:rFonts w:ascii="Times New Roman" w:hAnsi="Times New Roman" w:eastAsia="等线" w:cs="Times New Roman"/>
          <w:b/>
          <w:bCs/>
          <w:snapToGrid/>
          <w:kern w:val="2"/>
          <w:szCs w:val="22"/>
          <w:lang w:val="en-US" w:eastAsia="zh-CN" w:bidi="ar-SA"/>
        </w:rPr>
      </w:pPr>
      <w:r>
        <w:rPr>
          <w:rFonts w:ascii="Times New Roman" w:hAnsi="Times New Roman" w:eastAsia="Times New Roman" w:cs="Times New Roman"/>
          <w:b/>
          <w:bCs/>
          <w:spacing w:val="-1"/>
          <w:sz w:val="22"/>
          <w:szCs w:val="22"/>
        </w:rPr>
        <w:t>Section</w:t>
      </w:r>
      <w:r>
        <w:rPr>
          <w:rFonts w:ascii="Times New Roman" w:hAnsi="Times New Roman" w:eastAsia="Times New Roman" w:cs="Times New Roman"/>
          <w:spacing w:val="-1"/>
          <w:sz w:val="22"/>
          <w:szCs w:val="22"/>
        </w:rPr>
        <w:t xml:space="preserve"> </w:t>
      </w:r>
      <w:r>
        <w:rPr>
          <w:rFonts w:hint="eastAsia" w:ascii="Times New Roman" w:hAnsi="Times New Roman" w:eastAsia="宋体" w:cs="Times New Roman"/>
          <w:b/>
          <w:bCs/>
          <w:spacing w:val="-1"/>
          <w:sz w:val="22"/>
          <w:szCs w:val="22"/>
          <w:lang w:val="en-US" w:eastAsia="zh-CN"/>
        </w:rPr>
        <w:t xml:space="preserve">2: </w:t>
      </w:r>
      <w:r>
        <w:rPr>
          <w:rFonts w:ascii="Times New Roman" w:hAnsi="Times New Roman" w:eastAsia="等线" w:cs="Times New Roman"/>
          <w:b/>
          <w:bCs/>
          <w:snapToGrid/>
          <w:kern w:val="2"/>
          <w:sz w:val="22"/>
          <w:szCs w:val="22"/>
          <w:lang w:val="en-US" w:eastAsia="zh-CN" w:bidi="ar-SA"/>
        </w:rPr>
        <w:t>Data gotten are representative after correcting mistakes.</w:t>
      </w:r>
    </w:p>
    <w:p>
      <w:pPr>
        <w:keepNext w:val="0"/>
        <w:keepLines w:val="0"/>
        <w:pageBreakBefore w:val="0"/>
        <w:widowControl w:val="0"/>
        <w:kinsoku/>
        <w:wordWrap/>
        <w:overflowPunct/>
        <w:topLinePunct w:val="0"/>
        <w:autoSpaceDE/>
        <w:autoSpaceDN/>
        <w:bidi w:val="0"/>
        <w:adjustRightInd/>
        <w:snapToGrid/>
        <w:spacing w:beforeAutospacing="0" w:line="300" w:lineRule="exact"/>
        <w:jc w:val="both"/>
        <w:textAlignment w:val="auto"/>
        <w:rPr>
          <w:rFonts w:hint="eastAsia" w:ascii="Times New Roman" w:hAnsi="Times New Roman" w:cs="Times New Roman" w:eastAsiaTheme="minorEastAsia"/>
          <w:b/>
          <w:bCs/>
          <w:snapToGrid/>
          <w:kern w:val="2"/>
          <w:sz w:val="22"/>
          <w:szCs w:val="24"/>
          <w:lang w:val="en-US" w:eastAsia="zh-CN" w:bidi="ar-SA"/>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cs="Times New Roman" w:eastAsiaTheme="minorEastAsia"/>
          <w:b/>
          <w:bCs/>
          <w:snapToGrid/>
          <w:kern w:val="2"/>
          <w:sz w:val="21"/>
          <w:szCs w:val="21"/>
          <w:lang w:val="en-US" w:eastAsia="zh-CN" w:bidi="ar-SA"/>
        </w:rPr>
        <w:t>Parameter 1: R</w:t>
      </w:r>
      <w:r>
        <w:rPr>
          <w:rFonts w:hint="eastAsia" w:ascii="Times New Roman" w:hAnsi="Times New Roman" w:cs="Times New Roman" w:eastAsiaTheme="minorEastAsia"/>
          <w:b/>
          <w:bCs/>
          <w:snapToGrid/>
          <w:kern w:val="2"/>
          <w:sz w:val="21"/>
          <w:szCs w:val="21"/>
          <w:vertAlign w:val="superscript"/>
          <w:lang w:val="en-US" w:eastAsia="zh-CN" w:bidi="ar-SA"/>
        </w:rPr>
        <w:t>2</w:t>
      </w:r>
    </w:p>
    <w:p>
      <w:pPr>
        <w:keepNext w:val="0"/>
        <w:keepLines w:val="0"/>
        <w:pageBreakBefore w:val="0"/>
        <w:widowControl w:val="0"/>
        <w:kinsoku/>
        <w:wordWrap/>
        <w:overflowPunct/>
        <w:topLinePunct w:val="0"/>
        <w:autoSpaceDE/>
        <w:autoSpaceDN/>
        <w:bidi w:val="0"/>
        <w:adjustRightInd/>
        <w:snapToGrid/>
        <w:spacing w:afterAutospacing="0" w:line="300" w:lineRule="exact"/>
        <w:jc w:val="both"/>
        <w:textAlignment w:val="auto"/>
        <w:rPr>
          <w:rFonts w:ascii="Times New Roman" w:hAnsi="Times New Roman" w:eastAsia="等线" w:cs="Times New Roman"/>
          <w:snapToGrid/>
          <w:kern w:val="2"/>
          <w:szCs w:val="22"/>
          <w:lang w:val="en-US" w:eastAsia="zh-CN" w:bidi="ar-SA"/>
        </w:rPr>
      </w:pPr>
      <w:r>
        <w:rPr>
          <w:rFonts w:ascii="Times New Roman" w:hAnsi="Times New Roman" w:eastAsia="等线" w:cs="Times New Roman"/>
          <w:snapToGrid/>
          <w:kern w:val="2"/>
          <w:szCs w:val="22"/>
          <w:lang w:val="en-US" w:eastAsia="zh-CN" w:bidi="ar-SA"/>
        </w:rPr>
        <w:t>The coefficient of determination (R</w:t>
      </w:r>
      <w:r>
        <w:rPr>
          <w:rFonts w:ascii="Times New Roman" w:hAnsi="Times New Roman" w:eastAsia="等线" w:cs="Times New Roman"/>
          <w:snapToGrid/>
          <w:kern w:val="2"/>
          <w:szCs w:val="22"/>
          <w:vertAlign w:val="superscript"/>
          <w:lang w:val="en-US" w:eastAsia="zh-CN" w:bidi="ar-SA"/>
        </w:rPr>
        <w:t>2</w:t>
      </w:r>
      <w:r>
        <w:rPr>
          <w:rFonts w:ascii="Times New Roman" w:hAnsi="Times New Roman" w:eastAsia="等线" w:cs="Times New Roman"/>
          <w:snapToGrid/>
          <w:kern w:val="2"/>
          <w:szCs w:val="22"/>
          <w:lang w:val="en-US" w:eastAsia="zh-CN" w:bidi="ar-SA"/>
        </w:rPr>
        <w:t>) is used to judge the fitting degree of the regression equation</w:t>
      </w:r>
      <w:r>
        <w:rPr>
          <w:rFonts w:ascii="Times New Roman" w:hAnsi="Times New Roman" w:eastAsia="等线" w:cs="Times New Roman"/>
          <w:snapToGrid/>
          <w:kern w:val="2"/>
          <w:szCs w:val="22"/>
          <w:vertAlign w:val="superscript"/>
          <w:lang w:val="en-US" w:eastAsia="zh-CN" w:bidi="ar-SA"/>
        </w:rPr>
        <w:t>[1]</w:t>
      </w:r>
      <w:r>
        <w:rPr>
          <w:rFonts w:ascii="Times New Roman" w:hAnsi="Times New Roman" w:eastAsia="等线" w:cs="Times New Roman"/>
          <w:snapToGrid/>
          <w:kern w:val="2"/>
          <w:szCs w:val="22"/>
          <w:lang w:val="en-US" w:eastAsia="zh-CN" w:bidi="ar-SA"/>
        </w:rPr>
        <w:t>. For the data provided,</w:t>
      </w:r>
      <w:r>
        <w:rPr>
          <w:rFonts w:hint="eastAsia" w:ascii="Times New Roman" w:hAnsi="Times New Roman" w:eastAsia="等线" w:cs="Times New Roman"/>
          <w:snapToGrid/>
          <w:kern w:val="2"/>
          <w:szCs w:val="22"/>
          <w:lang w:val="en-US" w:eastAsia="zh-CN" w:bidi="ar-SA"/>
        </w:rPr>
        <w:t xml:space="preserve"> </w:t>
      </w:r>
      <w:r>
        <w:rPr>
          <w:rFonts w:ascii="Times New Roman" w:hAnsi="Times New Roman" w:eastAsia="等线" w:cs="Times New Roman"/>
          <w:snapToGrid/>
          <w:kern w:val="2"/>
          <w:szCs w:val="22"/>
          <w:lang w:val="en-US" w:eastAsia="zh-CN" w:bidi="ar-SA"/>
        </w:rPr>
        <w:t>most results provided by polymer and material have R</w:t>
      </w:r>
      <w:r>
        <w:rPr>
          <w:rFonts w:ascii="Times New Roman" w:hAnsi="Times New Roman" w:eastAsia="等线" w:cs="Times New Roman"/>
          <w:snapToGrid/>
          <w:kern w:val="2"/>
          <w:szCs w:val="22"/>
          <w:vertAlign w:val="superscript"/>
          <w:lang w:val="en-US" w:eastAsia="zh-CN" w:bidi="ar-SA"/>
        </w:rPr>
        <w:t>2</w:t>
      </w:r>
      <w:r>
        <w:rPr>
          <w:rFonts w:ascii="Times New Roman" w:hAnsi="Times New Roman" w:eastAsia="等线" w:cs="Times New Roman"/>
          <w:snapToGrid/>
          <w:kern w:val="2"/>
          <w:szCs w:val="22"/>
          <w:lang w:val="en-US" w:eastAsia="zh-CN" w:bidi="ar-SA"/>
        </w:rPr>
        <w:t xml:space="preserve"> near 1, meaning the regression equation fits the data well. However, for P8 and M11, R</w:t>
      </w:r>
      <w:r>
        <w:rPr>
          <w:rFonts w:ascii="Times New Roman" w:hAnsi="Times New Roman" w:eastAsia="等线" w:cs="Times New Roman"/>
          <w:snapToGrid/>
          <w:kern w:val="2"/>
          <w:szCs w:val="22"/>
          <w:vertAlign w:val="superscript"/>
          <w:lang w:val="en-US" w:eastAsia="zh-CN" w:bidi="ar-SA"/>
        </w:rPr>
        <w:t xml:space="preserve">2 </w:t>
      </w:r>
      <w:r>
        <w:rPr>
          <w:rFonts w:ascii="Times New Roman" w:hAnsi="Times New Roman" w:eastAsia="等线" w:cs="Times New Roman"/>
          <w:snapToGrid/>
          <w:kern w:val="2"/>
          <w:szCs w:val="22"/>
          <w:lang w:val="en-US" w:eastAsia="zh-CN" w:bidi="ar-SA"/>
        </w:rPr>
        <w:t>is particularly low due to a mistake. After correcting the mistakes, the R</w:t>
      </w:r>
      <w:r>
        <w:rPr>
          <w:rFonts w:ascii="Times New Roman" w:hAnsi="Times New Roman" w:eastAsia="等线" w:cs="Times New Roman"/>
          <w:snapToGrid/>
          <w:kern w:val="2"/>
          <w:szCs w:val="22"/>
          <w:vertAlign w:val="superscript"/>
          <w:lang w:val="en-US" w:eastAsia="zh-CN" w:bidi="ar-SA"/>
        </w:rPr>
        <w:t>2</w:t>
      </w:r>
      <w:r>
        <w:rPr>
          <w:rFonts w:ascii="Times New Roman" w:hAnsi="Times New Roman" w:eastAsia="等线" w:cs="Times New Roman"/>
          <w:snapToGrid/>
          <w:kern w:val="2"/>
          <w:szCs w:val="22"/>
          <w:lang w:val="en-US" w:eastAsia="zh-CN" w:bidi="ar-SA"/>
        </w:rPr>
        <w:t xml:space="preserve"> value became a satisfying value. Besides, the R</w:t>
      </w:r>
      <w:r>
        <w:rPr>
          <w:rFonts w:ascii="Times New Roman" w:hAnsi="Times New Roman" w:eastAsia="等线" w:cs="Times New Roman"/>
          <w:snapToGrid/>
          <w:kern w:val="2"/>
          <w:szCs w:val="22"/>
          <w:vertAlign w:val="superscript"/>
          <w:lang w:val="en-US" w:eastAsia="zh-CN" w:bidi="ar-SA"/>
        </w:rPr>
        <w:t>2</w:t>
      </w:r>
      <w:r>
        <w:rPr>
          <w:rFonts w:ascii="Times New Roman" w:hAnsi="Times New Roman" w:eastAsia="等线" w:cs="Times New Roman"/>
          <w:snapToGrid/>
          <w:kern w:val="2"/>
          <w:szCs w:val="22"/>
          <w:lang w:val="en-US" w:eastAsia="zh-CN" w:bidi="ar-SA"/>
        </w:rPr>
        <w:t xml:space="preserve"> of the M38 Group is lower than 0.9 due to the error. </w:t>
      </w:r>
    </w:p>
    <w:p>
      <w:pPr>
        <w:keepNext w:val="0"/>
        <w:keepLines w:val="0"/>
        <w:pageBreakBefore w:val="0"/>
        <w:widowControl/>
        <w:kinsoku w:val="0"/>
        <w:wordWrap/>
        <w:overflowPunct/>
        <w:topLinePunct w:val="0"/>
        <w:autoSpaceDE w:val="0"/>
        <w:autoSpaceDN w:val="0"/>
        <w:bidi w:val="0"/>
        <w:adjustRightInd w:val="0"/>
        <w:snapToGrid w:val="0"/>
        <w:spacing w:beforeAutospacing="0" w:afterAutospacing="0" w:line="300" w:lineRule="exact"/>
        <w:jc w:val="both"/>
        <w:textAlignment w:val="baseline"/>
        <w:rPr>
          <w:rFonts w:ascii="Times New Roman" w:hAnsi="Times New Roman" w:eastAsia="等线" w:cs="Times New Roman"/>
          <w:b/>
          <w:bCs/>
          <w:snapToGrid/>
          <w:kern w:val="2"/>
          <w:szCs w:val="22"/>
          <w:lang w:val="en-US" w:eastAsia="zh-CN" w:bidi="ar-SA"/>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eastAsia="等线" w:cs="Times New Roman"/>
          <w:b/>
          <w:bCs/>
          <w:snapToGrid/>
          <w:kern w:val="2"/>
          <w:szCs w:val="22"/>
          <w:lang w:val="en-US" w:eastAsia="zh-CN" w:bidi="ar-SA"/>
        </w:rPr>
        <w:t>P</w:t>
      </w:r>
      <w:r>
        <w:rPr>
          <w:rFonts w:ascii="Times New Roman" w:hAnsi="Times New Roman" w:eastAsia="等线" w:cs="Times New Roman"/>
          <w:b/>
          <w:bCs/>
          <w:snapToGrid/>
          <w:kern w:val="2"/>
          <w:szCs w:val="22"/>
          <w:lang w:val="en-US" w:eastAsia="zh-CN" w:bidi="ar-SA"/>
        </w:rPr>
        <w:t xml:space="preserve">arameter 2: Standard deviation (SD) and Standard Error (SE) of the experiment result. </w:t>
      </w:r>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jc w:val="both"/>
        <w:textAlignment w:val="baseline"/>
        <w:rPr>
          <w:rFonts w:hint="eastAsia" w:ascii="Times New Roman" w:hAnsi="Times New Roman" w:eastAsia="宋体" w:cs="Times New Roman"/>
          <w:b/>
          <w:bCs/>
          <w:sz w:val="22"/>
          <w:szCs w:val="22"/>
          <w:lang w:val="en-US" w:eastAsia="zh-CN"/>
        </w:rPr>
      </w:pPr>
      <w:r>
        <w:rPr>
          <w:rFonts w:ascii="Times New Roman" w:hAnsi="Times New Roman" w:eastAsia="等线" w:cs="Times New Roman"/>
          <w:snapToGrid/>
          <w:kern w:val="2"/>
          <w:szCs w:val="22"/>
          <w:lang w:val="en-US" w:eastAsia="zh-CN" w:bidi="ar-SA"/>
        </w:rPr>
        <w:t>SD reflects how discrete a data set is</w:t>
      </w:r>
      <w:r>
        <w:rPr>
          <w:rFonts w:ascii="Times New Roman" w:hAnsi="Times New Roman" w:eastAsia="等线" w:cs="Times New Roman"/>
          <w:snapToGrid/>
          <w:kern w:val="2"/>
          <w:szCs w:val="22"/>
          <w:vertAlign w:val="superscript"/>
          <w:lang w:val="en-US" w:eastAsia="zh-CN" w:bidi="ar-SA"/>
        </w:rPr>
        <w:t>[2]</w:t>
      </w:r>
      <w:r>
        <w:rPr>
          <w:rFonts w:ascii="Times New Roman" w:hAnsi="Times New Roman" w:eastAsia="等线" w:cs="Times New Roman"/>
          <w:snapToGrid/>
          <w:kern w:val="2"/>
          <w:szCs w:val="22"/>
          <w:lang w:val="en-US" w:eastAsia="zh-CN" w:bidi="ar-SA"/>
        </w:rPr>
        <w:t>.</w:t>
      </w:r>
      <w:r>
        <w:rPr>
          <w:rFonts w:ascii="等线" w:hAnsi="等线" w:eastAsia="等线" w:cs="Times New Roman"/>
          <w:snapToGrid/>
          <w:kern w:val="2"/>
          <w:szCs w:val="22"/>
          <w:lang w:val="en-US" w:eastAsia="zh-CN" w:bidi="ar-SA"/>
        </w:rPr>
        <w:t xml:space="preserve"> </w:t>
      </w:r>
      <w:r>
        <w:rPr>
          <w:rFonts w:ascii="Times New Roman" w:hAnsi="Times New Roman" w:eastAsia="等线" w:cs="Times New Roman"/>
          <w:snapToGrid/>
          <w:kern w:val="2"/>
          <w:szCs w:val="22"/>
          <w:lang w:val="en-US" w:eastAsia="zh-CN" w:bidi="ar-SA"/>
        </w:rPr>
        <w:t>The standard error of the mean indicates the degree to which the population means differs from the sample mean</w:t>
      </w:r>
      <w:r>
        <w:rPr>
          <w:rFonts w:ascii="Times New Roman" w:hAnsi="Times New Roman" w:eastAsia="等线" w:cs="Times New Roman"/>
          <w:snapToGrid/>
          <w:kern w:val="2"/>
          <w:szCs w:val="22"/>
          <w:vertAlign w:val="superscript"/>
          <w:lang w:val="en-US" w:eastAsia="zh-CN" w:bidi="ar-SA"/>
        </w:rPr>
        <w:t>[2]</w:t>
      </w:r>
      <w:r>
        <w:rPr>
          <w:rFonts w:ascii="Times New Roman" w:hAnsi="Times New Roman" w:eastAsia="等线" w:cs="Times New Roman"/>
          <w:snapToGrid/>
          <w:kern w:val="2"/>
          <w:szCs w:val="22"/>
          <w:lang w:val="en-US" w:eastAsia="zh-CN" w:bidi="ar-SA"/>
        </w:rPr>
        <w:t>.</w:t>
      </w:r>
      <w:r>
        <w:rPr>
          <w:rFonts w:hint="eastAsia" w:ascii="Times New Roman" w:hAnsi="Times New Roman" w:eastAsia="等线" w:cs="Times New Roman"/>
          <w:snapToGrid/>
          <w:kern w:val="2"/>
          <w:szCs w:val="22"/>
          <w:lang w:val="en-US" w:eastAsia="zh-CN" w:bidi="ar-SA"/>
        </w:rPr>
        <w:t xml:space="preserve"> </w:t>
      </w:r>
      <w:r>
        <w:rPr>
          <w:rFonts w:ascii="Times New Roman" w:hAnsi="Times New Roman" w:eastAsia="等线" w:cs="Times New Roman"/>
          <w:snapToGrid/>
          <w:kern w:val="2"/>
          <w:szCs w:val="22"/>
          <w:lang w:val="en-US" w:eastAsia="zh-CN" w:bidi="ar-SA"/>
        </w:rPr>
        <w:t>In this experiment, the stand error shows how well the modulus is presented by the experiment result and helps to determine the significant figures. And stand deviation of each sample is used for further testing.</w:t>
      </w:r>
    </w:p>
    <w:p>
      <w:pPr>
        <w:keepNext w:val="0"/>
        <w:keepLines w:val="0"/>
        <w:pageBreakBefore w:val="0"/>
        <w:wordWrap/>
        <w:overflowPunct/>
        <w:topLinePunct w:val="0"/>
        <w:bidi w:val="0"/>
        <w:spacing w:before="66" w:after="69" w:afterLines="22" w:afterAutospacing="0" w:line="300" w:lineRule="exact"/>
        <w:jc w:val="both"/>
        <w:rPr>
          <w:rFonts w:ascii="Times New Roman" w:hAnsi="Times New Roman" w:eastAsia="Times New Roman" w:cs="Times New Roman"/>
          <w:b/>
          <w:bCs/>
          <w:sz w:val="22"/>
          <w:szCs w:val="22"/>
        </w:rPr>
      </w:pPr>
      <w:r>
        <w:rPr>
          <w:rFonts w:ascii="Times New Roman" w:hAnsi="Times New Roman" w:eastAsia="Times New Roman" w:cs="Times New Roman"/>
          <w:b/>
          <w:bCs/>
          <w:spacing w:val="-1"/>
          <w:sz w:val="22"/>
          <w:szCs w:val="22"/>
        </w:rPr>
        <w:t>Section</w:t>
      </w:r>
      <w:r>
        <w:rPr>
          <w:rFonts w:ascii="Times New Roman" w:hAnsi="Times New Roman" w:eastAsia="Times New Roman" w:cs="Times New Roman"/>
          <w:spacing w:val="-1"/>
          <w:sz w:val="22"/>
          <w:szCs w:val="22"/>
        </w:rPr>
        <w:t xml:space="preserve"> </w:t>
      </w:r>
      <w:r>
        <w:rPr>
          <w:rFonts w:hint="eastAsia" w:ascii="Times New Roman" w:hAnsi="Times New Roman" w:eastAsia="宋体" w:cs="Times New Roman"/>
          <w:b/>
          <w:bCs/>
          <w:spacing w:val="-1"/>
          <w:sz w:val="22"/>
          <w:szCs w:val="22"/>
          <w:lang w:val="en-US" w:eastAsia="zh-CN"/>
        </w:rPr>
        <w:t xml:space="preserve">3: </w:t>
      </w:r>
      <w:r>
        <w:rPr>
          <w:rFonts w:ascii="Times New Roman" w:hAnsi="Times New Roman" w:eastAsia="Times New Roman" w:cs="Times New Roman"/>
          <w:b/>
          <w:bCs/>
          <w:spacing w:val="-1"/>
          <w:sz w:val="22"/>
          <w:szCs w:val="22"/>
        </w:rPr>
        <w:t>Int</w:t>
      </w:r>
      <w:r>
        <w:rPr>
          <w:rFonts w:ascii="Times New Roman" w:hAnsi="Times New Roman" w:eastAsia="Times New Roman" w:cs="Times New Roman"/>
          <w:b/>
          <w:bCs/>
          <w:sz w:val="22"/>
          <w:szCs w:val="22"/>
        </w:rPr>
        <w:t>roduction</w:t>
      </w:r>
    </w:p>
    <w:p>
      <w:pPr>
        <w:keepNext w:val="0"/>
        <w:keepLines w:val="0"/>
        <w:pageBreakBefore w:val="0"/>
        <w:widowControl/>
        <w:kinsoku w:val="0"/>
        <w:wordWrap/>
        <w:overflowPunct/>
        <w:topLinePunct w:val="0"/>
        <w:autoSpaceDE w:val="0"/>
        <w:autoSpaceDN w:val="0"/>
        <w:bidi w:val="0"/>
        <w:adjustRightInd w:val="0"/>
        <w:snapToGrid w:val="0"/>
        <w:spacing w:beforeAutospacing="0" w:afterAutospacing="0" w:line="300" w:lineRule="exact"/>
        <w:ind w:right="266"/>
        <w:textAlignment w:val="baseline"/>
        <w:rPr>
          <w:rFonts w:hint="default" w:ascii="Times New Roman" w:hAnsi="Times New Roman" w:cs="Times New Roman" w:eastAsiaTheme="minorEastAsia"/>
          <w:b/>
          <w:bCs/>
          <w:snapToGrid/>
          <w:kern w:val="2"/>
          <w:sz w:val="22"/>
          <w:szCs w:val="24"/>
          <w:lang w:val="en-US" w:eastAsia="zh-CN" w:bidi="ar-SA"/>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cs="Times New Roman" w:eastAsiaTheme="minorEastAsia"/>
          <w:b/>
          <w:bCs/>
          <w:snapToGrid/>
          <w:kern w:val="2"/>
          <w:sz w:val="22"/>
          <w:szCs w:val="24"/>
          <w:lang w:val="en-US" w:eastAsia="zh-CN" w:bidi="ar-SA"/>
        </w:rPr>
        <w:t xml:space="preserve">Error </w:t>
      </w:r>
      <w:r>
        <w:rPr>
          <w:rFonts w:hint="default" w:ascii="Times New Roman" w:hAnsi="Times New Roman" w:cs="Times New Roman" w:eastAsiaTheme="minorEastAsia"/>
          <w:b/>
          <w:bCs/>
          <w:snapToGrid/>
          <w:kern w:val="2"/>
          <w:sz w:val="22"/>
          <w:szCs w:val="24"/>
          <w:lang w:val="en-US" w:eastAsia="zh-CN" w:bidi="ar-SA"/>
        </w:rPr>
        <w:t>analysis</w:t>
      </w:r>
    </w:p>
    <w:p>
      <w:pPr>
        <w:keepNext w:val="0"/>
        <w:keepLines w:val="0"/>
        <w:pageBreakBefore w:val="0"/>
        <w:widowControl/>
        <w:kinsoku w:val="0"/>
        <w:wordWrap/>
        <w:overflowPunct/>
        <w:topLinePunct w:val="0"/>
        <w:autoSpaceDE w:val="0"/>
        <w:autoSpaceDN w:val="0"/>
        <w:bidi w:val="0"/>
        <w:adjustRightInd w:val="0"/>
        <w:snapToGrid w:val="0"/>
        <w:spacing w:line="300" w:lineRule="exact"/>
        <w:ind w:firstLine="210" w:firstLineChars="100"/>
        <w:jc w:val="both"/>
        <w:textAlignment w:val="baseline"/>
        <w:rPr>
          <w:rFonts w:hint="eastAsia" w:ascii="Times New Roman" w:hAnsi="Times New Roman" w:eastAsia="宋体" w:cs="Times New Roman"/>
          <w:lang w:val="en-US" w:eastAsia="zh-CN"/>
        </w:rPr>
      </w:pPr>
      <w:r>
        <w:rPr>
          <w:rFonts w:hint="default" w:ascii="Times New Roman" w:hAnsi="Times New Roman" w:cs="Times New Roman"/>
        </w:rPr>
        <w:t>The several errors that exist are listed as follows</w:t>
      </w:r>
      <w:r>
        <w:rPr>
          <w:rFonts w:hint="eastAsia" w:ascii="Times New Roman" w:hAnsi="Times New Roman" w:eastAsia="宋体" w:cs="Times New Roman"/>
          <w:lang w:val="en-US" w:eastAsia="zh-CN"/>
        </w:rPr>
        <w:t>:</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00" w:lineRule="exact"/>
        <w:jc w:val="both"/>
        <w:textAlignment w:val="baseline"/>
        <w:rPr>
          <w:rFonts w:hint="default" w:ascii="Times New Roman" w:hAnsi="Times New Roman" w:cs="Times New Roman"/>
        </w:rPr>
      </w:pPr>
      <w:r>
        <w:rPr>
          <w:rFonts w:hint="default" w:ascii="Times New Roman" w:hAnsi="Times New Roman" w:cs="Times New Roman"/>
          <w:b/>
          <w:bCs/>
        </w:rPr>
        <w:t>Writ</w:t>
      </w:r>
      <w:r>
        <w:rPr>
          <w:rFonts w:hint="eastAsia" w:ascii="Times New Roman" w:hAnsi="Times New Roman" w:eastAsia="宋体" w:cs="Times New Roman"/>
          <w:b/>
          <w:bCs/>
          <w:lang w:val="en-US" w:eastAsia="zh-CN"/>
        </w:rPr>
        <w:t>ten</w:t>
      </w:r>
      <w:r>
        <w:rPr>
          <w:rFonts w:hint="default" w:ascii="Times New Roman" w:hAnsi="Times New Roman" w:cs="Times New Roman"/>
          <w:b/>
          <w:bCs/>
        </w:rPr>
        <w:t xml:space="preserve"> error</w:t>
      </w:r>
      <w:r>
        <w:rPr>
          <w:rFonts w:hint="default" w:ascii="Times New Roman" w:hAnsi="Times New Roman" w:cs="Times New Roman"/>
        </w:rPr>
        <w:t>. The significant value of the result of measurement for each experiment is different, some groups keep the accuracy to 0.1 gram while others are not.</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00" w:lineRule="exact"/>
        <w:jc w:val="both"/>
        <w:textAlignment w:val="baseline"/>
        <w:rPr>
          <w:rFonts w:hint="default" w:ascii="Times New Roman" w:hAnsi="Times New Roman" w:cs="Times New Roman"/>
        </w:rPr>
      </w:pPr>
      <w:r>
        <w:rPr>
          <w:rFonts w:hint="default" w:ascii="Times New Roman" w:hAnsi="Times New Roman" w:cs="Times New Roman"/>
          <w:b/>
          <w:bCs/>
        </w:rPr>
        <w:t>Measurement error</w:t>
      </w:r>
      <w:r>
        <w:rPr>
          <w:rFonts w:hint="default" w:ascii="Times New Roman" w:hAnsi="Times New Roman" w:cs="Times New Roman"/>
        </w:rPr>
        <w:t>.</w:t>
      </w:r>
      <w:r>
        <w:rPr>
          <w:rFonts w:hint="eastAsia" w:ascii="Times New Roman" w:hAnsi="Times New Roman" w:eastAsia="宋体" w:cs="Times New Roman"/>
          <w:lang w:val="en-US" w:eastAsia="zh-CN"/>
        </w:rPr>
        <w:t xml:space="preserve"> </w:t>
      </w:r>
      <w:r>
        <w:rPr>
          <w:rFonts w:hint="default" w:ascii="Times New Roman" w:hAnsi="Times New Roman" w:cs="Times New Roman"/>
        </w:rPr>
        <w:t xml:space="preserve">This error may occur in the case of inappropriate experimental operation or insufficient accuracy of experimental instruments. P5, P12, P13, and M37 failed to record the change of strain while the stress is increased. This may be due to the insufficient accuracy of the instrument or uncareful reading. </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00" w:lineRule="exact"/>
        <w:jc w:val="both"/>
        <w:textAlignment w:val="baseline"/>
        <w:rPr>
          <w:rFonts w:hint="default" w:ascii="Times New Roman" w:hAnsi="Times New Roman" w:cs="Times New Roman"/>
        </w:rPr>
      </w:pPr>
      <w:r>
        <w:rPr>
          <w:rFonts w:hint="default" w:ascii="Times New Roman" w:hAnsi="Times New Roman" w:cs="Times New Roman"/>
          <w:b/>
          <w:bCs/>
        </w:rPr>
        <w:t>Recording error</w:t>
      </w:r>
      <w:r>
        <w:rPr>
          <w:rFonts w:hint="default" w:ascii="Times New Roman" w:hAnsi="Times New Roman" w:cs="Times New Roman"/>
        </w:rPr>
        <w:t>. Some data haven’t been recorded in the correct form compared with other groups. For example, P8 hasn’t accumulated the weight applied. And a row of data is missing in P22 and P24.</w:t>
      </w:r>
    </w:p>
    <w:p>
      <w:pPr>
        <w:keepNext w:val="0"/>
        <w:keepLines w:val="0"/>
        <w:pageBreakBefore w:val="0"/>
        <w:wordWrap/>
        <w:overflowPunct/>
        <w:topLinePunct w:val="0"/>
        <w:bidi w:val="0"/>
        <w:spacing w:line="300" w:lineRule="exact"/>
        <w:rPr>
          <w:b/>
          <w:bCs/>
          <w:sz w:val="24"/>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cs="Times New Roman" w:eastAsiaTheme="minorEastAsia"/>
          <w:b/>
          <w:bCs/>
          <w:snapToGrid/>
          <w:kern w:val="2"/>
          <w:sz w:val="22"/>
          <w:szCs w:val="24"/>
          <w:lang w:val="en-US" w:eastAsia="zh-CN" w:bidi="ar-SA"/>
        </w:rPr>
        <w:t>Unit analysis</w:t>
      </w:r>
    </w:p>
    <w:p>
      <w:pPr>
        <w:keepNext w:val="0"/>
        <w:keepLines w:val="0"/>
        <w:pageBreakBefore w:val="0"/>
        <w:widowControl/>
        <w:kinsoku w:val="0"/>
        <w:wordWrap/>
        <w:overflowPunct/>
        <w:topLinePunct w:val="0"/>
        <w:autoSpaceDE w:val="0"/>
        <w:autoSpaceDN w:val="0"/>
        <w:bidi w:val="0"/>
        <w:adjustRightInd w:val="0"/>
        <w:snapToGrid w:val="0"/>
        <w:spacing w:line="300" w:lineRule="exact"/>
        <w:jc w:val="both"/>
        <w:textAlignment w:val="baseline"/>
        <w:rPr>
          <w:rFonts w:hint="default" w:ascii="Times New Roman" w:hAnsi="Times New Roman" w:cs="Times New Roman"/>
        </w:rPr>
      </w:pPr>
      <w:r>
        <w:rPr>
          <w:rFonts w:hint="eastAsia"/>
        </w:rPr>
        <w:t xml:space="preserve"> </w:t>
      </w:r>
      <w:r>
        <w:rPr>
          <w:rFonts w:hint="default" w:ascii="Times New Roman" w:hAnsi="Times New Roman" w:cs="Times New Roman"/>
        </w:rPr>
        <w:t xml:space="preserve"> The unit of the calculation in the original table is Pa. It is not intuitive and can’t well represent the tested polymer. To study how many figures in the modulus obtained are capable to show the property of the polymer tested, the SE of each experiment is calculated and the confidence interval is determined by </w:t>
      </w:r>
      <w:r>
        <w:rPr>
          <w:rFonts w:hint="default" w:ascii="Times New Roman" w:hAnsi="Times New Roman" w:cs="Times New Roman"/>
          <w:b/>
          <w:bCs/>
          <w:i/>
          <w:iCs/>
        </w:rPr>
        <w:t>CI=1.96*SE</w:t>
      </w:r>
      <w:r>
        <w:rPr>
          <w:rFonts w:hint="default" w:ascii="Times New Roman" w:hAnsi="Times New Roman" w:cs="Times New Roman"/>
        </w:rPr>
        <w:t xml:space="preserve"> for 95% confidence. Since the CI is calculated to be in </w:t>
      </w:r>
      <w:r>
        <w:rPr>
          <w:rFonts w:hint="default" w:ascii="Times New Roman" w:hAnsi="Times New Roman" w:cs="Times New Roman"/>
          <w:b/>
          <w:bCs/>
          <w:i/>
          <w:iCs/>
        </w:rPr>
        <w:t>kPa</w:t>
      </w:r>
      <w:r>
        <w:rPr>
          <w:rFonts w:hint="default" w:ascii="Times New Roman" w:hAnsi="Times New Roman" w:cs="Times New Roman"/>
        </w:rPr>
        <w:t xml:space="preserve">, using </w:t>
      </w:r>
      <w:r>
        <w:rPr>
          <w:rFonts w:hint="default" w:ascii="Times New Roman" w:hAnsi="Times New Roman" w:cs="Times New Roman"/>
          <w:b/>
          <w:bCs/>
          <w:i/>
          <w:iCs/>
        </w:rPr>
        <w:t>kPa</w:t>
      </w:r>
      <w:r>
        <w:rPr>
          <w:rFonts w:hint="default" w:ascii="Times New Roman" w:hAnsi="Times New Roman" w:cs="Times New Roman"/>
        </w:rPr>
        <w:t xml:space="preserve"> as the unit can eliminate all zeros and keep all significant figures</w:t>
      </w:r>
      <w:r>
        <w:rPr>
          <w:rFonts w:hint="default" w:ascii="Times New Roman" w:hAnsi="Times New Roman" w:cs="Times New Roman"/>
          <w:color w:val="0000FF"/>
        </w:rPr>
        <w:t xml:space="preserve">. </w:t>
      </w:r>
      <w:r>
        <w:rPr>
          <w:rFonts w:hint="default" w:ascii="Times New Roman" w:hAnsi="Times New Roman" w:cs="Times New Roman"/>
        </w:rPr>
        <w:t>The modified data can better represent the population and is easier for further calculation. The comparison between modified and unmodified data is shown below.</w:t>
      </w:r>
    </w:p>
    <w:p>
      <w:pPr>
        <w:rPr>
          <w:rFonts w:hint="default" w:ascii="Times New Roman" w:hAnsi="Times New Roman" w:cs="Times New Roman"/>
        </w:rPr>
      </w:pPr>
      <w:r>
        <w:drawing>
          <wp:anchor distT="0" distB="0" distL="114935" distR="114935" simplePos="0" relativeHeight="251659264" behindDoc="0" locked="0" layoutInCell="1" allowOverlap="1">
            <wp:simplePos x="0" y="0"/>
            <wp:positionH relativeFrom="column">
              <wp:posOffset>-1122680</wp:posOffset>
            </wp:positionH>
            <wp:positionV relativeFrom="paragraph">
              <wp:posOffset>66040</wp:posOffset>
            </wp:positionV>
            <wp:extent cx="7358380" cy="2998470"/>
            <wp:effectExtent l="0" t="0" r="2540" b="381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rcRect t="1993"/>
                    <a:stretch>
                      <a:fillRect/>
                    </a:stretch>
                  </pic:blipFill>
                  <pic:spPr>
                    <a:xfrm>
                      <a:off x="0" y="0"/>
                      <a:ext cx="7358380" cy="2998470"/>
                    </a:xfrm>
                    <a:prstGeom prst="rect">
                      <a:avLst/>
                    </a:prstGeom>
                    <a:noFill/>
                    <a:ln>
                      <a:noFill/>
                    </a:ln>
                  </pic:spPr>
                </pic:pic>
              </a:graphicData>
            </a:graphic>
          </wp:anchor>
        </w:drawing>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widowControl/>
        <w:kinsoku w:val="0"/>
        <w:autoSpaceDE w:val="0"/>
        <w:autoSpaceDN w:val="0"/>
        <w:adjustRightInd w:val="0"/>
        <w:snapToGrid w:val="0"/>
        <w:spacing w:before="20" w:after="88" w:afterLines="28" w:afterAutospacing="0" w:line="281" w:lineRule="exact"/>
        <w:jc w:val="center"/>
        <w:textAlignment w:val="baseline"/>
        <w:rPr>
          <w:rFonts w:hint="default" w:ascii="Times New Roman" w:hAnsi="Times New Roman" w:eastAsia="Times New Roman" w:cs="Times New Roman"/>
          <w:b/>
          <w:bCs/>
          <w:i w:val="0"/>
          <w:iCs w:val="0"/>
          <w:snapToGrid w:val="0"/>
          <w:color w:val="000000"/>
          <w:spacing w:val="-1"/>
          <w:kern w:val="0"/>
          <w:position w:val="3"/>
          <w:sz w:val="21"/>
          <w:szCs w:val="21"/>
          <w:lang w:val="en-US" w:eastAsia="zh-CN"/>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Table 1. The data before and after modification</w:t>
      </w:r>
    </w:p>
    <w:p>
      <w:pPr>
        <w:spacing w:before="5" w:after="90" w:afterLines="28" w:afterAutospacing="0" w:line="306" w:lineRule="exact"/>
        <w:rPr>
          <w:rFonts w:ascii="Times New Roman" w:hAnsi="Times New Roman" w:eastAsia="Times New Roman" w:cs="Times New Roman"/>
          <w:b/>
          <w:bCs/>
          <w:spacing w:val="-1"/>
          <w:position w:val="4"/>
          <w:sz w:val="22"/>
          <w:szCs w:val="22"/>
        </w:rPr>
      </w:pPr>
      <w:r>
        <w:rPr>
          <w:rFonts w:ascii="Times New Roman" w:hAnsi="Times New Roman" w:eastAsia="Times New Roman" w:cs="Times New Roman"/>
          <w:b/>
          <w:bCs/>
          <w:spacing w:val="-1"/>
          <w:position w:val="4"/>
          <w:sz w:val="22"/>
          <w:szCs w:val="22"/>
        </w:rPr>
        <w:t>Se</w:t>
      </w:r>
      <w:r>
        <w:rPr>
          <w:rFonts w:ascii="Times New Roman" w:hAnsi="Times New Roman" w:eastAsia="Times New Roman" w:cs="Times New Roman"/>
          <w:b/>
          <w:bCs/>
          <w:position w:val="4"/>
          <w:sz w:val="22"/>
          <w:szCs w:val="22"/>
        </w:rPr>
        <w:t>ction</w:t>
      </w:r>
      <w:r>
        <w:rPr>
          <w:rFonts w:ascii="Times New Roman" w:hAnsi="Times New Roman" w:eastAsia="Times New Roman" w:cs="Times New Roman"/>
          <w:spacing w:val="-1"/>
          <w:position w:val="4"/>
          <w:sz w:val="22"/>
          <w:szCs w:val="22"/>
        </w:rPr>
        <w:t xml:space="preserve"> </w:t>
      </w:r>
      <w:r>
        <w:rPr>
          <w:rFonts w:ascii="Times New Roman" w:hAnsi="Times New Roman" w:eastAsia="Times New Roman" w:cs="Times New Roman"/>
          <w:b/>
          <w:bCs/>
          <w:spacing w:val="-1"/>
          <w:position w:val="4"/>
          <w:sz w:val="22"/>
          <w:szCs w:val="22"/>
        </w:rPr>
        <w:t>4:</w:t>
      </w:r>
      <w:r>
        <w:rPr>
          <w:rFonts w:ascii="Times New Roman" w:hAnsi="Times New Roman" w:eastAsia="Times New Roman" w:cs="Times New Roman"/>
          <w:spacing w:val="-1"/>
          <w:position w:val="4"/>
          <w:sz w:val="22"/>
          <w:szCs w:val="22"/>
        </w:rPr>
        <w:t xml:space="preserve"> </w:t>
      </w:r>
      <w:r>
        <w:rPr>
          <w:rFonts w:hint="eastAsia" w:ascii="Times New Roman" w:hAnsi="Times New Roman" w:eastAsia="宋体" w:cs="Times New Roman"/>
          <w:b/>
          <w:bCs/>
          <w:position w:val="4"/>
          <w:sz w:val="22"/>
          <w:szCs w:val="22"/>
          <w:lang w:val="en-US" w:eastAsia="zh-CN"/>
        </w:rPr>
        <w:t>T</w:t>
      </w:r>
      <w:r>
        <w:rPr>
          <w:rFonts w:ascii="Times New Roman" w:hAnsi="Times New Roman" w:eastAsia="Times New Roman" w:cs="Times New Roman"/>
          <w:b/>
          <w:bCs/>
          <w:position w:val="4"/>
          <w:sz w:val="22"/>
          <w:szCs w:val="22"/>
        </w:rPr>
        <w:t>he</w:t>
      </w:r>
      <w:r>
        <w:rPr>
          <w:rFonts w:ascii="Times New Roman" w:hAnsi="Times New Roman" w:eastAsia="Times New Roman" w:cs="Times New Roman"/>
          <w:spacing w:val="-1"/>
          <w:position w:val="4"/>
          <w:sz w:val="22"/>
          <w:szCs w:val="22"/>
        </w:rPr>
        <w:t xml:space="preserve"> </w:t>
      </w:r>
      <w:r>
        <w:rPr>
          <w:rFonts w:ascii="Times New Roman" w:hAnsi="Times New Roman" w:eastAsia="Times New Roman" w:cs="Times New Roman"/>
          <w:b/>
          <w:bCs/>
          <w:position w:val="4"/>
          <w:sz w:val="22"/>
          <w:szCs w:val="22"/>
        </w:rPr>
        <w:t>normal</w:t>
      </w:r>
      <w:r>
        <w:rPr>
          <w:rFonts w:ascii="Times New Roman" w:hAnsi="Times New Roman" w:eastAsia="Times New Roman" w:cs="Times New Roman"/>
          <w:spacing w:val="-1"/>
          <w:position w:val="4"/>
          <w:sz w:val="22"/>
          <w:szCs w:val="22"/>
        </w:rPr>
        <w:t xml:space="preserve"> </w:t>
      </w:r>
      <w:r>
        <w:rPr>
          <w:rFonts w:ascii="Times New Roman" w:hAnsi="Times New Roman" w:eastAsia="Times New Roman" w:cs="Times New Roman"/>
          <w:b/>
          <w:bCs/>
          <w:position w:val="4"/>
          <w:sz w:val="22"/>
          <w:szCs w:val="22"/>
        </w:rPr>
        <w:t>distribution</w:t>
      </w:r>
      <w:r>
        <w:rPr>
          <w:rFonts w:hint="eastAsia" w:ascii="Times New Roman" w:hAnsi="Times New Roman" w:eastAsia="宋体" w:cs="Times New Roman"/>
          <w:b/>
          <w:bCs/>
          <w:position w:val="4"/>
          <w:sz w:val="22"/>
          <w:szCs w:val="22"/>
          <w:lang w:val="en-US" w:eastAsia="zh-CN"/>
        </w:rPr>
        <w:t xml:space="preserve"> investigation</w:t>
      </w:r>
    </w:p>
    <w:p>
      <w:pPr>
        <w:keepNext w:val="0"/>
        <w:keepLines w:val="0"/>
        <w:pageBreakBefore w:val="0"/>
        <w:widowControl/>
        <w:kinsoku w:val="0"/>
        <w:wordWrap/>
        <w:overflowPunct/>
        <w:topLinePunct w:val="0"/>
        <w:autoSpaceDE w:val="0"/>
        <w:autoSpaceDN w:val="0"/>
        <w:bidi w:val="0"/>
        <w:adjustRightInd w:val="0"/>
        <w:snapToGrid w:val="0"/>
        <w:spacing w:beforeAutospacing="0" w:afterAutospacing="0" w:line="300" w:lineRule="exact"/>
        <w:ind w:right="266"/>
        <w:textAlignment w:val="baseline"/>
        <w:rPr>
          <w:rFonts w:ascii="Times New Roman" w:hAnsi="Times New Roman" w:eastAsia="Times New Roman" w:cs="Times New Roman"/>
          <w:b/>
          <w:bCs/>
          <w:sz w:val="22"/>
          <w:szCs w:val="22"/>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w:t>
      </w:r>
      <w:r>
        <w:rPr>
          <w:rFonts w:hint="default" w:ascii="Times New Roman" w:hAnsi="Times New Roman" w:cs="Times New Roman" w:eastAsiaTheme="minorEastAsia"/>
          <w:b/>
          <w:bCs/>
          <w:snapToGrid/>
          <w:kern w:val="2"/>
          <w:sz w:val="22"/>
          <w:szCs w:val="24"/>
          <w:lang w:val="en-US" w:eastAsia="zh-CN" w:bidi="ar-SA"/>
        </w:rPr>
        <w:t xml:space="preserve">Normality </w:t>
      </w:r>
      <w:r>
        <w:rPr>
          <w:rFonts w:hint="eastAsia" w:ascii="Times New Roman" w:hAnsi="Times New Roman" w:cs="Times New Roman" w:eastAsiaTheme="minorEastAsia"/>
          <w:b/>
          <w:bCs/>
          <w:snapToGrid/>
          <w:kern w:val="2"/>
          <w:sz w:val="22"/>
          <w:szCs w:val="24"/>
          <w:lang w:val="en-US" w:eastAsia="zh-CN" w:bidi="ar-SA"/>
        </w:rPr>
        <w:t>T</w:t>
      </w:r>
      <w:r>
        <w:rPr>
          <w:rFonts w:hint="default" w:ascii="Times New Roman" w:hAnsi="Times New Roman" w:cs="Times New Roman" w:eastAsiaTheme="minorEastAsia"/>
          <w:b/>
          <w:bCs/>
          <w:snapToGrid/>
          <w:kern w:val="2"/>
          <w:sz w:val="22"/>
          <w:szCs w:val="24"/>
          <w:lang w:val="en-US" w:eastAsia="zh-CN" w:bidi="ar-SA"/>
        </w:rPr>
        <w:t>est</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To determine if the data samples follow a normal distribution, we can perform a normality test. One common test is the Shapiro-Wilk test</w:t>
      </w:r>
      <w:r>
        <w:rPr>
          <w:rFonts w:ascii="Times New Roman" w:hAnsi="Times New Roman" w:eastAsia="等线" w:cs="Times New Roman"/>
          <w:snapToGrid/>
          <w:kern w:val="2"/>
          <w:szCs w:val="22"/>
          <w:vertAlign w:val="superscript"/>
          <w:lang w:val="en-US" w:eastAsia="zh-CN" w:bidi="ar-SA"/>
        </w:rPr>
        <w:t>[</w:t>
      </w:r>
      <w:r>
        <w:rPr>
          <w:rFonts w:hint="eastAsia" w:ascii="Times New Roman" w:hAnsi="Times New Roman" w:eastAsia="等线" w:cs="Times New Roman"/>
          <w:snapToGrid/>
          <w:kern w:val="2"/>
          <w:szCs w:val="22"/>
          <w:vertAlign w:val="superscript"/>
          <w:lang w:val="en-US" w:eastAsia="zh-CN" w:bidi="ar-SA"/>
        </w:rPr>
        <w:t>3</w:t>
      </w:r>
      <w:r>
        <w:rPr>
          <w:rFonts w:ascii="Times New Roman" w:hAnsi="Times New Roman" w:eastAsia="等线" w:cs="Times New Roman"/>
          <w:snapToGrid/>
          <w:kern w:val="2"/>
          <w:szCs w:val="22"/>
          <w:vertAlign w:val="superscript"/>
          <w:lang w:val="en-US" w:eastAsia="zh-CN" w:bidi="ar-SA"/>
        </w:rPr>
        <w:t>]</w:t>
      </w:r>
      <w:r>
        <w:rPr>
          <w:rFonts w:hint="eastAsia" w:ascii="Times New Roman" w:hAnsi="Times New Roman" w:eastAsia="等线" w:cs="Times New Roman"/>
          <w:snapToGrid/>
          <w:kern w:val="2"/>
          <w:szCs w:val="22"/>
          <w:lang w:val="en-US" w:eastAsia="zh-CN" w:bidi="ar-SA"/>
        </w:rPr>
        <w:t>. The null hypothesis for the test is that the data follows a normal distribution. If the p-value of the test is less than 0.05, we reject the null hypothesis and conclude that the data does not follow a normal distribution.</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By using statistical software or a spreadsheet program like Origin, we can perform the Shapiro-Wilk test on each of the four groups of samples, the results of the normality test has been shown below:</w:t>
      </w:r>
    </w:p>
    <w:tbl>
      <w:tblPr>
        <w:tblStyle w:val="3"/>
        <w:tblW w:w="84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9"/>
        <w:gridCol w:w="801"/>
        <w:gridCol w:w="913"/>
        <w:gridCol w:w="889"/>
        <w:gridCol w:w="817"/>
        <w:gridCol w:w="977"/>
        <w:gridCol w:w="881"/>
        <w:gridCol w:w="1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1259" w:type="dxa"/>
            <w:vAlign w:val="center"/>
          </w:tcPr>
          <w:p>
            <w:pPr>
              <w:widowControl w:val="0"/>
              <w:jc w:val="center"/>
              <w:rPr>
                <w:rFonts w:hint="default" w:ascii="Times New Roman" w:hAnsi="Times New Roman" w:cs="Times New Roman" w:eastAsiaTheme="minorEastAsia"/>
                <w:b/>
                <w:bCs/>
                <w:kern w:val="2"/>
                <w:sz w:val="18"/>
                <w:szCs w:val="18"/>
                <w:vertAlign w:val="baseline"/>
                <w:lang w:val="en-US" w:eastAsia="zh-CN" w:bidi="ar-SA"/>
              </w:rPr>
            </w:pPr>
            <w:r>
              <w:rPr>
                <w:rFonts w:hint="default" w:ascii="Times New Roman" w:hAnsi="Times New Roman" w:cs="Times New Roman"/>
                <w:b/>
                <w:bCs/>
                <w:sz w:val="18"/>
                <w:szCs w:val="18"/>
                <w:vertAlign w:val="baseline"/>
                <w:lang w:val="en-US" w:eastAsia="zh-CN"/>
              </w:rPr>
              <w:t xml:space="preserve">Sample </w:t>
            </w:r>
            <w:r>
              <w:rPr>
                <w:rFonts w:hint="eastAsia" w:ascii="Times New Roman" w:hAnsi="Times New Roman" w:cs="Times New Roman"/>
                <w:b/>
                <w:bCs/>
                <w:sz w:val="18"/>
                <w:szCs w:val="18"/>
                <w:vertAlign w:val="baseline"/>
                <w:lang w:val="en-US" w:eastAsia="zh-CN"/>
              </w:rPr>
              <w:t>name</w:t>
            </w:r>
          </w:p>
        </w:tc>
        <w:tc>
          <w:tcPr>
            <w:tcW w:w="801" w:type="dxa"/>
            <w:vAlign w:val="center"/>
          </w:tcPr>
          <w:p>
            <w:pPr>
              <w:widowControl w:val="0"/>
              <w:jc w:val="center"/>
              <w:rPr>
                <w:rFonts w:hint="default" w:ascii="Times New Roman" w:hAnsi="Times New Roman" w:cs="Times New Roman" w:eastAsiaTheme="minorEastAsia"/>
                <w:b/>
                <w:bCs/>
                <w:kern w:val="2"/>
                <w:sz w:val="18"/>
                <w:szCs w:val="18"/>
                <w:vertAlign w:val="baseline"/>
                <w:lang w:val="en-US" w:eastAsia="zh-CN" w:bidi="ar-SA"/>
              </w:rPr>
            </w:pPr>
            <w:r>
              <w:rPr>
                <w:rFonts w:hint="default" w:ascii="Times New Roman" w:hAnsi="Times New Roman" w:cs="Times New Roman"/>
                <w:b/>
                <w:bCs/>
                <w:sz w:val="18"/>
                <w:szCs w:val="18"/>
                <w:vertAlign w:val="baseline"/>
                <w:lang w:val="en-US" w:eastAsia="zh-CN"/>
              </w:rPr>
              <w:t>Sample size</w:t>
            </w:r>
          </w:p>
        </w:tc>
        <w:tc>
          <w:tcPr>
            <w:tcW w:w="913" w:type="dxa"/>
            <w:vAlign w:val="center"/>
          </w:tcPr>
          <w:p>
            <w:pPr>
              <w:widowControl w:val="0"/>
              <w:jc w:val="center"/>
              <w:rPr>
                <w:rFonts w:hint="default" w:ascii="Times New Roman" w:hAnsi="Times New Roman" w:cs="Times New Roman"/>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M</w:t>
            </w:r>
            <w:r>
              <w:rPr>
                <w:rFonts w:hint="eastAsia" w:ascii="Times New Roman" w:hAnsi="Times New Roman" w:cs="Times New Roman"/>
                <w:b/>
                <w:bCs/>
                <w:sz w:val="18"/>
                <w:szCs w:val="18"/>
                <w:vertAlign w:val="baseline"/>
                <w:lang w:val="en-US" w:eastAsia="zh-CN"/>
              </w:rPr>
              <w:t>ean</w:t>
            </w:r>
          </w:p>
          <w:p>
            <w:pPr>
              <w:widowControl w:val="0"/>
              <w:jc w:val="center"/>
              <w:rPr>
                <w:rFonts w:hint="default" w:ascii="Times New Roman" w:hAnsi="Times New Roman" w:cs="Times New Roman" w:eastAsiaTheme="minorEastAsia"/>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(KPa)</w:t>
            </w:r>
          </w:p>
        </w:tc>
        <w:tc>
          <w:tcPr>
            <w:tcW w:w="889" w:type="dxa"/>
            <w:vAlign w:val="center"/>
          </w:tcPr>
          <w:p>
            <w:pPr>
              <w:widowControl w:val="0"/>
              <w:jc w:val="center"/>
              <w:rPr>
                <w:rFonts w:hint="eastAsia" w:ascii="Times New Roman" w:hAnsi="Times New Roman" w:cs="Times New Roman"/>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M</w:t>
            </w:r>
            <w:r>
              <w:rPr>
                <w:rFonts w:hint="eastAsia" w:ascii="Times New Roman" w:hAnsi="Times New Roman" w:cs="Times New Roman"/>
                <w:b/>
                <w:bCs/>
                <w:sz w:val="18"/>
                <w:szCs w:val="18"/>
                <w:vertAlign w:val="baseline"/>
                <w:lang w:val="en-US" w:eastAsia="zh-CN"/>
              </w:rPr>
              <w:t>edian</w:t>
            </w:r>
          </w:p>
          <w:p>
            <w:pPr>
              <w:widowControl w:val="0"/>
              <w:jc w:val="center"/>
              <w:rPr>
                <w:rFonts w:hint="default" w:ascii="Times New Roman" w:hAnsi="Times New Roman" w:cs="Times New Roman"/>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(KPa)</w:t>
            </w:r>
          </w:p>
        </w:tc>
        <w:tc>
          <w:tcPr>
            <w:tcW w:w="817" w:type="dxa"/>
            <w:vAlign w:val="center"/>
          </w:tcPr>
          <w:p>
            <w:pPr>
              <w:widowControl w:val="0"/>
              <w:jc w:val="center"/>
              <w:rPr>
                <w:rFonts w:hint="default" w:ascii="Times New Roman" w:hAnsi="Times New Roman" w:cs="Times New Roman"/>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SD</w:t>
            </w:r>
          </w:p>
          <w:p>
            <w:pPr>
              <w:widowControl w:val="0"/>
              <w:jc w:val="center"/>
              <w:rPr>
                <w:rFonts w:hint="default" w:ascii="Times New Roman" w:hAnsi="Times New Roman" w:cs="Times New Roman"/>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(KPa)</w:t>
            </w:r>
          </w:p>
        </w:tc>
        <w:tc>
          <w:tcPr>
            <w:tcW w:w="977" w:type="dxa"/>
            <w:vAlign w:val="center"/>
          </w:tcPr>
          <w:p>
            <w:pPr>
              <w:widowControl w:val="0"/>
              <w:jc w:val="center"/>
              <w:rPr>
                <w:rFonts w:hint="default" w:ascii="Times New Roman" w:hAnsi="Times New Roman" w:cs="Times New Roman"/>
                <w:b/>
                <w:bCs/>
                <w:sz w:val="18"/>
                <w:szCs w:val="18"/>
                <w:vertAlign w:val="baseline"/>
              </w:rPr>
            </w:pPr>
            <w:r>
              <w:rPr>
                <w:rFonts w:hint="default" w:ascii="Times New Roman" w:hAnsi="Times New Roman" w:cs="Times New Roman"/>
                <w:b/>
                <w:bCs/>
                <w:sz w:val="18"/>
                <w:szCs w:val="18"/>
                <w:vertAlign w:val="baseline"/>
                <w:lang w:val="en-US" w:eastAsia="zh-CN"/>
              </w:rPr>
              <w:t>Test method</w:t>
            </w:r>
          </w:p>
        </w:tc>
        <w:tc>
          <w:tcPr>
            <w:tcW w:w="881" w:type="dxa"/>
            <w:vAlign w:val="center"/>
          </w:tcPr>
          <w:p>
            <w:pPr>
              <w:widowControl w:val="0"/>
              <w:jc w:val="center"/>
              <w:rPr>
                <w:rFonts w:hint="default" w:ascii="Times New Roman" w:hAnsi="Times New Roman" w:eastAsia="宋体" w:cs="Times New Roman"/>
                <w:b/>
                <w:bCs/>
                <w:sz w:val="18"/>
                <w:szCs w:val="18"/>
                <w:vertAlign w:val="baseline"/>
                <w:lang w:val="en-US" w:eastAsia="zh-CN"/>
              </w:rPr>
            </w:pPr>
            <w:r>
              <w:rPr>
                <w:rFonts w:hint="default" w:ascii="Times New Roman" w:hAnsi="Times New Roman" w:cs="Times New Roman"/>
                <w:b/>
                <w:bCs/>
                <w:sz w:val="18"/>
                <w:szCs w:val="18"/>
                <w:vertAlign w:val="baseline"/>
                <w:lang w:val="en-US" w:eastAsia="zh-CN"/>
              </w:rPr>
              <w:t>Statistic value/p-value</w:t>
            </w:r>
          </w:p>
        </w:tc>
        <w:tc>
          <w:tcPr>
            <w:tcW w:w="1899" w:type="dxa"/>
            <w:vAlign w:val="center"/>
          </w:tcPr>
          <w:p>
            <w:pPr>
              <w:widowControl w:val="0"/>
              <w:jc w:val="center"/>
              <w:rPr>
                <w:rFonts w:hint="default" w:ascii="Times New Roman" w:hAnsi="Times New Roman" w:cs="Times New Roman" w:eastAsiaTheme="minorEastAsia"/>
                <w:b/>
                <w:bCs/>
                <w:sz w:val="18"/>
                <w:szCs w:val="18"/>
                <w:vertAlign w:val="baseline"/>
                <w:lang w:val="en-US" w:eastAsia="zh-CN"/>
              </w:rPr>
            </w:pPr>
            <w:r>
              <w:rPr>
                <w:rFonts w:hint="eastAsia" w:ascii="Times New Roman" w:hAnsi="Times New Roman" w:cs="Times New Roman"/>
                <w:b/>
                <w:bCs/>
                <w:sz w:val="18"/>
                <w:szCs w:val="18"/>
                <w:vertAlign w:val="baseline"/>
                <w:lang w:val="en-US" w:eastAsia="zh-CN"/>
              </w:rPr>
              <w:t>Test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1259" w:type="dxa"/>
            <w:vAlign w:val="center"/>
          </w:tcPr>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Sample</w:t>
            </w:r>
            <w:r>
              <w:rPr>
                <w:rFonts w:hint="eastAsia" w:ascii="Times New Roman" w:hAnsi="Times New Roman" w:cs="Times New Roman"/>
                <w:sz w:val="18"/>
                <w:szCs w:val="18"/>
                <w:vertAlign w:val="baseline"/>
                <w:lang w:val="en-US" w:eastAsia="zh-CN"/>
              </w:rPr>
              <w:t xml:space="preserve"> </w:t>
            </w:r>
            <w:r>
              <w:rPr>
                <w:rFonts w:hint="default" w:ascii="Times New Roman" w:hAnsi="Times New Roman" w:cs="Times New Roman"/>
                <w:sz w:val="18"/>
                <w:szCs w:val="18"/>
                <w:vertAlign w:val="baseline"/>
                <w:lang w:val="en-US" w:eastAsia="zh-CN"/>
              </w:rPr>
              <w:t>A</w:t>
            </w:r>
          </w:p>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unmodified Materials</w:t>
            </w:r>
          </w:p>
        </w:tc>
        <w:tc>
          <w:tcPr>
            <w:tcW w:w="801"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40</w:t>
            </w:r>
          </w:p>
        </w:tc>
        <w:tc>
          <w:tcPr>
            <w:tcW w:w="913"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1213.675</w:t>
            </w:r>
          </w:p>
        </w:tc>
        <w:tc>
          <w:tcPr>
            <w:tcW w:w="889"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1155</w:t>
            </w:r>
          </w:p>
        </w:tc>
        <w:tc>
          <w:tcPr>
            <w:tcW w:w="817"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419.594</w:t>
            </w:r>
          </w:p>
        </w:tc>
        <w:tc>
          <w:tcPr>
            <w:tcW w:w="977"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Shapiro-Wilk Test</w:t>
            </w:r>
          </w:p>
        </w:tc>
        <w:tc>
          <w:tcPr>
            <w:tcW w:w="881" w:type="dxa"/>
            <w:vAlign w:val="center"/>
          </w:tcPr>
          <w:p>
            <w:pPr>
              <w:widowControl w:val="0"/>
              <w:jc w:val="center"/>
              <w:rPr>
                <w:rFonts w:hint="default" w:ascii="Times New Roman" w:hAnsi="Times New Roman" w:eastAsia="Helvetica" w:cs="Times New Roman"/>
                <w:i w:val="0"/>
                <w:iCs w:val="0"/>
                <w:caps w:val="0"/>
                <w:color w:val="000000"/>
                <w:spacing w:val="0"/>
                <w:sz w:val="18"/>
                <w:szCs w:val="18"/>
                <w:shd w:val="clear" w:fill="FFFFFF"/>
              </w:rPr>
            </w:pPr>
            <w:r>
              <w:rPr>
                <w:rFonts w:hint="default" w:ascii="Times New Roman" w:hAnsi="Times New Roman" w:eastAsia="Helvetica" w:cs="Times New Roman"/>
                <w:i w:val="0"/>
                <w:iCs w:val="0"/>
                <w:caps w:val="0"/>
                <w:color w:val="000000"/>
                <w:spacing w:val="0"/>
                <w:sz w:val="18"/>
                <w:szCs w:val="18"/>
                <w:shd w:val="clear" w:fill="FFFFFF"/>
              </w:rPr>
              <w:t>0.897</w:t>
            </w:r>
          </w:p>
          <w:p>
            <w:pPr>
              <w:widowControl w:val="0"/>
              <w:jc w:val="center"/>
              <w:rPr>
                <w:rFonts w:hint="default" w:ascii="Times New Roman" w:hAnsi="Times New Roman" w:cs="Times New Roman"/>
                <w:sz w:val="18"/>
                <w:szCs w:val="18"/>
                <w:vertAlign w:val="baseline"/>
              </w:rPr>
            </w:pPr>
            <w:r>
              <w:rPr>
                <w:rFonts w:hint="default" w:ascii="Times New Roman" w:hAnsi="Times New Roman" w:eastAsia="Helvetica" w:cs="Times New Roman"/>
                <w:i w:val="0"/>
                <w:iCs w:val="0"/>
                <w:caps w:val="0"/>
                <w:color w:val="000000"/>
                <w:spacing w:val="0"/>
                <w:sz w:val="18"/>
                <w:szCs w:val="18"/>
                <w:shd w:val="clear" w:fill="FFFFFF"/>
              </w:rPr>
              <w:t>(0.002)</w:t>
            </w:r>
          </w:p>
        </w:tc>
        <w:tc>
          <w:tcPr>
            <w:tcW w:w="1899" w:type="dxa"/>
            <w:vAlign w:val="center"/>
          </w:tcPr>
          <w:p>
            <w:pPr>
              <w:widowControl w:val="0"/>
              <w:jc w:val="center"/>
              <w:rPr>
                <w:vertAlign w:val="baseline"/>
              </w:rPr>
            </w:pPr>
            <w:r>
              <w:rPr>
                <w:rFonts w:hint="eastAsia" w:ascii="Times New Roman" w:hAnsi="Times New Roman" w:cs="Times New Roman"/>
                <w:sz w:val="18"/>
                <w:szCs w:val="18"/>
                <w:vertAlign w:val="baseline"/>
                <w:lang w:val="en-US" w:eastAsia="zh-CN"/>
              </w:rPr>
              <w:t>Reject the null hypothesis, not satisfy the normal 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1259" w:type="dxa"/>
            <w:vAlign w:val="center"/>
          </w:tcPr>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Sample B</w:t>
            </w:r>
          </w:p>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unmodified Polymer</w:t>
            </w:r>
          </w:p>
        </w:tc>
        <w:tc>
          <w:tcPr>
            <w:tcW w:w="801"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41</w:t>
            </w:r>
          </w:p>
        </w:tc>
        <w:tc>
          <w:tcPr>
            <w:tcW w:w="913"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1222.098</w:t>
            </w:r>
          </w:p>
        </w:tc>
        <w:tc>
          <w:tcPr>
            <w:tcW w:w="889"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1260</w:t>
            </w:r>
          </w:p>
        </w:tc>
        <w:tc>
          <w:tcPr>
            <w:tcW w:w="817"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391.629</w:t>
            </w:r>
          </w:p>
        </w:tc>
        <w:tc>
          <w:tcPr>
            <w:tcW w:w="977"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Shapiro-Wilk Test</w:t>
            </w:r>
          </w:p>
        </w:tc>
        <w:tc>
          <w:tcPr>
            <w:tcW w:w="881" w:type="dxa"/>
            <w:vAlign w:val="center"/>
          </w:tcPr>
          <w:p>
            <w:pPr>
              <w:widowControl w:val="0"/>
              <w:jc w:val="center"/>
              <w:rPr>
                <w:rFonts w:hint="default" w:ascii="Times New Roman" w:hAnsi="Times New Roman" w:eastAsia="Helvetica" w:cs="Times New Roman"/>
                <w:i w:val="0"/>
                <w:iCs w:val="0"/>
                <w:caps w:val="0"/>
                <w:color w:val="000000"/>
                <w:spacing w:val="0"/>
                <w:sz w:val="18"/>
                <w:szCs w:val="18"/>
                <w:shd w:val="clear" w:fill="FFFFFF"/>
              </w:rPr>
            </w:pPr>
            <w:r>
              <w:rPr>
                <w:rFonts w:hint="default" w:ascii="Times New Roman" w:hAnsi="Times New Roman" w:eastAsia="Helvetica" w:cs="Times New Roman"/>
                <w:i w:val="0"/>
                <w:iCs w:val="0"/>
                <w:caps w:val="0"/>
                <w:color w:val="000000"/>
                <w:spacing w:val="0"/>
                <w:sz w:val="18"/>
                <w:szCs w:val="18"/>
                <w:shd w:val="clear" w:fill="FFFFFF"/>
              </w:rPr>
              <w:t>0.978</w:t>
            </w:r>
          </w:p>
          <w:p>
            <w:pPr>
              <w:widowControl w:val="0"/>
              <w:jc w:val="center"/>
              <w:rPr>
                <w:rFonts w:hint="default" w:ascii="Times New Roman" w:hAnsi="Times New Roman" w:cs="Times New Roman"/>
                <w:sz w:val="18"/>
                <w:szCs w:val="18"/>
                <w:vertAlign w:val="baseline"/>
              </w:rPr>
            </w:pPr>
            <w:r>
              <w:rPr>
                <w:rFonts w:hint="default" w:ascii="Times New Roman" w:hAnsi="Times New Roman" w:eastAsia="Helvetica" w:cs="Times New Roman"/>
                <w:i w:val="0"/>
                <w:iCs w:val="0"/>
                <w:caps w:val="0"/>
                <w:color w:val="000000"/>
                <w:spacing w:val="0"/>
                <w:sz w:val="18"/>
                <w:szCs w:val="18"/>
                <w:shd w:val="clear" w:fill="FFFFFF"/>
              </w:rPr>
              <w:t>(0.61</w:t>
            </w:r>
            <w:r>
              <w:rPr>
                <w:rFonts w:hint="eastAsia" w:ascii="Times New Roman" w:hAnsi="Times New Roman" w:eastAsia="宋体" w:cs="Times New Roman"/>
                <w:i w:val="0"/>
                <w:iCs w:val="0"/>
                <w:caps w:val="0"/>
                <w:color w:val="000000"/>
                <w:spacing w:val="0"/>
                <w:sz w:val="18"/>
                <w:szCs w:val="18"/>
                <w:shd w:val="clear" w:fill="FFFFFF"/>
                <w:lang w:val="en-US" w:eastAsia="zh-CN"/>
              </w:rPr>
              <w:t>8</w:t>
            </w:r>
            <w:r>
              <w:rPr>
                <w:rFonts w:hint="default" w:ascii="Times New Roman" w:hAnsi="Times New Roman" w:eastAsia="Helvetica" w:cs="Times New Roman"/>
                <w:i w:val="0"/>
                <w:iCs w:val="0"/>
                <w:caps w:val="0"/>
                <w:color w:val="000000"/>
                <w:spacing w:val="0"/>
                <w:sz w:val="18"/>
                <w:szCs w:val="18"/>
                <w:shd w:val="clear" w:fill="FFFFFF"/>
              </w:rPr>
              <w:t>)</w:t>
            </w:r>
          </w:p>
        </w:tc>
        <w:tc>
          <w:tcPr>
            <w:tcW w:w="1899" w:type="dxa"/>
            <w:vAlign w:val="center"/>
          </w:tcPr>
          <w:p>
            <w:pPr>
              <w:widowControl w:val="0"/>
              <w:jc w:val="center"/>
              <w:rPr>
                <w:vertAlign w:val="baseline"/>
              </w:rPr>
            </w:pPr>
            <w:r>
              <w:rPr>
                <w:rFonts w:hint="eastAsia" w:ascii="Times New Roman" w:hAnsi="Times New Roman" w:cs="Times New Roman"/>
                <w:sz w:val="18"/>
                <w:szCs w:val="18"/>
                <w:vertAlign w:val="baseline"/>
                <w:lang w:val="en-US" w:eastAsia="zh-CN"/>
              </w:rPr>
              <w:t>Can</w:t>
            </w:r>
            <w:r>
              <w:rPr>
                <w:rFonts w:hint="default" w:ascii="Times New Roman" w:hAnsi="Times New Roman" w:cs="Times New Roman"/>
                <w:sz w:val="18"/>
                <w:szCs w:val="18"/>
                <w:vertAlign w:val="baseline"/>
                <w:lang w:val="en-US" w:eastAsia="zh-CN"/>
              </w:rPr>
              <w:t>’</w:t>
            </w:r>
            <w:r>
              <w:rPr>
                <w:rFonts w:hint="eastAsia" w:ascii="Times New Roman" w:hAnsi="Times New Roman" w:cs="Times New Roman"/>
                <w:sz w:val="18"/>
                <w:szCs w:val="18"/>
                <w:vertAlign w:val="baseline"/>
                <w:lang w:val="en-US" w:eastAsia="zh-CN"/>
              </w:rPr>
              <w:t>t reject the null hypothesis, satisfy the normal 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1259" w:type="dxa"/>
            <w:vAlign w:val="center"/>
          </w:tcPr>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Sample C</w:t>
            </w:r>
          </w:p>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Urefil-3-modified Materials</w:t>
            </w:r>
          </w:p>
        </w:tc>
        <w:tc>
          <w:tcPr>
            <w:tcW w:w="801"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4</w:t>
            </w:r>
          </w:p>
        </w:tc>
        <w:tc>
          <w:tcPr>
            <w:tcW w:w="913"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2530</w:t>
            </w:r>
          </w:p>
        </w:tc>
        <w:tc>
          <w:tcPr>
            <w:tcW w:w="889"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2480</w:t>
            </w:r>
          </w:p>
        </w:tc>
        <w:tc>
          <w:tcPr>
            <w:tcW w:w="817"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248.596</w:t>
            </w:r>
          </w:p>
        </w:tc>
        <w:tc>
          <w:tcPr>
            <w:tcW w:w="977" w:type="dxa"/>
            <w:vAlign w:val="center"/>
          </w:tcPr>
          <w:p>
            <w:pPr>
              <w:widowControl w:val="0"/>
              <w:jc w:val="center"/>
              <w:rPr>
                <w:vertAlign w:val="baseline"/>
              </w:rPr>
            </w:pPr>
            <w:r>
              <w:rPr>
                <w:rFonts w:hint="eastAsia" w:ascii="Times New Roman" w:hAnsi="Times New Roman" w:cs="Times New Roman"/>
                <w:sz w:val="18"/>
                <w:szCs w:val="18"/>
                <w:vertAlign w:val="baseline"/>
                <w:lang w:val="en-US" w:eastAsia="zh-CN"/>
              </w:rPr>
              <w:t>Shapiro-Wilk Test</w:t>
            </w:r>
          </w:p>
        </w:tc>
        <w:tc>
          <w:tcPr>
            <w:tcW w:w="881" w:type="dxa"/>
            <w:vAlign w:val="center"/>
          </w:tcPr>
          <w:p>
            <w:pPr>
              <w:widowControl w:val="0"/>
              <w:jc w:val="center"/>
              <w:rPr>
                <w:rFonts w:hint="default" w:ascii="Times New Roman" w:hAnsi="Times New Roman" w:eastAsia="Helvetica" w:cs="Times New Roman"/>
                <w:i w:val="0"/>
                <w:iCs w:val="0"/>
                <w:caps w:val="0"/>
                <w:color w:val="000000"/>
                <w:spacing w:val="0"/>
                <w:sz w:val="18"/>
                <w:szCs w:val="18"/>
                <w:shd w:val="clear" w:fill="FFFFFF"/>
              </w:rPr>
            </w:pPr>
            <w:r>
              <w:rPr>
                <w:rFonts w:hint="default" w:ascii="Times New Roman" w:hAnsi="Times New Roman" w:eastAsia="Helvetica" w:cs="Times New Roman"/>
                <w:i w:val="0"/>
                <w:iCs w:val="0"/>
                <w:caps w:val="0"/>
                <w:color w:val="000000"/>
                <w:spacing w:val="0"/>
                <w:sz w:val="18"/>
                <w:szCs w:val="18"/>
                <w:shd w:val="clear" w:fill="FFFFFF"/>
              </w:rPr>
              <w:t>0.945</w:t>
            </w:r>
          </w:p>
          <w:p>
            <w:pPr>
              <w:widowControl w:val="0"/>
              <w:jc w:val="center"/>
              <w:rPr>
                <w:vertAlign w:val="baseline"/>
              </w:rPr>
            </w:pPr>
            <w:r>
              <w:rPr>
                <w:rFonts w:hint="default" w:ascii="Times New Roman" w:hAnsi="Times New Roman" w:eastAsia="Helvetica" w:cs="Times New Roman"/>
                <w:i w:val="0"/>
                <w:iCs w:val="0"/>
                <w:caps w:val="0"/>
                <w:color w:val="000000"/>
                <w:spacing w:val="0"/>
                <w:sz w:val="18"/>
                <w:szCs w:val="18"/>
                <w:shd w:val="clear" w:fill="FFFFFF"/>
              </w:rPr>
              <w:t>(0.685)</w:t>
            </w:r>
          </w:p>
        </w:tc>
        <w:tc>
          <w:tcPr>
            <w:tcW w:w="1899" w:type="dxa"/>
            <w:vAlign w:val="center"/>
          </w:tcPr>
          <w:p>
            <w:pPr>
              <w:widowControl w:val="0"/>
              <w:jc w:val="center"/>
              <w:rPr>
                <w:vertAlign w:val="baseline"/>
              </w:rPr>
            </w:pPr>
            <w:r>
              <w:rPr>
                <w:rFonts w:hint="eastAsia" w:ascii="Times New Roman" w:hAnsi="Times New Roman" w:cs="Times New Roman"/>
                <w:sz w:val="18"/>
                <w:szCs w:val="18"/>
                <w:vertAlign w:val="baseline"/>
                <w:lang w:val="en-US" w:eastAsia="zh-CN"/>
              </w:rPr>
              <w:t>Can</w:t>
            </w:r>
            <w:r>
              <w:rPr>
                <w:rFonts w:hint="default" w:ascii="Times New Roman" w:hAnsi="Times New Roman" w:cs="Times New Roman"/>
                <w:sz w:val="18"/>
                <w:szCs w:val="18"/>
                <w:vertAlign w:val="baseline"/>
                <w:lang w:val="en-US" w:eastAsia="zh-CN"/>
              </w:rPr>
              <w:t>’</w:t>
            </w:r>
            <w:r>
              <w:rPr>
                <w:rFonts w:hint="eastAsia" w:ascii="Times New Roman" w:hAnsi="Times New Roman" w:cs="Times New Roman"/>
                <w:sz w:val="18"/>
                <w:szCs w:val="18"/>
                <w:vertAlign w:val="baseline"/>
                <w:lang w:val="en-US" w:eastAsia="zh-CN"/>
              </w:rPr>
              <w:t>t reject the null hypothesis, satisfy the normal 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259" w:type="dxa"/>
            <w:vAlign w:val="center"/>
          </w:tcPr>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Sample</w:t>
            </w:r>
            <w:r>
              <w:rPr>
                <w:rFonts w:hint="eastAsia" w:ascii="Times New Roman" w:hAnsi="Times New Roman" w:cs="Times New Roman"/>
                <w:sz w:val="18"/>
                <w:szCs w:val="18"/>
                <w:vertAlign w:val="baseline"/>
                <w:lang w:val="en-US" w:eastAsia="zh-CN"/>
              </w:rPr>
              <w:t xml:space="preserve"> </w:t>
            </w:r>
            <w:r>
              <w:rPr>
                <w:rFonts w:hint="default" w:ascii="Times New Roman" w:hAnsi="Times New Roman" w:cs="Times New Roman"/>
                <w:sz w:val="18"/>
                <w:szCs w:val="18"/>
                <w:vertAlign w:val="baseline"/>
                <w:lang w:val="en-US" w:eastAsia="zh-CN"/>
              </w:rPr>
              <w:t>D</w:t>
            </w:r>
          </w:p>
          <w:p>
            <w:pPr>
              <w:widowControl w:val="0"/>
              <w:jc w:val="center"/>
              <w:rPr>
                <w:rFonts w:hint="default" w:ascii="Times New Roman" w:hAnsi="Times New Roman" w:cs="Times New Roman"/>
                <w:sz w:val="18"/>
                <w:szCs w:val="18"/>
                <w:vertAlign w:val="baseline"/>
                <w:lang w:val="en-US" w:eastAsia="zh-CN"/>
              </w:rPr>
            </w:pPr>
            <w:r>
              <w:rPr>
                <w:rFonts w:hint="default" w:ascii="Times New Roman" w:hAnsi="Times New Roman" w:cs="Times New Roman"/>
                <w:sz w:val="18"/>
                <w:szCs w:val="18"/>
                <w:vertAlign w:val="baseline"/>
                <w:lang w:val="en-US" w:eastAsia="zh-CN"/>
              </w:rPr>
              <w:t>Urefil-3-modified Polymer</w:t>
            </w:r>
          </w:p>
        </w:tc>
        <w:tc>
          <w:tcPr>
            <w:tcW w:w="801" w:type="dxa"/>
            <w:vAlign w:val="center"/>
          </w:tcPr>
          <w:p>
            <w:pPr>
              <w:widowControl w:val="0"/>
              <w:jc w:val="center"/>
              <w:rPr>
                <w:rFonts w:hint="eastAsia"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4</w:t>
            </w:r>
          </w:p>
        </w:tc>
        <w:tc>
          <w:tcPr>
            <w:tcW w:w="913"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1985.75</w:t>
            </w:r>
          </w:p>
        </w:tc>
        <w:tc>
          <w:tcPr>
            <w:tcW w:w="889"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2018</w:t>
            </w:r>
          </w:p>
        </w:tc>
        <w:tc>
          <w:tcPr>
            <w:tcW w:w="817" w:type="dxa"/>
            <w:vAlign w:val="center"/>
          </w:tcPr>
          <w:p>
            <w:pPr>
              <w:widowControl w:val="0"/>
              <w:jc w:val="cente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85.191</w:t>
            </w:r>
          </w:p>
        </w:tc>
        <w:tc>
          <w:tcPr>
            <w:tcW w:w="977" w:type="dxa"/>
            <w:vAlign w:val="center"/>
          </w:tcPr>
          <w:p>
            <w:pPr>
              <w:widowControl w:val="0"/>
              <w:jc w:val="center"/>
              <w:rPr>
                <w:vertAlign w:val="baseline"/>
              </w:rPr>
            </w:pPr>
            <w:r>
              <w:rPr>
                <w:rFonts w:hint="eastAsia" w:ascii="Times New Roman" w:hAnsi="Times New Roman" w:cs="Times New Roman"/>
                <w:sz w:val="18"/>
                <w:szCs w:val="18"/>
                <w:vertAlign w:val="baseline"/>
                <w:lang w:val="en-US" w:eastAsia="zh-CN"/>
              </w:rPr>
              <w:t>Shapiro-Wilk Test</w:t>
            </w:r>
          </w:p>
        </w:tc>
        <w:tc>
          <w:tcPr>
            <w:tcW w:w="881" w:type="dxa"/>
            <w:vAlign w:val="center"/>
          </w:tcPr>
          <w:p>
            <w:pPr>
              <w:widowControl w:val="0"/>
              <w:jc w:val="center"/>
              <w:rPr>
                <w:rFonts w:hint="default" w:ascii="Times New Roman" w:hAnsi="Times New Roman" w:eastAsia="Helvetica" w:cs="Times New Roman"/>
                <w:i w:val="0"/>
                <w:iCs w:val="0"/>
                <w:caps w:val="0"/>
                <w:color w:val="000000"/>
                <w:spacing w:val="0"/>
                <w:sz w:val="18"/>
                <w:szCs w:val="18"/>
                <w:shd w:val="clear" w:fill="FFFFFF"/>
              </w:rPr>
            </w:pPr>
            <w:r>
              <w:rPr>
                <w:rFonts w:hint="default" w:ascii="Times New Roman" w:hAnsi="Times New Roman" w:eastAsia="Helvetica" w:cs="Times New Roman"/>
                <w:i w:val="0"/>
                <w:iCs w:val="0"/>
                <w:caps w:val="0"/>
                <w:color w:val="000000"/>
                <w:spacing w:val="0"/>
                <w:sz w:val="18"/>
                <w:szCs w:val="18"/>
                <w:shd w:val="clear" w:fill="FFFFFF"/>
              </w:rPr>
              <w:t>0.79</w:t>
            </w:r>
          </w:p>
          <w:p>
            <w:pPr>
              <w:widowControl w:val="0"/>
              <w:jc w:val="center"/>
              <w:rPr>
                <w:rFonts w:hint="eastAsia" w:eastAsia="宋体"/>
                <w:vertAlign w:val="baseline"/>
                <w:lang w:val="en-US" w:eastAsia="zh-CN"/>
              </w:rPr>
            </w:pPr>
            <w:r>
              <w:rPr>
                <w:rFonts w:hint="default" w:ascii="Times New Roman" w:hAnsi="Times New Roman" w:eastAsia="Helvetica" w:cs="Times New Roman"/>
                <w:i w:val="0"/>
                <w:iCs w:val="0"/>
                <w:caps w:val="0"/>
                <w:color w:val="000000"/>
                <w:spacing w:val="0"/>
                <w:sz w:val="18"/>
                <w:szCs w:val="18"/>
                <w:shd w:val="clear" w:fill="FFFFFF"/>
              </w:rPr>
              <w:t>(0.086)</w:t>
            </w:r>
          </w:p>
        </w:tc>
        <w:tc>
          <w:tcPr>
            <w:tcW w:w="1899" w:type="dxa"/>
            <w:vAlign w:val="center"/>
          </w:tcPr>
          <w:p>
            <w:pPr>
              <w:widowControl w:val="0"/>
              <w:jc w:val="center"/>
              <w:rPr>
                <w:vertAlign w:val="baseline"/>
              </w:rPr>
            </w:pPr>
            <w:r>
              <w:rPr>
                <w:rFonts w:hint="eastAsia" w:ascii="Times New Roman" w:hAnsi="Times New Roman" w:cs="Times New Roman"/>
                <w:sz w:val="18"/>
                <w:szCs w:val="18"/>
                <w:vertAlign w:val="baseline"/>
                <w:lang w:val="en-US" w:eastAsia="zh-CN"/>
              </w:rPr>
              <w:t>Can</w:t>
            </w:r>
            <w:r>
              <w:rPr>
                <w:rFonts w:hint="default" w:ascii="Times New Roman" w:hAnsi="Times New Roman" w:cs="Times New Roman"/>
                <w:sz w:val="18"/>
                <w:szCs w:val="18"/>
                <w:vertAlign w:val="baseline"/>
                <w:lang w:val="en-US" w:eastAsia="zh-CN"/>
              </w:rPr>
              <w:t>’</w:t>
            </w:r>
            <w:r>
              <w:rPr>
                <w:rFonts w:hint="eastAsia" w:ascii="Times New Roman" w:hAnsi="Times New Roman" w:cs="Times New Roman"/>
                <w:sz w:val="18"/>
                <w:szCs w:val="18"/>
                <w:vertAlign w:val="baseline"/>
                <w:lang w:val="en-US" w:eastAsia="zh-CN"/>
              </w:rPr>
              <w:t>t reject the null hypothesis, satisfy the normal distribution</w:t>
            </w:r>
          </w:p>
        </w:tc>
      </w:tr>
    </w:tbl>
    <w:p>
      <w:pPr>
        <w:widowControl/>
        <w:kinsoku w:val="0"/>
        <w:autoSpaceDE w:val="0"/>
        <w:autoSpaceDN w:val="0"/>
        <w:adjustRightInd w:val="0"/>
        <w:snapToGrid w:val="0"/>
        <w:spacing w:before="20" w:after="88" w:afterLines="28" w:afterAutospacing="0" w:line="281" w:lineRule="exact"/>
        <w:jc w:val="center"/>
        <w:textAlignment w:val="baseline"/>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Table. 2 Normality test results</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Based on the Shapiro-Wilk test, at the significance level of 0.05, we can conclude that the data from Sample A-unmodified Material and Sample D-Urefil-3-modified Polymer does not follow a normal distribution, while the data from Sample B-unmodified Polymer, Sample C-Urefil-3-modified Material can be assumed to follow a normal distribution.</w:t>
      </w:r>
    </w:p>
    <w:p>
      <w:pPr>
        <w:keepNext w:val="0"/>
        <w:keepLines w:val="0"/>
        <w:pageBreakBefore w:val="0"/>
        <w:wordWrap/>
        <w:overflowPunct/>
        <w:topLinePunct w:val="0"/>
        <w:bidi w:val="0"/>
        <w:spacing w:before="4" w:after="63" w:afterLines="20" w:afterAutospacing="0" w:line="300" w:lineRule="exact"/>
        <w:rPr>
          <w:rFonts w:hint="default" w:ascii="Times New Roman" w:hAnsi="Times New Roman" w:eastAsia="Times New Roman" w:cs="Times New Roman"/>
          <w:b/>
          <w:bCs/>
          <w:sz w:val="22"/>
          <w:szCs w:val="22"/>
          <w:lang w:val="en-US" w:eastAsia="zh-CN"/>
        </w:rPr>
      </w:pPr>
      <w:r>
        <w:rPr>
          <w:rFonts w:hint="eastAsia" w:ascii="微软雅黑" w:hAnsi="微软雅黑" w:eastAsia="微软雅黑" w:cs="微软雅黑"/>
          <w:b/>
          <w:bCs/>
          <w:sz w:val="22"/>
          <w:szCs w:val="22"/>
        </w:rPr>
        <w:t>●</w:t>
      </w:r>
      <w:r>
        <w:rPr>
          <w:rFonts w:hint="eastAsia" w:ascii="Times New Roman" w:hAnsi="Times New Roman" w:eastAsia="宋体" w:cs="Times New Roman"/>
          <w:b/>
          <w:bCs/>
          <w:sz w:val="22"/>
          <w:szCs w:val="22"/>
          <w:lang w:val="en-US" w:eastAsia="zh-CN"/>
        </w:rPr>
        <w:t xml:space="preserve"> Histogram Graph</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To determine whether the data follow a normal distribution, histogram also can be created and visually inspect the distribution of the data. For the histogram (a) of the unmodified material in figure1, there still exists drift of mean value towards the left side in the normal distribution. In the histogram (b) for unmodified Polymer, the data are roughly normally distributed, with a bell-shaped curve in the histogram which is supported by the fact that the mean, median, and mode are all relatively close in value.</w:t>
      </w:r>
    </w:p>
    <w:p>
      <w:pPr>
        <w:spacing w:beforeAutospacing="0" w:line="240" w:lineRule="auto"/>
        <w:ind w:right="262"/>
        <w:jc w:val="center"/>
        <w:rPr>
          <w:rFonts w:hint="eastAsia" w:ascii="Times New Roman" w:hAnsi="Times New Roman" w:eastAsia="宋体" w:cs="Times New Roman"/>
          <w:position w:val="4"/>
          <w:sz w:val="22"/>
          <w:szCs w:val="22"/>
          <w:lang w:eastAsia="zh-CN"/>
        </w:rPr>
      </w:pPr>
      <w:r>
        <w:rPr>
          <w:rFonts w:hint="eastAsia" w:ascii="Times New Roman" w:hAnsi="Times New Roman" w:eastAsia="宋体" w:cs="Times New Roman"/>
          <w:position w:val="4"/>
          <w:sz w:val="22"/>
          <w:szCs w:val="22"/>
          <w:lang w:eastAsia="zh-CN"/>
        </w:rPr>
        <w:drawing>
          <wp:inline distT="0" distB="0" distL="114300" distR="114300">
            <wp:extent cx="4358640" cy="1761490"/>
            <wp:effectExtent l="0" t="0" r="0" b="6350"/>
            <wp:docPr id="5" name="图片 5" descr="QQ图片2023030420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图片20230304204607"/>
                    <pic:cNvPicPr>
                      <a:picLocks noChangeAspect="1"/>
                    </pic:cNvPicPr>
                  </pic:nvPicPr>
                  <pic:blipFill>
                    <a:blip r:embed="rId7"/>
                    <a:srcRect l="3181" t="7011" r="3085" b="1169"/>
                    <a:stretch>
                      <a:fillRect/>
                    </a:stretch>
                  </pic:blipFill>
                  <pic:spPr>
                    <a:xfrm>
                      <a:off x="0" y="0"/>
                      <a:ext cx="4358640" cy="1761490"/>
                    </a:xfrm>
                    <a:prstGeom prst="rect">
                      <a:avLst/>
                    </a:prstGeom>
                  </pic:spPr>
                </pic:pic>
              </a:graphicData>
            </a:graphic>
          </wp:inline>
        </w:drawing>
      </w:r>
    </w:p>
    <w:p>
      <w:pPr>
        <w:widowControl/>
        <w:kinsoku w:val="0"/>
        <w:autoSpaceDE w:val="0"/>
        <w:autoSpaceDN w:val="0"/>
        <w:adjustRightInd w:val="0"/>
        <w:snapToGrid w:val="0"/>
        <w:spacing w:before="20" w:after="88" w:afterLines="28" w:afterAutospacing="0" w:line="281" w:lineRule="exact"/>
        <w:jc w:val="center"/>
        <w:textAlignment w:val="baseline"/>
        <w:rPr>
          <w:rFonts w:hint="default" w:ascii="Times New Roman" w:hAnsi="Times New Roman" w:eastAsia="Times New Roman" w:cs="Times New Roman"/>
          <w:b/>
          <w:bCs/>
          <w:i/>
          <w:iCs/>
          <w:snapToGrid w:val="0"/>
          <w:color w:val="000000"/>
          <w:spacing w:val="-1"/>
          <w:kern w:val="0"/>
          <w:position w:val="3"/>
          <w:sz w:val="20"/>
          <w:szCs w:val="20"/>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Figure 1. The histogram and normal distribution of (a) unmodified material sample and (b) unmodified polymer sample</w:t>
      </w:r>
    </w:p>
    <w:p>
      <w:pPr>
        <w:widowControl w:val="0"/>
        <w:kinsoku/>
        <w:autoSpaceDE/>
        <w:autoSpaceDN/>
        <w:adjustRightInd/>
        <w:snapToGrid/>
        <w:spacing w:before="5" w:after="90" w:afterLines="28" w:afterAutospacing="0" w:line="306" w:lineRule="exact"/>
        <w:jc w:val="both"/>
        <w:textAlignment w:val="auto"/>
        <w:rPr>
          <w:rFonts w:ascii="等线" w:hAnsi="等线" w:eastAsia="等线" w:cs="Times New Roman"/>
          <w:b/>
          <w:bCs/>
          <w:snapToGrid/>
          <w:kern w:val="2"/>
          <w:szCs w:val="22"/>
          <w:lang w:val="en-US" w:eastAsia="zh-CN" w:bidi="ar-SA"/>
        </w:rPr>
      </w:pPr>
      <w:r>
        <w:rPr>
          <w:rFonts w:ascii="Times New Roman" w:hAnsi="Times New Roman" w:eastAsia="Times New Roman" w:cs="Times New Roman"/>
          <w:b/>
          <w:bCs/>
          <w:snapToGrid/>
          <w:spacing w:val="-1"/>
          <w:kern w:val="2"/>
          <w:position w:val="4"/>
          <w:sz w:val="22"/>
          <w:szCs w:val="22"/>
          <w:lang w:val="en-US" w:eastAsia="zh-CN" w:bidi="ar-SA"/>
        </w:rPr>
        <w:t>Se</w:t>
      </w:r>
      <w:r>
        <w:rPr>
          <w:rFonts w:ascii="Times New Roman" w:hAnsi="Times New Roman" w:eastAsia="Times New Roman" w:cs="Times New Roman"/>
          <w:b/>
          <w:bCs/>
          <w:snapToGrid/>
          <w:kern w:val="2"/>
          <w:position w:val="4"/>
          <w:sz w:val="22"/>
          <w:szCs w:val="22"/>
          <w:lang w:val="en-US" w:eastAsia="zh-CN" w:bidi="ar-SA"/>
        </w:rPr>
        <w:t>ction</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spacing w:val="-1"/>
          <w:kern w:val="2"/>
          <w:position w:val="4"/>
          <w:sz w:val="22"/>
          <w:szCs w:val="22"/>
          <w:lang w:val="en-US" w:eastAsia="zh-CN" w:bidi="ar-SA"/>
        </w:rPr>
        <w:t>5</w:t>
      </w:r>
      <w:r>
        <w:rPr>
          <w:rFonts w:ascii="Times New Roman" w:hAnsi="Times New Roman" w:eastAsia="Times New Roman" w:cs="Times New Roman"/>
          <w:b/>
          <w:bCs/>
          <w:snapToGrid/>
          <w:spacing w:val="-1"/>
          <w:kern w:val="2"/>
          <w:position w:val="4"/>
          <w:sz w:val="22"/>
          <w:szCs w:val="22"/>
          <w:lang w:val="en-US" w:eastAsia="zh-CN" w:bidi="ar-SA"/>
        </w:rPr>
        <w:t>:</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kern w:val="2"/>
          <w:position w:val="4"/>
          <w:sz w:val="22"/>
          <w:szCs w:val="22"/>
          <w:lang w:val="en-US" w:eastAsia="zh-CN" w:bidi="ar-SA"/>
        </w:rPr>
        <w:t>Comparability study of the data about unmodified sample provided by material group and polymer group</w:t>
      </w:r>
    </w:p>
    <w:p>
      <w:pPr>
        <w:keepNext w:val="0"/>
        <w:keepLines w:val="0"/>
        <w:pageBreakBefore w:val="0"/>
        <w:widowControl w:val="0"/>
        <w:kinsoku/>
        <w:wordWrap/>
        <w:overflowPunct/>
        <w:topLinePunct w:val="0"/>
        <w:autoSpaceDE/>
        <w:autoSpaceDN/>
        <w:bidi w:val="0"/>
        <w:adjustRightInd/>
        <w:snapToGrid/>
        <w:spacing w:beforeAutospacing="0" w:line="300" w:lineRule="exact"/>
        <w:jc w:val="both"/>
        <w:textAlignment w:val="auto"/>
        <w:rPr>
          <w:rFonts w:hint="default" w:ascii="Times New Roman" w:hAnsi="Times New Roman" w:eastAsia="等线" w:cs="Times New Roman"/>
          <w:b/>
          <w:bCs/>
          <w:snapToGrid/>
          <w:kern w:val="2"/>
          <w:sz w:val="22"/>
          <w:szCs w:val="24"/>
          <w:lang w:val="en-US" w:eastAsia="zh-CN" w:bidi="ar-SA"/>
        </w:rPr>
      </w:pPr>
      <w:r>
        <w:rPr>
          <w:rFonts w:hint="eastAsia" w:ascii="微软雅黑" w:hAnsi="微软雅黑" w:eastAsia="微软雅黑" w:cs="微软雅黑"/>
          <w:b/>
          <w:bCs/>
          <w:snapToGrid/>
          <w:kern w:val="2"/>
          <w:sz w:val="22"/>
          <w:szCs w:val="22"/>
          <w:lang w:val="en-US" w:eastAsia="zh-CN" w:bidi="ar-SA"/>
        </w:rPr>
        <w:t>●</w:t>
      </w:r>
      <w:r>
        <w:rPr>
          <w:rFonts w:hint="eastAsia" w:ascii="Times New Roman" w:hAnsi="Times New Roman" w:eastAsia="宋体" w:cs="Times New Roman"/>
          <w:b/>
          <w:bCs/>
          <w:snapToGrid/>
          <w:kern w:val="2"/>
          <w:sz w:val="22"/>
          <w:szCs w:val="22"/>
          <w:lang w:val="en-US" w:eastAsia="zh-CN" w:bidi="ar-SA"/>
        </w:rPr>
        <w:t xml:space="preserve"> </w:t>
      </w:r>
      <w:r>
        <w:rPr>
          <w:rFonts w:hint="default" w:ascii="Times New Roman" w:hAnsi="Times New Roman" w:eastAsia="等线" w:cs="Times New Roman"/>
          <w:b/>
          <w:bCs/>
          <w:snapToGrid/>
          <w:kern w:val="2"/>
          <w:sz w:val="22"/>
          <w:szCs w:val="24"/>
          <w:lang w:val="en-US" w:eastAsia="zh-CN" w:bidi="ar-SA"/>
        </w:rPr>
        <w:t>Method 1: T-test</w:t>
      </w:r>
    </w:p>
    <w:p>
      <w:pPr>
        <w:keepNext w:val="0"/>
        <w:keepLines w:val="0"/>
        <w:pageBreakBefore w:val="0"/>
        <w:widowControl/>
        <w:kinsoku w:val="0"/>
        <w:wordWrap/>
        <w:overflowPunct/>
        <w:topLinePunct w:val="0"/>
        <w:autoSpaceDE w:val="0"/>
        <w:autoSpaceDN w:val="0"/>
        <w:bidi w:val="0"/>
        <w:adjustRightInd w:val="0"/>
        <w:snapToGrid w:val="0"/>
        <w:spacing w:before="36" w:line="300" w:lineRule="exact"/>
        <w:ind w:left="6" w:leftChars="0" w:right="0" w:rightChars="0" w:hanging="6" w:firstLineChars="0"/>
        <w:jc w:val="both"/>
        <w:textAlignment w:val="baseline"/>
        <w:rPr>
          <w:rFonts w:ascii="Times New Roman" w:hAnsi="Times New Roman" w:eastAsia="Times New Roman" w:cs="Times New Roman"/>
          <w:snapToGrid w:val="0"/>
          <w:color w:val="000000"/>
          <w:kern w:val="0"/>
          <w:sz w:val="22"/>
          <w:szCs w:val="22"/>
          <w:lang w:val="en-US" w:eastAsia="zh-CN" w:bidi="ar-SA"/>
        </w:rPr>
      </w:pPr>
      <w:r>
        <w:rPr>
          <w:rFonts w:hint="eastAsia" w:ascii="Times New Roman" w:hAnsi="Times New Roman" w:eastAsia="等线" w:cs="Times New Roman"/>
          <w:snapToGrid/>
          <w:kern w:val="2"/>
          <w:szCs w:val="22"/>
          <w:lang w:val="en-US" w:eastAsia="zh-CN" w:bidi="ar-SA"/>
        </w:rPr>
        <w:t>After correcting the mistakes, the sample size of both groups is larger than 30, thus the central limit theory holds true for both groups and the t-test is available since they’re regarded to be normally distributed. The two-tailed two-sample t-test is applied, and regarding two samples is of equal variances. The formula shown below is applied to obtain the t-value:</w:t>
      </w:r>
    </w:p>
    <w:p>
      <w:pPr>
        <w:widowControl w:val="0"/>
        <w:kinsoku/>
        <w:autoSpaceDE/>
        <w:autoSpaceDN/>
        <w:adjustRightInd/>
        <w:snapToGrid/>
        <w:spacing w:line="240" w:lineRule="auto"/>
        <w:jc w:val="both"/>
        <w:textAlignment w:val="auto"/>
        <w:rPr>
          <w:rFonts w:ascii="等线" w:hAnsi="等线" w:eastAsia="等线" w:cs="Times New Roman"/>
          <w:snapToGrid/>
          <w:kern w:val="2"/>
          <w:szCs w:val="22"/>
          <w:lang w:val="en-US" w:eastAsia="zh-CN" w:bidi="ar-SA"/>
        </w:rPr>
      </w:pPr>
      <m:oMathPara>
        <m:oMath>
          <m:eqArr>
            <m:eqArrPr>
              <m:maxDist m:val="1"/>
              <m:ctrlPr>
                <w:rPr>
                  <w:rFonts w:ascii="Cambria Math" w:hAnsi="Cambria Math"/>
                  <w:i/>
                </w:rPr>
              </m:ctrlPr>
            </m:eqArrPr>
            <m:e>
              <m:r>
                <m:rPr>
                  <m:sty m:val="p"/>
                </m:rPr>
                <w:rPr>
                  <w:rFonts w:hint="default" w:ascii="Cambria Math" w:hAnsi="Cambria Math" w:cs="Times New Roman"/>
                </w:rPr>
                <m:t>t</m:t>
              </m:r>
              <m:r>
                <m:rPr/>
                <w:rPr>
                  <w:rFonts w:hint="default" w:ascii="Cambria Math" w:hAnsi="Cambria Math" w:cs="Times New Roman"/>
                </w:rPr>
                <m:t>=</m:t>
              </m:r>
              <m:f>
                <m:fPr>
                  <m:ctrlPr>
                    <w:rPr>
                      <w:rFonts w:hint="default" w:ascii="Cambria Math" w:hAnsi="Cambria Math" w:cs="Times New Roman"/>
                    </w:rPr>
                  </m:ctrlPr>
                </m:fPr>
                <m:num>
                  <m:sSub>
                    <m:sSubPr>
                      <m:ctrlPr>
                        <w:rPr>
                          <w:rFonts w:hint="default" w:ascii="Cambria Math" w:hAnsi="Cambria Math" w:cs="Times New Roman"/>
                        </w:rPr>
                      </m:ctrlPr>
                    </m:sSubPr>
                    <m:e>
                      <m:acc>
                        <m:accPr>
                          <m:chr m:val="̅"/>
                          <m:ctrlPr>
                            <w:rPr>
                              <w:rFonts w:hint="default" w:ascii="Cambria Math" w:hAnsi="Cambria Math" w:cs="Times New Roman"/>
                            </w:rPr>
                          </m:ctrlPr>
                        </m:accPr>
                        <m:e>
                          <m:r>
                            <m:rPr>
                              <m:sty m:val="p"/>
                            </m:rPr>
                            <w:rPr>
                              <w:rFonts w:hint="default" w:ascii="Cambria Math" w:hAnsi="Cambria Math" w:cs="Times New Roman"/>
                            </w:rPr>
                            <m:t>X</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1</m:t>
                      </m:r>
                      <m:ctrlPr>
                        <w:rPr>
                          <w:rFonts w:hint="default" w:ascii="Cambria Math" w:hAnsi="Cambria Math" w:cs="Times New Roman"/>
                        </w:rPr>
                      </m:ctrlPr>
                    </m:sub>
                  </m:sSub>
                  <m:r>
                    <m:rPr/>
                    <w:rPr>
                      <w:rFonts w:hint="default" w:ascii="Cambria Math" w:hAnsi="Cambria Math" w:cs="Times New Roman"/>
                    </w:rPr>
                    <m:t>−</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sty m:val="p"/>
                            </m:rPr>
                            <w:rPr>
                              <w:rFonts w:hint="default" w:ascii="Cambria Math" w:hAnsi="Cambria Math" w:cs="Times New Roman"/>
                            </w:rPr>
                            <m:t>X</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2</m:t>
                      </m:r>
                      <m:ctrlPr>
                        <w:rPr>
                          <w:rFonts w:hint="default" w:ascii="Cambria Math" w:hAnsi="Cambria Math" w:cs="Times New Roman"/>
                        </w:rPr>
                      </m:ctrlPr>
                    </m:sub>
                  </m:sSub>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sSup>
                            <m:sSupPr>
                              <m:ctrlPr>
                                <w:rPr>
                                  <w:rFonts w:hint="default" w:ascii="Cambria Math" w:hAnsi="Cambria Math" w:cs="Times New Roman"/>
                                </w:rPr>
                              </m:ctrlPr>
                            </m:sSupPr>
                            <m:e>
                              <m:sSub>
                                <m:sSubPr>
                                  <m:ctrlPr>
                                    <w:rPr>
                                      <w:rFonts w:hint="default" w:ascii="Cambria Math" w:hAnsi="Cambria Math" w:cs="Times New Roman"/>
                                    </w:rPr>
                                  </m:ctrlPr>
                                </m:sSubPr>
                                <m:e>
                                  <m:r>
                                    <m:rPr>
                                      <m:sty m:val="p"/>
                                    </m:rPr>
                                    <w:rPr>
                                      <w:rFonts w:hint="default" w:ascii="Cambria Math" w:hAnsi="Cambria Math" w:cs="Times New Roman"/>
                                    </w:rPr>
                                    <m:t>S</m:t>
                                  </m:r>
                                  <m:ctrlPr>
                                    <w:rPr>
                                      <w:rFonts w:hint="default" w:ascii="Cambria Math" w:hAnsi="Cambria Math" w:cs="Times New Roman"/>
                                    </w:rPr>
                                  </m:ctrlPr>
                                </m:e>
                                <m:sub>
                                  <m:r>
                                    <m:rPr/>
                                    <w:rPr>
                                      <w:rFonts w:hint="default" w:ascii="Cambria Math" w:hAnsi="Cambria Math" w:cs="Times New Roman"/>
                                    </w:rPr>
                                    <m:t>1</m:t>
                                  </m:r>
                                  <m:ctrlPr>
                                    <w:rPr>
                                      <w:rFonts w:hint="default" w:ascii="Cambria Math" w:hAnsi="Cambria Math" w:cs="Times New Roman"/>
                                    </w:rPr>
                                  </m:ctrlPr>
                                </m:sub>
                              </m:sSub>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ctrlPr>
                            <w:rPr>
                              <w:rFonts w:hint="default" w:ascii="Cambria Math" w:hAnsi="Cambria Math" w:cs="Times New Roman"/>
                            </w:rPr>
                          </m:ctrlPr>
                        </m:num>
                        <m:den>
                          <m:sSub>
                            <m:sSubPr>
                              <m:ctrlPr>
                                <w:rPr>
                                  <w:rFonts w:hint="default" w:ascii="Cambria Math" w:hAnsi="Cambria Math" w:cs="Times New Roman"/>
                                </w:rPr>
                              </m:ctrlPr>
                            </m:sSubPr>
                            <m:e>
                              <m:r>
                                <m:rPr>
                                  <m:sty m:val="p"/>
                                </m:rPr>
                                <w:rPr>
                                  <w:rFonts w:hint="default" w:ascii="Cambria Math" w:hAnsi="Cambria Math" w:cs="Times New Roman"/>
                                </w:rPr>
                                <m:t>n</m:t>
                              </m:r>
                              <m:ctrlPr>
                                <w:rPr>
                                  <w:rFonts w:hint="default" w:ascii="Cambria Math" w:hAnsi="Cambria Math" w:cs="Times New Roman"/>
                                </w:rPr>
                              </m:ctrlPr>
                            </m:e>
                            <m:sub>
                              <m:r>
                                <m:rPr/>
                                <w:rPr>
                                  <w:rFonts w:hint="default" w:ascii="Cambria Math" w:hAnsi="Cambria Math" w:cs="Times New Roman"/>
                                </w:rPr>
                                <m:t>1</m:t>
                              </m:r>
                              <m:ctrlPr>
                                <w:rPr>
                                  <w:rFonts w:hint="default" w:ascii="Cambria Math" w:hAnsi="Cambria Math" w:cs="Times New Roman"/>
                                </w:rPr>
                              </m:ctrlPr>
                            </m:sub>
                          </m:sSub>
                          <m:ctrlPr>
                            <w:rPr>
                              <w:rFonts w:hint="default" w:ascii="Cambria Math" w:hAnsi="Cambria Math" w:cs="Times New Roman"/>
                            </w:rPr>
                          </m:ctrlPr>
                        </m:den>
                      </m:f>
                      <m:r>
                        <m:rPr/>
                        <w:rPr>
                          <w:rFonts w:hint="default" w:ascii="Cambria Math" w:hAnsi="Cambria Math"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sSub>
                                <m:sSubPr>
                                  <m:ctrlPr>
                                    <w:rPr>
                                      <w:rFonts w:hint="default" w:ascii="Cambria Math" w:hAnsi="Cambria Math" w:cs="Times New Roman"/>
                                    </w:rPr>
                                  </m:ctrlPr>
                                </m:sSubPr>
                                <m:e>
                                  <m:r>
                                    <m:rPr>
                                      <m:sty m:val="p"/>
                                    </m:rPr>
                                    <w:rPr>
                                      <w:rFonts w:hint="default" w:ascii="Cambria Math" w:hAnsi="Cambria Math" w:cs="Times New Roman"/>
                                    </w:rPr>
                                    <m:t>S</m:t>
                                  </m:r>
                                  <m:ctrlPr>
                                    <w:rPr>
                                      <w:rFonts w:hint="default" w:ascii="Cambria Math" w:hAnsi="Cambria Math" w:cs="Times New Roman"/>
                                    </w:rPr>
                                  </m:ctrlPr>
                                </m:e>
                                <m:sub>
                                  <m:r>
                                    <m:rPr/>
                                    <w:rPr>
                                      <w:rFonts w:hint="default" w:ascii="Cambria Math" w:hAnsi="Cambria Math" w:cs="Times New Roman"/>
                                    </w:rPr>
                                    <m:t>2</m:t>
                                  </m:r>
                                  <m:ctrlPr>
                                    <w:rPr>
                                      <w:rFonts w:hint="default" w:ascii="Cambria Math" w:hAnsi="Cambria Math" w:cs="Times New Roman"/>
                                    </w:rPr>
                                  </m:ctrlPr>
                                </m:sub>
                              </m:sSub>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ctrlPr>
                            <w:rPr>
                              <w:rFonts w:hint="default" w:ascii="Cambria Math" w:hAnsi="Cambria Math" w:cs="Times New Roman"/>
                            </w:rPr>
                          </m:ctrlPr>
                        </m:num>
                        <m:den>
                          <m:sSub>
                            <m:sSubPr>
                              <m:ctrlPr>
                                <w:rPr>
                                  <w:rFonts w:hint="default" w:ascii="Cambria Math" w:hAnsi="Cambria Math" w:cs="Times New Roman"/>
                                </w:rPr>
                              </m:ctrlPr>
                            </m:sSubPr>
                            <m:e>
                              <m:r>
                                <m:rPr>
                                  <m:sty m:val="p"/>
                                </m:rPr>
                                <w:rPr>
                                  <w:rFonts w:hint="default" w:ascii="Cambria Math" w:hAnsi="Cambria Math" w:cs="Times New Roman"/>
                                </w:rPr>
                                <m:t>n</m:t>
                              </m:r>
                              <m:ctrlPr>
                                <w:rPr>
                                  <w:rFonts w:hint="default" w:ascii="Cambria Math" w:hAnsi="Cambria Math" w:cs="Times New Roman"/>
                                </w:rPr>
                              </m:ctrlPr>
                            </m:e>
                            <m:sub>
                              <m:r>
                                <m:rPr/>
                                <w:rPr>
                                  <w:rFonts w:hint="default" w:ascii="Cambria Math" w:hAnsi="Cambria Math" w:cs="Times New Roman"/>
                                </w:rPr>
                                <m:t>2</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rad>
                  <m:ctrlPr>
                    <w:rPr>
                      <w:rFonts w:hint="default" w:ascii="Cambria Math" w:hAnsi="Cambria Math" w:cs="Times New Roman"/>
                    </w:rPr>
                  </m:ctrlPr>
                </m:den>
              </m:f>
              <m:r>
                <m:rPr/>
                <w:rPr>
                  <w:rFonts w:hint="default" w:ascii="Cambria Math" w:hAnsi="Cambria Math" w:cs="Times New Roman"/>
                </w:rPr>
                <m:t>#</m:t>
              </m:r>
              <m:d>
                <m:dPr>
                  <m:ctrlPr>
                    <w:rPr>
                      <w:rFonts w:hint="default" w:ascii="Cambria Math" w:hAnsi="Cambria Math" w:cs="Times New Roman"/>
                      <w:i/>
                    </w:rPr>
                  </m:ctrlPr>
                </m:dPr>
                <m:e>
                  <m:r>
                    <m:rPr/>
                    <w:rPr>
                      <w:rFonts w:hint="default" w:ascii="Cambria Math" w:hAnsi="Cambria Math" w:cs="Times New Roman"/>
                    </w:rPr>
                    <m:t>1</m:t>
                  </m:r>
                  <m:ctrlPr>
                    <w:rPr>
                      <w:rFonts w:hint="default" w:ascii="Cambria Math" w:hAnsi="Cambria Math" w:cs="Times New Roman"/>
                      <w:i/>
                    </w:rPr>
                  </m:ctrlPr>
                </m:e>
              </m:d>
              <m:ctrlPr>
                <w:rPr>
                  <w:rFonts w:ascii="Cambria Math" w:hAnsi="Cambria Math"/>
                  <w:i/>
                </w:rPr>
              </m:ctrlPr>
            </m:e>
          </m:eqArr>
        </m:oMath>
      </m:oMathPara>
    </w:p>
    <w:p>
      <w:pPr>
        <w:widowControl w:val="0"/>
        <w:kinsoku/>
        <w:autoSpaceDE/>
        <w:autoSpaceDN/>
        <w:adjustRightInd/>
        <w:snapToGrid/>
        <w:spacing w:line="240" w:lineRule="auto"/>
        <w:jc w:val="both"/>
        <w:textAlignment w:val="auto"/>
        <w:rPr>
          <w:rFonts w:ascii="等线" w:hAnsi="等线"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 xml:space="preserve">As shown in table x, the t value is calculated to be 0.1886. The degree of the freedom is calculated by the formula (2): </w:t>
      </w:r>
    </w:p>
    <w:p>
      <w:pPr>
        <w:widowControl w:val="0"/>
        <w:kinsoku/>
        <w:autoSpaceDE/>
        <w:autoSpaceDN/>
        <w:adjustRightInd/>
        <w:snapToGrid/>
        <w:spacing w:line="240" w:lineRule="auto"/>
        <w:jc w:val="both"/>
        <w:textAlignment w:val="auto"/>
        <w:rPr>
          <w:rFonts w:ascii="等线" w:hAnsi="等线" w:eastAsia="等线" w:cs="Times New Roman"/>
          <w:snapToGrid/>
          <w:kern w:val="2"/>
          <w:szCs w:val="22"/>
          <w:lang w:val="en-US" w:eastAsia="zh-CN" w:bidi="ar-SA"/>
        </w:rPr>
      </w:pPr>
      <m:oMathPara>
        <m:oMath>
          <m:eqArr>
            <m:eqArrPr>
              <m:maxDist m:val="1"/>
              <m:ctrlPr>
                <w:rPr>
                  <w:rFonts w:ascii="Cambria Math" w:hAnsi="Cambria Math"/>
                  <w:i/>
                </w:rPr>
              </m:ctrlPr>
            </m:eqArrPr>
            <m:e>
              <m:r>
                <m:rPr>
                  <m:sty m:val="p"/>
                </m:rPr>
                <w:rPr>
                  <w:rFonts w:ascii="Cambria Math" w:hAnsi="Cambria Math"/>
                </w:rPr>
                <m:t>v</m:t>
              </m:r>
              <m:r>
                <m:rPr/>
                <w:rPr>
                  <w:rFonts w:ascii="Cambria Math" w:hAnsi="Cambria Math"/>
                </w:rPr>
                <m:t>=</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−2=78#</m:t>
              </m:r>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e>
          </m:eqArr>
        </m:oMath>
      </m:oMathPara>
    </w:p>
    <w:tbl>
      <w:tblPr>
        <w:tblStyle w:val="2"/>
        <w:tblW w:w="5153" w:type="dxa"/>
        <w:jc w:val="center"/>
        <w:tblLayout w:type="autofit"/>
        <w:tblCellMar>
          <w:top w:w="0" w:type="dxa"/>
          <w:left w:w="108" w:type="dxa"/>
          <w:bottom w:w="0" w:type="dxa"/>
          <w:right w:w="108" w:type="dxa"/>
        </w:tblCellMar>
      </w:tblPr>
      <w:tblGrid>
        <w:gridCol w:w="989"/>
        <w:gridCol w:w="1371"/>
        <w:gridCol w:w="1371"/>
        <w:gridCol w:w="780"/>
        <w:gridCol w:w="1580"/>
      </w:tblGrid>
      <w:tr>
        <w:tblPrEx>
          <w:tblCellMar>
            <w:top w:w="0" w:type="dxa"/>
            <w:left w:w="108" w:type="dxa"/>
            <w:bottom w:w="0" w:type="dxa"/>
            <w:right w:w="108" w:type="dxa"/>
          </w:tblCellMar>
        </w:tblPrEx>
        <w:trPr>
          <w:trHeight w:val="276" w:hRule="atLeast"/>
          <w:jc w:val="center"/>
        </w:trPr>
        <w:tc>
          <w:tcPr>
            <w:tcW w:w="98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p>
        </w:tc>
        <w:tc>
          <w:tcPr>
            <w:tcW w:w="960"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Mean (</w:t>
            </w:r>
            <m:oMath>
              <m:r>
                <m:rPr>
                  <m:sty m:val="p"/>
                </m:rPr>
                <w:rPr>
                  <w:rFonts w:hint="default" w:ascii="Cambria Math" w:hAnsi="Cambria Math" w:cs="Times New Roman"/>
                </w:rPr>
                <m:t>X</m:t>
              </m:r>
            </m:oMath>
            <w:r>
              <w:rPr>
                <w:rFonts w:hint="default" w:ascii="Times New Roman" w:hAnsi="Times New Roman" w:eastAsia="等线" w:cs="Times New Roman"/>
                <w:snapToGrid/>
                <w:color w:val="000000"/>
                <w:kern w:val="0"/>
                <w:sz w:val="22"/>
                <w:szCs w:val="22"/>
                <w:lang w:val="en-US" w:eastAsia="zh-CN" w:bidi="ar-SA"/>
              </w:rPr>
              <w:t>)</w:t>
            </w:r>
          </w:p>
        </w:tc>
        <w:tc>
          <w:tcPr>
            <w:tcW w:w="844"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SD (S)</w:t>
            </w:r>
          </w:p>
        </w:tc>
        <w:tc>
          <w:tcPr>
            <w:tcW w:w="780"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Size (n)</w:t>
            </w:r>
          </w:p>
        </w:tc>
        <w:tc>
          <w:tcPr>
            <w:tcW w:w="1580"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T value</w:t>
            </w:r>
          </w:p>
        </w:tc>
      </w:tr>
      <w:tr>
        <w:tblPrEx>
          <w:tblCellMar>
            <w:top w:w="0" w:type="dxa"/>
            <w:left w:w="108" w:type="dxa"/>
            <w:bottom w:w="0" w:type="dxa"/>
            <w:right w:w="108" w:type="dxa"/>
          </w:tblCellMar>
        </w:tblPrEx>
        <w:trPr>
          <w:trHeight w:val="276" w:hRule="atLeast"/>
          <w:jc w:val="center"/>
        </w:trPr>
        <w:tc>
          <w:tcPr>
            <w:tcW w:w="989" w:type="dxa"/>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Material</w:t>
            </w:r>
          </w:p>
        </w:tc>
        <w:tc>
          <w:tcPr>
            <w:tcW w:w="96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1213.675</w:t>
            </w:r>
          </w:p>
        </w:tc>
        <w:tc>
          <w:tcPr>
            <w:tcW w:w="84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419.5943943</w:t>
            </w:r>
          </w:p>
        </w:tc>
        <w:tc>
          <w:tcPr>
            <w:tcW w:w="780"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40</w:t>
            </w:r>
          </w:p>
        </w:tc>
        <w:tc>
          <w:tcPr>
            <w:tcW w:w="15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0.093075749</w:t>
            </w:r>
          </w:p>
        </w:tc>
      </w:tr>
      <w:tr>
        <w:tblPrEx>
          <w:tblCellMar>
            <w:top w:w="0" w:type="dxa"/>
            <w:left w:w="108" w:type="dxa"/>
            <w:bottom w:w="0" w:type="dxa"/>
            <w:right w:w="108" w:type="dxa"/>
          </w:tblCellMar>
        </w:tblPrEx>
        <w:trPr>
          <w:trHeight w:val="276" w:hRule="atLeast"/>
          <w:jc w:val="center"/>
        </w:trPr>
        <w:tc>
          <w:tcPr>
            <w:tcW w:w="989" w:type="dxa"/>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Polymer</w:t>
            </w:r>
          </w:p>
        </w:tc>
        <w:tc>
          <w:tcPr>
            <w:tcW w:w="96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1222.097561</w:t>
            </w:r>
          </w:p>
        </w:tc>
        <w:tc>
          <w:tcPr>
            <w:tcW w:w="84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394.0507289</w:t>
            </w:r>
          </w:p>
        </w:tc>
        <w:tc>
          <w:tcPr>
            <w:tcW w:w="780"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40</w:t>
            </w:r>
          </w:p>
        </w:tc>
        <w:tc>
          <w:tcPr>
            <w:tcW w:w="1580" w:type="dxa"/>
            <w:vMerge w:val="continue"/>
            <w:tcBorders>
              <w:top w:val="nil"/>
              <w:left w:val="single" w:color="auto" w:sz="4" w:space="0"/>
              <w:bottom w:val="single" w:color="auto" w:sz="4" w:space="0"/>
              <w:right w:val="single" w:color="auto" w:sz="4" w:space="0"/>
            </w:tcBorders>
            <w:vAlign w:val="center"/>
          </w:tcPr>
          <w:p>
            <w:pPr>
              <w:widowControl/>
              <w:kinsoku/>
              <w:autoSpaceDE/>
              <w:autoSpaceDN/>
              <w:adjustRightInd/>
              <w:snapToGrid/>
              <w:spacing w:line="240" w:lineRule="auto"/>
              <w:jc w:val="left"/>
              <w:textAlignment w:val="auto"/>
              <w:rPr>
                <w:rFonts w:ascii="等线" w:hAnsi="等线" w:eastAsia="等线" w:cs="宋体"/>
                <w:snapToGrid/>
                <w:color w:val="000000"/>
                <w:kern w:val="0"/>
                <w:sz w:val="22"/>
                <w:szCs w:val="22"/>
                <w:lang w:val="en-US" w:eastAsia="zh-CN" w:bidi="ar-SA"/>
              </w:rPr>
            </w:pPr>
          </w:p>
        </w:tc>
      </w:tr>
    </w:tbl>
    <w:p>
      <w:pPr>
        <w:widowControl/>
        <w:kinsoku w:val="0"/>
        <w:autoSpaceDE w:val="0"/>
        <w:autoSpaceDN w:val="0"/>
        <w:adjustRightInd w:val="0"/>
        <w:snapToGrid w:val="0"/>
        <w:spacing w:before="20" w:after="88" w:afterLines="28" w:afterAutospacing="0" w:line="281" w:lineRule="exact"/>
        <w:jc w:val="center"/>
        <w:textAlignment w:val="baseline"/>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Table 3. the result of the t-test between the material group (unmodified) and polymer group (unmodified)</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By looking up the table, the critical t value is 1.991</w:t>
      </w:r>
      <w:r>
        <w:rPr>
          <w:rFonts w:hint="eastAsia" w:ascii="Times New Roman" w:hAnsi="Times New Roman" w:eastAsia="等线" w:cs="Times New Roman"/>
          <w:snapToGrid/>
          <w:kern w:val="2"/>
          <w:szCs w:val="22"/>
          <w:vertAlign w:val="superscript"/>
          <w:lang w:val="en-US" w:eastAsia="zh-CN" w:bidi="ar-SA"/>
        </w:rPr>
        <w:t>[4]</w:t>
      </w:r>
      <w:r>
        <w:rPr>
          <w:rFonts w:hint="eastAsia" w:ascii="Times New Roman" w:hAnsi="Times New Roman" w:eastAsia="等线" w:cs="Times New Roman"/>
          <w:snapToGrid/>
          <w:kern w:val="2"/>
          <w:szCs w:val="22"/>
          <w:lang w:val="en-US" w:eastAsia="zh-CN" w:bidi="ar-SA"/>
        </w:rPr>
        <w:t>. Since the t value obtained is lower than the critical t value, the null hypothesis (H0) cannot be rejected. It can be said that these two samples are from the same population and they are comparable.</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ascii="等线" w:hAnsi="等线" w:eastAsia="等线" w:cs="Times New Roman"/>
          <w:b/>
          <w:bCs/>
          <w:snapToGrid/>
          <w:kern w:val="2"/>
          <w:szCs w:val="22"/>
          <w:lang w:val="en-US" w:eastAsia="zh-CN" w:bidi="ar-SA"/>
        </w:rPr>
      </w:pPr>
      <w:r>
        <w:rPr>
          <w:rFonts w:hint="eastAsia" w:ascii="微软雅黑" w:hAnsi="微软雅黑" w:eastAsia="微软雅黑" w:cs="微软雅黑"/>
          <w:b/>
          <w:bCs/>
          <w:snapToGrid/>
          <w:kern w:val="2"/>
          <w:sz w:val="22"/>
          <w:szCs w:val="22"/>
          <w:lang w:val="en-US" w:eastAsia="zh-CN" w:bidi="ar-SA"/>
        </w:rPr>
        <w:t>●</w:t>
      </w:r>
      <w:r>
        <w:rPr>
          <w:rFonts w:hint="eastAsia" w:ascii="Times New Roman" w:hAnsi="Times New Roman" w:eastAsia="宋体" w:cs="Times New Roman"/>
          <w:b/>
          <w:bCs/>
          <w:snapToGrid/>
          <w:kern w:val="2"/>
          <w:sz w:val="22"/>
          <w:szCs w:val="22"/>
          <w:lang w:val="en-US" w:eastAsia="zh-CN" w:bidi="ar-SA"/>
        </w:rPr>
        <w:t xml:space="preserve"> </w:t>
      </w:r>
      <w:r>
        <w:rPr>
          <w:rFonts w:hint="eastAsia" w:ascii="Times New Roman" w:hAnsi="Times New Roman" w:eastAsia="等线" w:cs="Times New Roman"/>
          <w:b/>
          <w:bCs/>
          <w:snapToGrid/>
          <w:kern w:val="2"/>
          <w:sz w:val="22"/>
          <w:szCs w:val="24"/>
          <w:lang w:val="en-US" w:eastAsia="zh-CN" w:bidi="ar-SA"/>
        </w:rPr>
        <w:t>M</w:t>
      </w:r>
      <w:r>
        <w:rPr>
          <w:rFonts w:hint="default" w:ascii="Times New Roman" w:hAnsi="Times New Roman" w:eastAsia="等线" w:cs="Times New Roman"/>
          <w:b/>
          <w:bCs/>
          <w:snapToGrid/>
          <w:kern w:val="2"/>
          <w:sz w:val="22"/>
          <w:szCs w:val="24"/>
          <w:lang w:val="en-US" w:eastAsia="zh-CN" w:bidi="ar-SA"/>
        </w:rPr>
        <w:t>ethod 2: Graphic</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As shown in figure 3, the mean value of both two samples is relatively near each other, and most data of the two samples are all located in the interval [1000,1500]. In addition, the stand error Due to the similar shape of the two graphs, it can be predicted that the two samples are from the same population. thus they’re comparable.</w:t>
      </w:r>
    </w:p>
    <w:p>
      <w:pPr>
        <w:widowControl w:val="0"/>
        <w:kinsoku/>
        <w:autoSpaceDE/>
        <w:autoSpaceDN/>
        <w:adjustRightInd/>
        <w:snapToGrid/>
        <w:spacing w:line="240" w:lineRule="auto"/>
        <w:jc w:val="both"/>
        <w:textAlignment w:val="auto"/>
        <w:rPr>
          <w:rFonts w:ascii="等线" w:hAnsi="等线" w:eastAsia="等线" w:cs="Times New Roman"/>
          <w:snapToGrid/>
          <w:kern w:val="2"/>
          <w:szCs w:val="22"/>
          <w:lang w:val="en-US" w:eastAsia="zh-CN" w:bidi="ar-SA"/>
        </w:rPr>
      </w:pPr>
      <w:r>
        <w:rPr>
          <w:rFonts w:ascii="等线" w:hAnsi="等线" w:eastAsia="等线" w:cs="Times New Roman"/>
          <w:snapToGrid/>
          <w:kern w:val="2"/>
          <w:szCs w:val="22"/>
          <w:lang w:val="en-US" w:eastAsia="zh-CN" w:bidi="ar-SA"/>
        </w:rPr>
        <w:drawing>
          <wp:inline distT="0" distB="0" distL="0" distR="0">
            <wp:extent cx="5153660" cy="2162175"/>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l="2616" t="5932" r="2943" b="1339"/>
                    <a:stretch>
                      <a:fillRect/>
                    </a:stretch>
                  </pic:blipFill>
                  <pic:spPr>
                    <a:xfrm>
                      <a:off x="0" y="0"/>
                      <a:ext cx="5153660" cy="2162175"/>
                    </a:xfrm>
                    <a:prstGeom prst="rect">
                      <a:avLst/>
                    </a:prstGeom>
                    <a:noFill/>
                  </pic:spPr>
                </pic:pic>
              </a:graphicData>
            </a:graphic>
          </wp:inline>
        </w:drawing>
      </w:r>
    </w:p>
    <w:p>
      <w:pPr>
        <w:widowControl/>
        <w:kinsoku w:val="0"/>
        <w:autoSpaceDE w:val="0"/>
        <w:autoSpaceDN w:val="0"/>
        <w:adjustRightInd w:val="0"/>
        <w:snapToGrid w:val="0"/>
        <w:spacing w:before="20" w:after="88" w:afterLines="28" w:afterAutospacing="0" w:line="281" w:lineRule="exact"/>
        <w:jc w:val="center"/>
        <w:textAlignment w:val="baseline"/>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 xml:space="preserve">Figure 3. The histogram and normal distribution (plotted according to their mean value and stand error) of (a) unmodified material group and (b) unmodified polymer group  </w:t>
      </w:r>
    </w:p>
    <w:p>
      <w:pPr>
        <w:widowControl w:val="0"/>
        <w:kinsoku/>
        <w:autoSpaceDE/>
        <w:autoSpaceDN/>
        <w:adjustRightInd/>
        <w:snapToGrid/>
        <w:spacing w:beforeAutospacing="0" w:afterAutospacing="0" w:line="306" w:lineRule="exact"/>
        <w:jc w:val="both"/>
        <w:textAlignment w:val="auto"/>
        <w:rPr>
          <w:rFonts w:hint="eastAsia" w:ascii="Times New Roman" w:hAnsi="Times New Roman" w:eastAsia="等线" w:cs="Times New Roman"/>
          <w:b/>
          <w:bCs/>
          <w:snapToGrid/>
          <w:kern w:val="2"/>
          <w:sz w:val="22"/>
          <w:szCs w:val="24"/>
          <w:lang w:val="en-US" w:eastAsia="zh-CN" w:bidi="ar-SA"/>
        </w:rPr>
      </w:pPr>
      <w:r>
        <w:rPr>
          <w:rFonts w:ascii="Times New Roman" w:hAnsi="Times New Roman" w:eastAsia="Times New Roman" w:cs="Times New Roman"/>
          <w:b/>
          <w:bCs/>
          <w:snapToGrid/>
          <w:spacing w:val="-1"/>
          <w:kern w:val="2"/>
          <w:position w:val="4"/>
          <w:sz w:val="22"/>
          <w:szCs w:val="22"/>
          <w:lang w:val="en-US" w:eastAsia="zh-CN" w:bidi="ar-SA"/>
        </w:rPr>
        <w:t>Se</w:t>
      </w:r>
      <w:r>
        <w:rPr>
          <w:rFonts w:ascii="Times New Roman" w:hAnsi="Times New Roman" w:eastAsia="Times New Roman" w:cs="Times New Roman"/>
          <w:b/>
          <w:bCs/>
          <w:snapToGrid/>
          <w:kern w:val="2"/>
          <w:position w:val="4"/>
          <w:sz w:val="22"/>
          <w:szCs w:val="22"/>
          <w:lang w:val="en-US" w:eastAsia="zh-CN" w:bidi="ar-SA"/>
        </w:rPr>
        <w:t>ction</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spacing w:val="-1"/>
          <w:kern w:val="2"/>
          <w:position w:val="4"/>
          <w:sz w:val="22"/>
          <w:szCs w:val="22"/>
          <w:lang w:val="en-US" w:eastAsia="zh-CN" w:bidi="ar-SA"/>
        </w:rPr>
        <w:t>6</w:t>
      </w:r>
      <w:r>
        <w:rPr>
          <w:rFonts w:ascii="Times New Roman" w:hAnsi="Times New Roman" w:eastAsia="Times New Roman" w:cs="Times New Roman"/>
          <w:b/>
          <w:bCs/>
          <w:snapToGrid/>
          <w:spacing w:val="-1"/>
          <w:kern w:val="2"/>
          <w:position w:val="4"/>
          <w:sz w:val="22"/>
          <w:szCs w:val="22"/>
          <w:lang w:val="en-US" w:eastAsia="zh-CN" w:bidi="ar-SA"/>
        </w:rPr>
        <w:t>:</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kern w:val="2"/>
          <w:position w:val="4"/>
          <w:sz w:val="22"/>
          <w:szCs w:val="22"/>
          <w:lang w:val="en-US" w:eastAsia="zh-CN" w:bidi="ar-SA"/>
        </w:rPr>
        <w:t>Comparability study of the data about modified sample provided by material group and polymer group</w:t>
      </w:r>
    </w:p>
    <w:p>
      <w:pPr>
        <w:keepNext w:val="0"/>
        <w:keepLines w:val="0"/>
        <w:pageBreakBefore w:val="0"/>
        <w:widowControl w:val="0"/>
        <w:kinsoku/>
        <w:wordWrap/>
        <w:overflowPunct/>
        <w:topLinePunct w:val="0"/>
        <w:autoSpaceDE/>
        <w:autoSpaceDN/>
        <w:bidi w:val="0"/>
        <w:adjustRightInd/>
        <w:snapToGrid/>
        <w:spacing w:beforeAutospacing="0" w:line="300" w:lineRule="exact"/>
        <w:jc w:val="both"/>
        <w:textAlignment w:val="auto"/>
        <w:rPr>
          <w:rFonts w:hint="default"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Since the size of unmodified material sample and polymer sample are both 4, it is too small to apply the z-test. According to the result of the normality test, As the data provided by both of the modified polymer and material groups satisfy the normal distribution,which makes the t-test available, some detailed results of the t-test has been shown below in table 3:</w:t>
      </w:r>
    </w:p>
    <w:tbl>
      <w:tblPr>
        <w:tblStyle w:val="2"/>
        <w:tblW w:w="5153" w:type="dxa"/>
        <w:jc w:val="center"/>
        <w:tblLayout w:type="autofit"/>
        <w:tblCellMar>
          <w:top w:w="0" w:type="dxa"/>
          <w:left w:w="108" w:type="dxa"/>
          <w:bottom w:w="0" w:type="dxa"/>
          <w:right w:w="108" w:type="dxa"/>
        </w:tblCellMar>
      </w:tblPr>
      <w:tblGrid>
        <w:gridCol w:w="989"/>
        <w:gridCol w:w="960"/>
        <w:gridCol w:w="1371"/>
        <w:gridCol w:w="780"/>
        <w:gridCol w:w="1580"/>
      </w:tblGrid>
      <w:tr>
        <w:tblPrEx>
          <w:tblCellMar>
            <w:top w:w="0" w:type="dxa"/>
            <w:left w:w="108" w:type="dxa"/>
            <w:bottom w:w="0" w:type="dxa"/>
            <w:right w:w="108" w:type="dxa"/>
          </w:tblCellMar>
        </w:tblPrEx>
        <w:trPr>
          <w:trHeight w:val="276" w:hRule="atLeast"/>
          <w:jc w:val="center"/>
        </w:trPr>
        <w:tc>
          <w:tcPr>
            <w:tcW w:w="98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p>
        </w:tc>
        <w:tc>
          <w:tcPr>
            <w:tcW w:w="960"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Mean (</w:t>
            </w:r>
            <m:oMath>
              <m:r>
                <m:rPr>
                  <m:sty m:val="p"/>
                </m:rPr>
                <w:rPr>
                  <w:rFonts w:hint="default" w:ascii="Cambria Math" w:hAnsi="Cambria Math" w:cs="Times New Roman"/>
                </w:rPr>
                <m:t>X</m:t>
              </m:r>
            </m:oMath>
            <w:r>
              <w:rPr>
                <w:rFonts w:hint="default" w:ascii="Times New Roman" w:hAnsi="Times New Roman" w:eastAsia="等线" w:cs="Times New Roman"/>
                <w:snapToGrid/>
                <w:color w:val="000000"/>
                <w:kern w:val="0"/>
                <w:sz w:val="22"/>
                <w:szCs w:val="22"/>
                <w:lang w:val="en-US" w:eastAsia="zh-CN" w:bidi="ar-SA"/>
              </w:rPr>
              <w:t>)</w:t>
            </w:r>
          </w:p>
        </w:tc>
        <w:tc>
          <w:tcPr>
            <w:tcW w:w="844"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SD (S)</w:t>
            </w:r>
          </w:p>
        </w:tc>
        <w:tc>
          <w:tcPr>
            <w:tcW w:w="780"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Size (n)</w:t>
            </w:r>
          </w:p>
        </w:tc>
        <w:tc>
          <w:tcPr>
            <w:tcW w:w="1580"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T value</w:t>
            </w:r>
          </w:p>
        </w:tc>
      </w:tr>
      <w:tr>
        <w:tblPrEx>
          <w:tblCellMar>
            <w:top w:w="0" w:type="dxa"/>
            <w:left w:w="108" w:type="dxa"/>
            <w:bottom w:w="0" w:type="dxa"/>
            <w:right w:w="108" w:type="dxa"/>
          </w:tblCellMar>
        </w:tblPrEx>
        <w:trPr>
          <w:trHeight w:val="276" w:hRule="atLeast"/>
          <w:jc w:val="center"/>
        </w:trPr>
        <w:tc>
          <w:tcPr>
            <w:tcW w:w="989" w:type="dxa"/>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Material</w:t>
            </w:r>
          </w:p>
        </w:tc>
        <w:tc>
          <w:tcPr>
            <w:tcW w:w="96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1985.75</w:t>
            </w:r>
          </w:p>
        </w:tc>
        <w:tc>
          <w:tcPr>
            <w:tcW w:w="84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85.19145106</w:t>
            </w:r>
          </w:p>
        </w:tc>
        <w:tc>
          <w:tcPr>
            <w:tcW w:w="780"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4</w:t>
            </w:r>
          </w:p>
        </w:tc>
        <w:tc>
          <w:tcPr>
            <w:tcW w:w="15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4.142120656</w:t>
            </w:r>
          </w:p>
        </w:tc>
      </w:tr>
      <w:tr>
        <w:tblPrEx>
          <w:tblCellMar>
            <w:top w:w="0" w:type="dxa"/>
            <w:left w:w="108" w:type="dxa"/>
            <w:bottom w:w="0" w:type="dxa"/>
            <w:right w:w="108" w:type="dxa"/>
          </w:tblCellMar>
        </w:tblPrEx>
        <w:trPr>
          <w:trHeight w:val="276" w:hRule="atLeast"/>
          <w:jc w:val="center"/>
        </w:trPr>
        <w:tc>
          <w:tcPr>
            <w:tcW w:w="989" w:type="dxa"/>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Polymer</w:t>
            </w:r>
          </w:p>
        </w:tc>
        <w:tc>
          <w:tcPr>
            <w:tcW w:w="96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2530</w:t>
            </w:r>
          </w:p>
        </w:tc>
        <w:tc>
          <w:tcPr>
            <w:tcW w:w="84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kinsoku/>
              <w:autoSpaceDE/>
              <w:autoSpaceDN/>
              <w:adjustRightInd/>
              <w:snapToGrid/>
              <w:spacing w:line="240" w:lineRule="auto"/>
              <w:jc w:val="center"/>
              <w:textAlignment w:val="center"/>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248.5960579</w:t>
            </w:r>
          </w:p>
        </w:tc>
        <w:tc>
          <w:tcPr>
            <w:tcW w:w="780"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4</w:t>
            </w:r>
          </w:p>
        </w:tc>
        <w:tc>
          <w:tcPr>
            <w:tcW w:w="1580" w:type="dxa"/>
            <w:vMerge w:val="continue"/>
            <w:tcBorders>
              <w:top w:val="nil"/>
              <w:left w:val="single" w:color="auto" w:sz="4" w:space="0"/>
              <w:bottom w:val="single" w:color="auto" w:sz="4" w:space="0"/>
              <w:right w:val="single" w:color="auto" w:sz="4" w:space="0"/>
            </w:tcBorders>
            <w:vAlign w:val="center"/>
          </w:tcPr>
          <w:p>
            <w:pPr>
              <w:widowControl/>
              <w:kinsoku/>
              <w:autoSpaceDE/>
              <w:autoSpaceDN/>
              <w:adjustRightInd/>
              <w:snapToGrid/>
              <w:spacing w:line="240" w:lineRule="auto"/>
              <w:jc w:val="left"/>
              <w:textAlignment w:val="auto"/>
              <w:rPr>
                <w:rFonts w:ascii="等线" w:hAnsi="等线" w:eastAsia="等线" w:cs="宋体"/>
                <w:snapToGrid/>
                <w:color w:val="000000"/>
                <w:kern w:val="0"/>
                <w:sz w:val="22"/>
                <w:szCs w:val="22"/>
                <w:lang w:val="en-US" w:eastAsia="zh-CN" w:bidi="ar-SA"/>
              </w:rPr>
            </w:pPr>
          </w:p>
        </w:tc>
      </w:tr>
    </w:tbl>
    <w:p>
      <w:pPr>
        <w:widowControl/>
        <w:kinsoku w:val="0"/>
        <w:autoSpaceDE w:val="0"/>
        <w:autoSpaceDN w:val="0"/>
        <w:adjustRightInd w:val="0"/>
        <w:snapToGrid w:val="0"/>
        <w:spacing w:before="20" w:after="83" w:afterLines="26" w:afterAutospacing="0" w:line="281" w:lineRule="exact"/>
        <w:jc w:val="center"/>
        <w:textAlignment w:val="baseline"/>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Table 4. the result of the t-test between the material group (modified) and polymer group (modified)</w:t>
      </w:r>
    </w:p>
    <w:p>
      <w:pPr>
        <w:keepNext w:val="0"/>
        <w:keepLines w:val="0"/>
        <w:pageBreakBefore w:val="0"/>
        <w:widowControl w:val="0"/>
        <w:kinsoku/>
        <w:wordWrap/>
        <w:overflowPunct/>
        <w:topLinePunct w:val="0"/>
        <w:autoSpaceDE/>
        <w:autoSpaceDN/>
        <w:bidi w:val="0"/>
        <w:adjustRightInd/>
        <w:snapToGrid/>
        <w:spacing w:beforeAutospacing="0" w:afterAutospacing="0" w:line="300" w:lineRule="exact"/>
        <w:jc w:val="both"/>
        <w:textAlignment w:val="auto"/>
        <w:rPr>
          <w:rFonts w:ascii="Times New Roman" w:hAnsi="Times New Roman" w:eastAsia="Times New Roman" w:cs="Times New Roman"/>
          <w:b/>
          <w:bCs/>
          <w:i w:val="0"/>
          <w:iCs w:val="0"/>
          <w:snapToGrid w:val="0"/>
          <w:color w:val="000000"/>
          <w:spacing w:val="-1"/>
          <w:kern w:val="0"/>
          <w:position w:val="3"/>
          <w:sz w:val="21"/>
          <w:szCs w:val="21"/>
          <w:lang w:val="en-US" w:eastAsia="zh-CN" w:bidi="ar-SA"/>
        </w:rPr>
      </w:pPr>
      <w:r>
        <w:rPr>
          <w:rFonts w:hint="eastAsia" w:ascii="Times New Roman" w:hAnsi="Times New Roman" w:eastAsia="等线" w:cs="Times New Roman"/>
          <w:snapToGrid/>
          <w:kern w:val="2"/>
          <w:szCs w:val="22"/>
          <w:lang w:val="en-US" w:eastAsia="zh-CN" w:bidi="ar-SA"/>
        </w:rPr>
        <w:t>The degree of freedom is calculated to be 6. By looking up the table, the critical of the two-tailed test should be 2.447</w:t>
      </w:r>
      <w:r>
        <w:rPr>
          <w:rFonts w:hint="eastAsia" w:ascii="Times New Roman" w:hAnsi="Times New Roman" w:eastAsia="等线" w:cs="Times New Roman"/>
          <w:snapToGrid/>
          <w:kern w:val="2"/>
          <w:szCs w:val="22"/>
          <w:vertAlign w:val="superscript"/>
          <w:lang w:val="en-US" w:eastAsia="zh-CN" w:bidi="ar-SA"/>
        </w:rPr>
        <w:t>[4]</w:t>
      </w:r>
      <w:r>
        <w:rPr>
          <w:rFonts w:hint="eastAsia" w:ascii="Times New Roman" w:hAnsi="Times New Roman" w:eastAsia="等线" w:cs="Times New Roman"/>
          <w:snapToGrid/>
          <w:kern w:val="2"/>
          <w:szCs w:val="22"/>
          <w:lang w:val="en-US" w:eastAsia="zh-CN" w:bidi="ar-SA"/>
        </w:rPr>
        <w:t>. The t value calculated is 4.1421, which is larger than the critical t value, meaning that the null hypothesis (H</w:t>
      </w:r>
      <w:r>
        <w:rPr>
          <w:rFonts w:hint="eastAsia" w:ascii="Times New Roman" w:hAnsi="Times New Roman" w:eastAsia="等线" w:cs="Times New Roman"/>
          <w:snapToGrid/>
          <w:kern w:val="2"/>
          <w:szCs w:val="22"/>
          <w:vertAlign w:val="subscript"/>
          <w:lang w:val="en-US" w:eastAsia="zh-CN" w:bidi="ar-SA"/>
        </w:rPr>
        <w:t>0</w:t>
      </w:r>
      <w:r>
        <w:rPr>
          <w:rFonts w:hint="eastAsia" w:ascii="Times New Roman" w:hAnsi="Times New Roman" w:eastAsia="等线" w:cs="Times New Roman"/>
          <w:snapToGrid/>
          <w:kern w:val="2"/>
          <w:szCs w:val="22"/>
          <w:lang w:val="en-US" w:eastAsia="zh-CN" w:bidi="ar-SA"/>
        </w:rPr>
        <w:t>) is rejected. These two samples are not from the same population, thus they’re incomparable.</w:t>
      </w:r>
    </w:p>
    <w:p>
      <w:pPr>
        <w:widowControl w:val="0"/>
        <w:kinsoku/>
        <w:autoSpaceDE/>
        <w:autoSpaceDN/>
        <w:adjustRightInd/>
        <w:snapToGrid/>
        <w:spacing w:before="51" w:beforeLines="16" w:beforeAutospacing="0" w:after="53" w:afterLines="17" w:afterAutospacing="0" w:line="240" w:lineRule="auto"/>
        <w:jc w:val="both"/>
        <w:textAlignment w:val="auto"/>
        <w:rPr>
          <w:rFonts w:ascii="等线" w:hAnsi="等线" w:eastAsia="等线" w:cs="Times New Roman"/>
          <w:b/>
          <w:bCs/>
          <w:snapToGrid/>
          <w:kern w:val="2"/>
          <w:szCs w:val="22"/>
          <w:lang w:val="en-US" w:eastAsia="zh-CN" w:bidi="ar-SA"/>
        </w:rPr>
      </w:pPr>
      <w:r>
        <w:rPr>
          <w:rFonts w:ascii="Times New Roman" w:hAnsi="Times New Roman" w:eastAsia="Times New Roman" w:cs="Times New Roman"/>
          <w:b/>
          <w:bCs/>
          <w:snapToGrid/>
          <w:spacing w:val="-1"/>
          <w:kern w:val="2"/>
          <w:position w:val="4"/>
          <w:sz w:val="22"/>
          <w:szCs w:val="22"/>
          <w:lang w:val="en-US" w:eastAsia="zh-CN" w:bidi="ar-SA"/>
        </w:rPr>
        <w:t>Se</w:t>
      </w:r>
      <w:r>
        <w:rPr>
          <w:rFonts w:ascii="Times New Roman" w:hAnsi="Times New Roman" w:eastAsia="Times New Roman" w:cs="Times New Roman"/>
          <w:b/>
          <w:bCs/>
          <w:snapToGrid/>
          <w:kern w:val="2"/>
          <w:position w:val="4"/>
          <w:sz w:val="22"/>
          <w:szCs w:val="22"/>
          <w:lang w:val="en-US" w:eastAsia="zh-CN" w:bidi="ar-SA"/>
        </w:rPr>
        <w:t>ction</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spacing w:val="-1"/>
          <w:kern w:val="2"/>
          <w:position w:val="4"/>
          <w:sz w:val="22"/>
          <w:szCs w:val="22"/>
          <w:lang w:val="en-US" w:eastAsia="zh-CN" w:bidi="ar-SA"/>
        </w:rPr>
        <w:t>7</w:t>
      </w:r>
      <w:r>
        <w:rPr>
          <w:rFonts w:ascii="Times New Roman" w:hAnsi="Times New Roman" w:eastAsia="Times New Roman" w:cs="Times New Roman"/>
          <w:b/>
          <w:bCs/>
          <w:snapToGrid/>
          <w:spacing w:val="-1"/>
          <w:kern w:val="2"/>
          <w:position w:val="4"/>
          <w:sz w:val="22"/>
          <w:szCs w:val="22"/>
          <w:lang w:val="en-US" w:eastAsia="zh-CN" w:bidi="ar-SA"/>
        </w:rPr>
        <w:t>:</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kern w:val="2"/>
          <w:position w:val="4"/>
          <w:sz w:val="22"/>
          <w:szCs w:val="22"/>
          <w:lang w:val="en-US" w:eastAsia="zh-CN" w:bidi="ar-SA"/>
        </w:rPr>
        <w:t>Comparability study of the data of modified sample and unmodified sample</w:t>
      </w:r>
    </w:p>
    <w:p>
      <w:pPr>
        <w:keepNext w:val="0"/>
        <w:keepLines w:val="0"/>
        <w:pageBreakBefore w:val="0"/>
        <w:widowControl w:val="0"/>
        <w:kinsoku/>
        <w:wordWrap/>
        <w:overflowPunct/>
        <w:topLinePunct w:val="0"/>
        <w:autoSpaceDE/>
        <w:autoSpaceDN/>
        <w:bidi w:val="0"/>
        <w:adjustRightInd/>
        <w:snapToGrid/>
        <w:spacing w:beforeAutospacing="0" w:line="300" w:lineRule="exact"/>
        <w:jc w:val="both"/>
        <w:textAlignment w:val="auto"/>
        <w:rPr>
          <w:rFonts w:ascii="Times New Roman" w:hAnsi="Times New Roman" w:eastAsia="Times New Roman" w:cs="Times New Roman"/>
          <w:snapToGrid w:val="0"/>
          <w:color w:val="000000"/>
          <w:kern w:val="0"/>
          <w:sz w:val="22"/>
          <w:szCs w:val="22"/>
          <w:lang w:val="en-US" w:eastAsia="zh-CN" w:bidi="ar-SA"/>
        </w:rPr>
      </w:pPr>
      <w:r>
        <w:rPr>
          <w:rFonts w:hint="eastAsia" w:ascii="Times New Roman" w:hAnsi="Times New Roman" w:eastAsia="等线" w:cs="Times New Roman"/>
          <w:snapToGrid/>
          <w:kern w:val="2"/>
          <w:szCs w:val="22"/>
          <w:lang w:val="en-US" w:eastAsia="zh-CN" w:bidi="ar-SA"/>
        </w:rPr>
        <w:t>For the samples from the modified sylgard 184, they are of small size (4 for each sample). The sample from unmodified sylgard 184, all samples are of large sample size (n&gt;30) and can be regarded as normally distributed. The z-test, which can be used to check the difference between new data and a population can be applied.</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b/>
          <w:bCs/>
          <w:snapToGrid/>
          <w:kern w:val="2"/>
          <w:sz w:val="22"/>
          <w:szCs w:val="24"/>
          <w:lang w:val="en-US" w:eastAsia="zh-CN" w:bidi="ar-SA"/>
        </w:rPr>
      </w:pPr>
      <w:r>
        <w:rPr>
          <w:rFonts w:hint="eastAsia" w:ascii="微软雅黑" w:hAnsi="微软雅黑" w:eastAsia="微软雅黑" w:cs="微软雅黑"/>
          <w:b/>
          <w:bCs/>
          <w:snapToGrid/>
          <w:kern w:val="2"/>
          <w:sz w:val="22"/>
          <w:szCs w:val="22"/>
          <w:lang w:val="en-US" w:eastAsia="zh-CN" w:bidi="ar-SA"/>
        </w:rPr>
        <w:t>●</w:t>
      </w:r>
      <w:r>
        <w:rPr>
          <w:rFonts w:hint="eastAsia" w:ascii="Times New Roman" w:hAnsi="Times New Roman" w:eastAsia="宋体" w:cs="Times New Roman"/>
          <w:b/>
          <w:bCs/>
          <w:snapToGrid/>
          <w:kern w:val="2"/>
          <w:sz w:val="22"/>
          <w:szCs w:val="22"/>
          <w:lang w:val="en-US" w:eastAsia="zh-CN" w:bidi="ar-SA"/>
        </w:rPr>
        <w:t xml:space="preserve"> </w:t>
      </w:r>
      <w:r>
        <w:rPr>
          <w:rFonts w:hint="eastAsia" w:ascii="Times New Roman" w:hAnsi="Times New Roman" w:eastAsia="等线" w:cs="Times New Roman"/>
          <w:b/>
          <w:bCs/>
          <w:snapToGrid/>
          <w:kern w:val="2"/>
          <w:sz w:val="22"/>
          <w:szCs w:val="24"/>
          <w:lang w:val="en-US" w:eastAsia="zh-CN" w:bidi="ar-SA"/>
        </w:rPr>
        <w:t>Method 1: z-test</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ascii="等线" w:hAnsi="等线"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The z-test is performed by using the formula (3), regarding the sample of unmodified sylgard 184 as a population and the sample of modified sylgard 184 as a set of new data. Since it is impossible to verify whether the sample of modified sylgard 184 provided by the material group is from the same population as the polymer group, the data of modified sylgard 184 will be tested with the data of unmodified provided by the same group.</w:t>
      </w:r>
      <w:r>
        <w:rPr>
          <w:rFonts w:ascii="Times New Roman" w:hAnsi="Times New Roman" w:eastAsia="Times New Roman" w:cs="Times New Roman"/>
          <w:snapToGrid w:val="0"/>
          <w:color w:val="000000"/>
          <w:kern w:val="0"/>
          <w:sz w:val="22"/>
          <w:szCs w:val="22"/>
          <w:lang w:val="en-US" w:eastAsia="zh-CN" w:bidi="ar-SA"/>
        </w:rPr>
        <w:t xml:space="preserve"> </w:t>
      </w:r>
    </w:p>
    <w:p>
      <w:pPr>
        <w:widowControl w:val="0"/>
        <w:kinsoku/>
        <w:autoSpaceDE/>
        <w:autoSpaceDN/>
        <w:adjustRightInd/>
        <w:snapToGrid/>
        <w:spacing w:line="240" w:lineRule="auto"/>
        <w:jc w:val="both"/>
        <w:textAlignment w:val="auto"/>
        <w:rPr>
          <w:rFonts w:ascii="等线" w:hAnsi="等线" w:eastAsia="等线" w:cs="Times New Roman"/>
          <w:snapToGrid/>
          <w:kern w:val="2"/>
          <w:szCs w:val="22"/>
          <w:lang w:val="en-US" w:eastAsia="zh-CN" w:bidi="ar-SA"/>
        </w:rPr>
      </w:pPr>
      <m:oMathPara>
        <m:oMath>
          <m:eqArr>
            <m:eqArrPr>
              <m:maxDist m:val="1"/>
              <m:ctrlPr>
                <w:rPr>
                  <w:rFonts w:ascii="Cambria Math" w:hAnsi="Cambria Math"/>
                  <w:i/>
                </w:rPr>
              </m:ctrlPr>
            </m:eqArrPr>
            <m:e>
              <m:r>
                <m:rPr>
                  <m:sty m:val="p"/>
                </m:rPr>
                <w:rPr>
                  <w:rFonts w:ascii="Cambria Math" w:hAnsi="Cambria Math"/>
                </w:rPr>
                <m:t>z</m:t>
              </m:r>
              <m:r>
                <m:rPr/>
                <w:rPr>
                  <w:rFonts w:ascii="Cambria Math" w:hAnsi="Cambria Math"/>
                </w:rPr>
                <m:t>=</m:t>
              </m:r>
              <m:f>
                <m:fPr>
                  <m:ctrlPr>
                    <w:rPr>
                      <w:rFonts w:ascii="Cambria Math" w:hAnsi="Cambria Math"/>
                    </w:rPr>
                  </m:ctrlPr>
                </m:fPr>
                <m:num>
                  <m:acc>
                    <m:accPr>
                      <m:chr m:val="̅"/>
                      <m:ctrlPr>
                        <w:rPr>
                          <w:rFonts w:ascii="Cambria Math" w:hAnsi="Cambria Math"/>
                        </w:rPr>
                      </m:ctrlPr>
                    </m:accPr>
                    <m:e>
                      <m:r>
                        <m:rPr>
                          <m:sty m:val="p"/>
                        </m:rPr>
                        <w:rPr>
                          <w:rFonts w:ascii="Cambria Math" w:hAnsi="Cambria Math"/>
                        </w:rPr>
                        <m:t>X</m:t>
                      </m:r>
                      <m:ctrlPr>
                        <w:rPr>
                          <w:rFonts w:ascii="Cambria Math" w:hAnsi="Cambria Math"/>
                        </w:rPr>
                      </m:ctrlPr>
                    </m:e>
                  </m:acc>
                  <m:r>
                    <m:rPr/>
                    <w:rPr>
                      <w:rFonts w:ascii="Cambria Math" w:hAnsi="Cambria Math"/>
                    </w:rPr>
                    <m:t>−</m:t>
                  </m:r>
                  <m:r>
                    <m:rPr>
                      <m:sty m:val="p"/>
                    </m:rPr>
                    <w:rPr>
                      <w:rFonts w:ascii="Cambria Math" w:hAnsi="Cambria Math"/>
                    </w:rPr>
                    <m:t>μ</m:t>
                  </m:r>
                  <m:ctrlPr>
                    <w:rPr>
                      <w:rFonts w:ascii="Cambria Math" w:hAnsi="Cambria Math"/>
                    </w:rPr>
                  </m:ctrlPr>
                </m:num>
                <m:den>
                  <m:sSub>
                    <m:sSubPr>
                      <m:ctrlPr>
                        <w:rPr>
                          <w:rFonts w:ascii="Cambria Math" w:hAnsi="Cambria Math"/>
                        </w:rPr>
                      </m:ctrlPr>
                    </m:sSubPr>
                    <m:e>
                      <m:r>
                        <m:rPr>
                          <m:sty m:val="p"/>
                        </m:rPr>
                        <w:rPr>
                          <w:rFonts w:ascii="Cambria Math" w:hAnsi="Cambria Math"/>
                        </w:rPr>
                        <m:t>S</m:t>
                      </m:r>
                      <m:ctrlPr>
                        <w:rPr>
                          <w:rFonts w:ascii="Cambria Math" w:hAnsi="Cambria Math"/>
                        </w:rPr>
                      </m:ctrlPr>
                    </m:e>
                    <m:sub>
                      <m:acc>
                        <m:accPr>
                          <m:chr m:val="̅"/>
                          <m:ctrlPr>
                            <w:rPr>
                              <w:rFonts w:ascii="Cambria Math" w:hAnsi="Cambria Math"/>
                            </w:rPr>
                          </m:ctrlPr>
                        </m:accPr>
                        <m:e>
                          <m:r>
                            <m:rPr>
                              <m:sty m:val="p"/>
                            </m:rPr>
                            <w:rPr>
                              <w:rFonts w:ascii="Cambria Math" w:hAnsi="Cambria Math"/>
                            </w:rPr>
                            <m:t>X</m:t>
                          </m:r>
                          <m:ctrlPr>
                            <w:rPr>
                              <w:rFonts w:ascii="Cambria Math" w:hAnsi="Cambria Math"/>
                            </w:rPr>
                          </m:ctrlPr>
                        </m:e>
                      </m:acc>
                      <m:ctrlPr>
                        <w:rPr>
                          <w:rFonts w:ascii="Cambria Math" w:hAnsi="Cambria Math"/>
                        </w:rPr>
                      </m:ctrlPr>
                    </m:sub>
                  </m:sSub>
                  <m:ctrlPr>
                    <w:rPr>
                      <w:rFonts w:ascii="Cambria Math" w:hAnsi="Cambria Math"/>
                    </w:rPr>
                  </m:ctrlPr>
                </m:den>
              </m:f>
              <m:r>
                <m:rPr/>
                <w:rPr>
                  <w:rFonts w:ascii="Cambria Math" w:hAnsi="Cambria Math"/>
                </w:rPr>
                <m:t>#</m:t>
              </m:r>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e>
          </m:eqArr>
        </m:oMath>
      </m:oMathPara>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The result is shown in table y, compared with the critical value of z (z=1.96), both the result from the material group and polymer group is greatly larger than the critical value, meaning that the null hypothesis (H</w:t>
      </w:r>
      <w:r>
        <w:rPr>
          <w:rFonts w:hint="eastAsia" w:ascii="Times New Roman" w:hAnsi="Times New Roman" w:eastAsia="等线" w:cs="Times New Roman"/>
          <w:snapToGrid/>
          <w:kern w:val="2"/>
          <w:szCs w:val="22"/>
          <w:vertAlign w:val="subscript"/>
          <w:lang w:val="en-US" w:eastAsia="zh-CN" w:bidi="ar-SA"/>
        </w:rPr>
        <w:t>0</w:t>
      </w:r>
      <w:r>
        <w:rPr>
          <w:rFonts w:hint="eastAsia" w:ascii="Times New Roman" w:hAnsi="Times New Roman" w:eastAsia="等线" w:cs="Times New Roman"/>
          <w:snapToGrid/>
          <w:kern w:val="2"/>
          <w:szCs w:val="22"/>
          <w:lang w:val="en-US" w:eastAsia="zh-CN" w:bidi="ar-SA"/>
        </w:rPr>
        <w:t>) is rejected and the modified sylgard 184 is not from the same population with unmodified but a new population.</w:t>
      </w:r>
    </w:p>
    <w:tbl>
      <w:tblPr>
        <w:tblStyle w:val="2"/>
        <w:tblW w:w="8665" w:type="dxa"/>
        <w:tblInd w:w="0" w:type="dxa"/>
        <w:tblLayout w:type="fixed"/>
        <w:tblCellMar>
          <w:top w:w="0" w:type="dxa"/>
          <w:left w:w="108" w:type="dxa"/>
          <w:bottom w:w="0" w:type="dxa"/>
          <w:right w:w="108" w:type="dxa"/>
        </w:tblCellMar>
      </w:tblPr>
      <w:tblGrid>
        <w:gridCol w:w="962"/>
        <w:gridCol w:w="1655"/>
        <w:gridCol w:w="1608"/>
        <w:gridCol w:w="2184"/>
        <w:gridCol w:w="2256"/>
      </w:tblGrid>
      <w:tr>
        <w:tblPrEx>
          <w:tblCellMar>
            <w:top w:w="0" w:type="dxa"/>
            <w:left w:w="108" w:type="dxa"/>
            <w:bottom w:w="0" w:type="dxa"/>
            <w:right w:w="108" w:type="dxa"/>
          </w:tblCellMar>
        </w:tblPrEx>
        <w:trPr>
          <w:trHeight w:val="646" w:hRule="atLeast"/>
        </w:trPr>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p>
        </w:tc>
        <w:tc>
          <w:tcPr>
            <w:tcW w:w="1655"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SD of modified (</w:t>
            </w:r>
            <m:oMath>
              <m:sSub>
                <m:sSubPr>
                  <m:ctrlPr>
                    <w:rPr>
                      <w:rFonts w:hint="default" w:ascii="Cambria Math" w:hAnsi="Cambria Math" w:eastAsia="等线" w:cs="Times New Roman"/>
                      <w:color w:val="000000"/>
                      <w:kern w:val="0"/>
                      <w:sz w:val="22"/>
                    </w:rPr>
                  </m:ctrlPr>
                </m:sSubPr>
                <m:e>
                  <m:r>
                    <m:rPr>
                      <m:sty m:val="p"/>
                    </m:rPr>
                    <w:rPr>
                      <w:rFonts w:hint="default" w:ascii="Cambria Math" w:hAnsi="Cambria Math" w:eastAsia="等线" w:cs="Times New Roman"/>
                      <w:color w:val="000000"/>
                      <w:kern w:val="0"/>
                      <w:sz w:val="22"/>
                    </w:rPr>
                    <m:t>S</m:t>
                  </m:r>
                  <m:ctrlPr>
                    <w:rPr>
                      <w:rFonts w:hint="default" w:ascii="Cambria Math" w:hAnsi="Cambria Math" w:eastAsia="等线" w:cs="Times New Roman"/>
                      <w:color w:val="000000"/>
                      <w:kern w:val="0"/>
                      <w:sz w:val="22"/>
                    </w:rPr>
                  </m:ctrlPr>
                </m:e>
                <m:sub>
                  <m:acc>
                    <m:accPr>
                      <m:chr m:val="̅"/>
                      <m:ctrlPr>
                        <w:rPr>
                          <w:rFonts w:hint="default" w:ascii="Cambria Math" w:hAnsi="Cambria Math" w:eastAsia="等线" w:cs="Times New Roman"/>
                          <w:color w:val="000000"/>
                          <w:kern w:val="0"/>
                          <w:sz w:val="22"/>
                        </w:rPr>
                      </m:ctrlPr>
                    </m:accPr>
                    <m:e>
                      <m:r>
                        <m:rPr>
                          <m:sty m:val="p"/>
                        </m:rPr>
                        <w:rPr>
                          <w:rFonts w:hint="default" w:ascii="Cambria Math" w:hAnsi="Cambria Math" w:eastAsia="等线" w:cs="Times New Roman"/>
                          <w:color w:val="000000"/>
                          <w:kern w:val="0"/>
                          <w:sz w:val="22"/>
                        </w:rPr>
                        <m:t>X</m:t>
                      </m:r>
                      <m:ctrlPr>
                        <w:rPr>
                          <w:rFonts w:hint="default" w:ascii="Cambria Math" w:hAnsi="Cambria Math" w:eastAsia="等线" w:cs="Times New Roman"/>
                          <w:color w:val="000000"/>
                          <w:kern w:val="0"/>
                          <w:sz w:val="22"/>
                        </w:rPr>
                      </m:ctrlPr>
                    </m:e>
                  </m:acc>
                  <m:ctrlPr>
                    <w:rPr>
                      <w:rFonts w:hint="default" w:ascii="Cambria Math" w:hAnsi="Cambria Math" w:eastAsia="等线" w:cs="Times New Roman"/>
                      <w:color w:val="000000"/>
                      <w:kern w:val="0"/>
                      <w:sz w:val="22"/>
                    </w:rPr>
                  </m:ctrlPr>
                </m:sub>
              </m:sSub>
            </m:oMath>
            <w:r>
              <w:rPr>
                <w:rFonts w:hint="default" w:ascii="Times New Roman" w:hAnsi="Times New Roman" w:eastAsia="等线" w:cs="Times New Roman"/>
                <w:snapToGrid/>
                <w:color w:val="000000"/>
                <w:kern w:val="0"/>
                <w:sz w:val="22"/>
                <w:szCs w:val="22"/>
                <w:lang w:val="en-US" w:eastAsia="zh-CN" w:bidi="ar-SA"/>
              </w:rPr>
              <w:t>)</w:t>
            </w:r>
          </w:p>
        </w:tc>
        <w:tc>
          <w:tcPr>
            <w:tcW w:w="1608"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The mean of modified (</w:t>
            </w:r>
            <m:oMath>
              <m:acc>
                <m:accPr>
                  <m:chr m:val="̅"/>
                  <m:ctrlPr>
                    <w:rPr>
                      <w:rFonts w:hint="default" w:ascii="Cambria Math" w:hAnsi="Cambria Math" w:eastAsia="等线" w:cs="Times New Roman"/>
                      <w:color w:val="000000"/>
                      <w:kern w:val="0"/>
                      <w:sz w:val="22"/>
                    </w:rPr>
                  </m:ctrlPr>
                </m:accPr>
                <m:e>
                  <m:r>
                    <m:rPr>
                      <m:sty m:val="p"/>
                    </m:rPr>
                    <w:rPr>
                      <w:rFonts w:hint="default" w:ascii="Cambria Math" w:hAnsi="Cambria Math" w:eastAsia="等线" w:cs="Times New Roman"/>
                      <w:color w:val="000000"/>
                      <w:kern w:val="0"/>
                      <w:sz w:val="22"/>
                    </w:rPr>
                    <m:t>X</m:t>
                  </m:r>
                  <m:ctrlPr>
                    <w:rPr>
                      <w:rFonts w:hint="default" w:ascii="Cambria Math" w:hAnsi="Cambria Math" w:eastAsia="等线" w:cs="Times New Roman"/>
                      <w:color w:val="000000"/>
                      <w:kern w:val="0"/>
                      <w:sz w:val="22"/>
                    </w:rPr>
                  </m:ctrlPr>
                </m:e>
              </m:acc>
            </m:oMath>
            <w:r>
              <w:rPr>
                <w:rFonts w:hint="default" w:ascii="Times New Roman" w:hAnsi="Times New Roman" w:eastAsia="等线" w:cs="Times New Roman"/>
                <w:snapToGrid/>
                <w:color w:val="000000"/>
                <w:kern w:val="0"/>
                <w:sz w:val="22"/>
                <w:szCs w:val="22"/>
                <w:lang w:val="en-US" w:eastAsia="zh-CN" w:bidi="ar-SA"/>
              </w:rPr>
              <w:t>)</w:t>
            </w:r>
          </w:p>
        </w:tc>
        <w:tc>
          <w:tcPr>
            <w:tcW w:w="2184"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The mean of the unmodified group (μ)</w:t>
            </w:r>
          </w:p>
        </w:tc>
        <w:tc>
          <w:tcPr>
            <w:tcW w:w="2256" w:type="dxa"/>
            <w:tcBorders>
              <w:top w:val="single" w:color="auto" w:sz="4" w:space="0"/>
              <w:left w:val="nil"/>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Z-stand score (z)</w:t>
            </w:r>
          </w:p>
        </w:tc>
      </w:tr>
      <w:tr>
        <w:tblPrEx>
          <w:tblCellMar>
            <w:top w:w="0" w:type="dxa"/>
            <w:left w:w="108" w:type="dxa"/>
            <w:bottom w:w="0" w:type="dxa"/>
            <w:right w:w="108" w:type="dxa"/>
          </w:tblCellMar>
        </w:tblPrEx>
        <w:trPr>
          <w:trHeight w:val="276" w:hRule="atLeast"/>
        </w:trPr>
        <w:tc>
          <w:tcPr>
            <w:tcW w:w="962" w:type="dxa"/>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Material</w:t>
            </w:r>
          </w:p>
        </w:tc>
        <w:tc>
          <w:tcPr>
            <w:tcW w:w="1655"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248.5960579</w:t>
            </w:r>
          </w:p>
        </w:tc>
        <w:tc>
          <w:tcPr>
            <w:tcW w:w="1608"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2530</w:t>
            </w:r>
          </w:p>
        </w:tc>
        <w:tc>
          <w:tcPr>
            <w:tcW w:w="2184"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1213.675</w:t>
            </w:r>
          </w:p>
        </w:tc>
        <w:tc>
          <w:tcPr>
            <w:tcW w:w="2256"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5.295035694</w:t>
            </w:r>
          </w:p>
        </w:tc>
      </w:tr>
      <w:tr>
        <w:tblPrEx>
          <w:tblCellMar>
            <w:top w:w="0" w:type="dxa"/>
            <w:left w:w="108" w:type="dxa"/>
            <w:bottom w:w="0" w:type="dxa"/>
            <w:right w:w="108" w:type="dxa"/>
          </w:tblCellMar>
        </w:tblPrEx>
        <w:trPr>
          <w:trHeight w:val="276" w:hRule="atLeast"/>
        </w:trPr>
        <w:tc>
          <w:tcPr>
            <w:tcW w:w="962" w:type="dxa"/>
            <w:tcBorders>
              <w:top w:val="nil"/>
              <w:left w:val="single" w:color="auto" w:sz="4" w:space="0"/>
              <w:bottom w:val="single" w:color="auto" w:sz="4" w:space="0"/>
              <w:right w:val="single" w:color="auto" w:sz="4" w:space="0"/>
            </w:tcBorders>
            <w:shd w:val="clear" w:color="auto" w:fill="auto"/>
            <w:noWrap/>
            <w:vAlign w:val="center"/>
          </w:tcPr>
          <w:p>
            <w:pPr>
              <w:widowControl/>
              <w:kinsoku/>
              <w:autoSpaceDE/>
              <w:autoSpaceDN/>
              <w:adjustRightInd/>
              <w:snapToGrid/>
              <w:spacing w:line="240" w:lineRule="auto"/>
              <w:jc w:val="center"/>
              <w:textAlignment w:val="auto"/>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snapToGrid/>
                <w:color w:val="000000"/>
                <w:kern w:val="0"/>
                <w:sz w:val="22"/>
                <w:szCs w:val="22"/>
                <w:lang w:val="en-US" w:eastAsia="zh-CN" w:bidi="ar-SA"/>
              </w:rPr>
              <w:t>polymer</w:t>
            </w:r>
          </w:p>
        </w:tc>
        <w:tc>
          <w:tcPr>
            <w:tcW w:w="1655"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85.19145106</w:t>
            </w:r>
          </w:p>
        </w:tc>
        <w:tc>
          <w:tcPr>
            <w:tcW w:w="1608"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1985.75</w:t>
            </w:r>
          </w:p>
        </w:tc>
        <w:tc>
          <w:tcPr>
            <w:tcW w:w="2184"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1215.15</w:t>
            </w:r>
          </w:p>
        </w:tc>
        <w:tc>
          <w:tcPr>
            <w:tcW w:w="2256" w:type="dxa"/>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kinsoku/>
              <w:autoSpaceDE/>
              <w:autoSpaceDN/>
              <w:adjustRightInd/>
              <w:snapToGrid/>
              <w:spacing w:line="240" w:lineRule="auto"/>
              <w:jc w:val="center"/>
              <w:textAlignment w:val="bottom"/>
              <w:rPr>
                <w:rFonts w:hint="default" w:ascii="Times New Roman" w:hAnsi="Times New Roman" w:eastAsia="等线" w:cs="Times New Roman"/>
                <w:snapToGrid/>
                <w:color w:val="000000"/>
                <w:kern w:val="0"/>
                <w:sz w:val="22"/>
                <w:szCs w:val="22"/>
                <w:lang w:val="en-US" w:eastAsia="zh-CN" w:bidi="ar-SA"/>
              </w:rPr>
            </w:pPr>
            <w:r>
              <w:rPr>
                <w:rFonts w:hint="default" w:ascii="Times New Roman" w:hAnsi="Times New Roman" w:eastAsia="等线" w:cs="Times New Roman"/>
                <w:i w:val="0"/>
                <w:iCs w:val="0"/>
                <w:snapToGrid/>
                <w:color w:val="000000"/>
                <w:kern w:val="0"/>
                <w:sz w:val="22"/>
                <w:szCs w:val="22"/>
                <w:u w:val="none"/>
                <w:lang w:val="en-US" w:eastAsia="zh-CN" w:bidi="ar"/>
              </w:rPr>
              <w:t>9.045508563</w:t>
            </w:r>
          </w:p>
        </w:tc>
      </w:tr>
    </w:tbl>
    <w:p>
      <w:pPr>
        <w:widowControl/>
        <w:kinsoku w:val="0"/>
        <w:autoSpaceDE w:val="0"/>
        <w:autoSpaceDN w:val="0"/>
        <w:adjustRightInd w:val="0"/>
        <w:snapToGrid w:val="0"/>
        <w:spacing w:before="20" w:line="281" w:lineRule="exact"/>
        <w:jc w:val="center"/>
        <w:textAlignment w:val="baseline"/>
        <w:rPr>
          <w:rFonts w:hint="eastAsia" w:ascii="Times New Roman" w:hAnsi="Times New Roman" w:eastAsia="Times New Roman" w:cs="Times New Roman"/>
          <w:b/>
          <w:bCs/>
          <w:i w:val="0"/>
          <w:iCs w:val="0"/>
          <w:snapToGrid w:val="0"/>
          <w:color w:val="000000"/>
          <w:spacing w:val="-1"/>
          <w:kern w:val="0"/>
          <w:position w:val="3"/>
          <w:sz w:val="21"/>
          <w:szCs w:val="21"/>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 xml:space="preserve">Table </w:t>
      </w:r>
      <w:r>
        <w:rPr>
          <w:rFonts w:hint="eastAsia" w:ascii="Times New Roman" w:hAnsi="Times New Roman" w:eastAsia="宋体" w:cs="Times New Roman"/>
          <w:b/>
          <w:bCs/>
          <w:i/>
          <w:iCs/>
          <w:snapToGrid w:val="0"/>
          <w:color w:val="000000"/>
          <w:spacing w:val="-1"/>
          <w:kern w:val="0"/>
          <w:position w:val="3"/>
          <w:sz w:val="20"/>
          <w:szCs w:val="20"/>
          <w:lang w:val="en-US" w:eastAsia="zh-CN" w:bidi="ar-SA"/>
        </w:rPr>
        <w:t>5</w:t>
      </w: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 The result of the z-test</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b/>
          <w:bCs/>
          <w:snapToGrid/>
          <w:kern w:val="2"/>
          <w:sz w:val="22"/>
          <w:szCs w:val="24"/>
          <w:lang w:val="en-US" w:eastAsia="zh-CN" w:bidi="ar-SA"/>
        </w:rPr>
      </w:pPr>
      <w:r>
        <w:rPr>
          <w:rFonts w:hint="eastAsia" w:ascii="微软雅黑" w:hAnsi="微软雅黑" w:eastAsia="微软雅黑" w:cs="微软雅黑"/>
          <w:b/>
          <w:bCs/>
          <w:snapToGrid/>
          <w:kern w:val="2"/>
          <w:sz w:val="22"/>
          <w:szCs w:val="22"/>
          <w:lang w:val="en-US" w:eastAsia="zh-CN" w:bidi="ar-SA"/>
        </w:rPr>
        <w:t>●</w:t>
      </w:r>
      <w:r>
        <w:rPr>
          <w:rFonts w:hint="eastAsia" w:ascii="Times New Roman" w:hAnsi="Times New Roman" w:eastAsia="宋体" w:cs="Times New Roman"/>
          <w:b/>
          <w:bCs/>
          <w:snapToGrid/>
          <w:kern w:val="2"/>
          <w:sz w:val="22"/>
          <w:szCs w:val="22"/>
          <w:lang w:val="en-US" w:eastAsia="zh-CN" w:bidi="ar-SA"/>
        </w:rPr>
        <w:t xml:space="preserve"> </w:t>
      </w:r>
      <w:r>
        <w:rPr>
          <w:rFonts w:hint="eastAsia" w:ascii="Times New Roman" w:hAnsi="Times New Roman" w:eastAsia="等线" w:cs="Times New Roman"/>
          <w:b/>
          <w:bCs/>
          <w:snapToGrid/>
          <w:kern w:val="2"/>
          <w:sz w:val="22"/>
          <w:szCs w:val="24"/>
          <w:lang w:val="en-US" w:eastAsia="zh-CN" w:bidi="ar-SA"/>
        </w:rPr>
        <w:t>Method 2: Graphic</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As shown in figure 4, there’s a great difference in the frequency distribution of the modified one and the unmodified one. Both in the data provided by the material group and the polymer group, the modified slygard 184 sample show a better modulus than unmodified one. From the figure, can it also be said that the modified one is from a different population than unmodified one.</w:t>
      </w:r>
    </w:p>
    <w:p>
      <w:pPr>
        <w:widowControl w:val="0"/>
        <w:kinsoku/>
        <w:autoSpaceDE/>
        <w:autoSpaceDN/>
        <w:adjustRightInd/>
        <w:snapToGrid/>
        <w:spacing w:line="240" w:lineRule="auto"/>
        <w:jc w:val="both"/>
        <w:textAlignment w:val="auto"/>
        <w:rPr>
          <w:rFonts w:ascii="等线" w:hAnsi="等线" w:eastAsia="等线" w:cs="Times New Roman"/>
          <w:snapToGrid/>
          <w:kern w:val="2"/>
          <w:szCs w:val="22"/>
          <w:lang w:val="en-US" w:eastAsia="zh-CN" w:bidi="ar-SA"/>
        </w:rPr>
      </w:pPr>
      <w:r>
        <w:rPr>
          <w:rFonts w:ascii="等线" w:hAnsi="等线" w:eastAsia="等线" w:cs="Times New Roman"/>
          <w:snapToGrid/>
          <w:kern w:val="2"/>
          <w:szCs w:val="22"/>
          <w:lang w:val="en-US" w:eastAsia="zh-CN" w:bidi="ar-SA"/>
        </w:rPr>
        <w:drawing>
          <wp:inline distT="0" distB="0" distL="0" distR="0">
            <wp:extent cx="5177155" cy="2004695"/>
            <wp:effectExtent l="0" t="0" r="444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l="2824" t="7505" r="3483" b="2111"/>
                    <a:stretch>
                      <a:fillRect/>
                    </a:stretch>
                  </pic:blipFill>
                  <pic:spPr>
                    <a:xfrm>
                      <a:off x="0" y="0"/>
                      <a:ext cx="5177155" cy="2004695"/>
                    </a:xfrm>
                    <a:prstGeom prst="rect">
                      <a:avLst/>
                    </a:prstGeom>
                    <a:noFill/>
                  </pic:spPr>
                </pic:pic>
              </a:graphicData>
            </a:graphic>
          </wp:inline>
        </w:drawing>
      </w:r>
    </w:p>
    <w:p>
      <w:pPr>
        <w:widowControl/>
        <w:kinsoku w:val="0"/>
        <w:autoSpaceDE w:val="0"/>
        <w:autoSpaceDN w:val="0"/>
        <w:adjustRightInd w:val="0"/>
        <w:snapToGrid w:val="0"/>
        <w:spacing w:before="20" w:after="83" w:afterLines="26" w:afterAutospacing="0" w:line="281" w:lineRule="exact"/>
        <w:jc w:val="center"/>
        <w:textAlignment w:val="baseline"/>
        <w:rPr>
          <w:rFonts w:hint="eastAsia" w:ascii="Times New Roman" w:hAnsi="Times New Roman" w:eastAsia="Times New Roman" w:cs="Times New Roman"/>
          <w:b/>
          <w:bCs/>
          <w:i w:val="0"/>
          <w:iCs w:val="0"/>
          <w:snapToGrid w:val="0"/>
          <w:color w:val="000000"/>
          <w:spacing w:val="-1"/>
          <w:kern w:val="0"/>
          <w:position w:val="3"/>
          <w:sz w:val="20"/>
          <w:szCs w:val="20"/>
          <w:lang w:val="en-US" w:eastAsia="zh-CN" w:bidi="ar-SA"/>
        </w:rPr>
      </w:pPr>
      <w:r>
        <w:rPr>
          <w:rFonts w:hint="eastAsia" w:ascii="Times New Roman" w:hAnsi="Times New Roman" w:eastAsia="Times New Roman" w:cs="Times New Roman"/>
          <w:b/>
          <w:bCs/>
          <w:i/>
          <w:iCs/>
          <w:snapToGrid w:val="0"/>
          <w:color w:val="000000"/>
          <w:spacing w:val="-1"/>
          <w:kern w:val="0"/>
          <w:position w:val="3"/>
          <w:sz w:val="20"/>
          <w:szCs w:val="20"/>
          <w:lang w:val="en-US" w:eastAsia="zh-CN" w:bidi="ar-SA"/>
        </w:rPr>
        <w:t>Figure 4. The comparison of histogram between modified and unmodified (a) material (b) polymer</w:t>
      </w:r>
    </w:p>
    <w:p>
      <w:pPr>
        <w:widowControl w:val="0"/>
        <w:kinsoku/>
        <w:autoSpaceDE/>
        <w:autoSpaceDN/>
        <w:adjustRightInd/>
        <w:snapToGrid/>
        <w:spacing w:beforeAutospacing="0" w:line="240" w:lineRule="auto"/>
        <w:jc w:val="both"/>
        <w:textAlignment w:val="auto"/>
        <w:rPr>
          <w:rFonts w:hint="default" w:ascii="等线" w:hAnsi="等线" w:eastAsia="等线" w:cs="Times New Roman"/>
          <w:b/>
          <w:bCs/>
          <w:snapToGrid/>
          <w:kern w:val="2"/>
          <w:szCs w:val="22"/>
          <w:lang w:val="en-US" w:eastAsia="zh-CN" w:bidi="ar-SA"/>
        </w:rPr>
      </w:pPr>
      <w:r>
        <w:rPr>
          <w:rFonts w:ascii="Times New Roman" w:hAnsi="Times New Roman" w:eastAsia="Times New Roman" w:cs="Times New Roman"/>
          <w:b/>
          <w:bCs/>
          <w:snapToGrid/>
          <w:spacing w:val="-1"/>
          <w:kern w:val="2"/>
          <w:position w:val="4"/>
          <w:sz w:val="22"/>
          <w:szCs w:val="22"/>
          <w:lang w:val="en-US" w:eastAsia="zh-CN" w:bidi="ar-SA"/>
        </w:rPr>
        <w:t>Se</w:t>
      </w:r>
      <w:r>
        <w:rPr>
          <w:rFonts w:ascii="Times New Roman" w:hAnsi="Times New Roman" w:eastAsia="Times New Roman" w:cs="Times New Roman"/>
          <w:b/>
          <w:bCs/>
          <w:snapToGrid/>
          <w:kern w:val="2"/>
          <w:position w:val="4"/>
          <w:sz w:val="22"/>
          <w:szCs w:val="22"/>
          <w:lang w:val="en-US" w:eastAsia="zh-CN" w:bidi="ar-SA"/>
        </w:rPr>
        <w:t>ction</w:t>
      </w:r>
      <w:r>
        <w:rPr>
          <w:rFonts w:ascii="Times New Roman" w:hAnsi="Times New Roman" w:eastAsia="Times New Roman" w:cs="Times New Roman"/>
          <w:snapToGrid/>
          <w:spacing w:val="-1"/>
          <w:kern w:val="2"/>
          <w:position w:val="4"/>
          <w:sz w:val="22"/>
          <w:szCs w:val="22"/>
          <w:lang w:val="en-US" w:eastAsia="zh-CN" w:bidi="ar-SA"/>
        </w:rPr>
        <w:t xml:space="preserve"> </w:t>
      </w:r>
      <w:r>
        <w:rPr>
          <w:rFonts w:hint="eastAsia" w:ascii="Times New Roman" w:hAnsi="Times New Roman" w:eastAsia="宋体" w:cs="Times New Roman"/>
          <w:b/>
          <w:bCs/>
          <w:snapToGrid/>
          <w:spacing w:val="-1"/>
          <w:kern w:val="2"/>
          <w:position w:val="4"/>
          <w:sz w:val="22"/>
          <w:szCs w:val="22"/>
          <w:lang w:val="en-US" w:eastAsia="zh-CN" w:bidi="ar-SA"/>
        </w:rPr>
        <w:t>8</w:t>
      </w:r>
      <w:r>
        <w:rPr>
          <w:rFonts w:ascii="Times New Roman" w:hAnsi="Times New Roman" w:eastAsia="Times New Roman" w:cs="Times New Roman"/>
          <w:b/>
          <w:bCs/>
          <w:snapToGrid/>
          <w:spacing w:val="-1"/>
          <w:kern w:val="2"/>
          <w:position w:val="4"/>
          <w:sz w:val="22"/>
          <w:szCs w:val="22"/>
          <w:lang w:val="en-US" w:eastAsia="zh-CN" w:bidi="ar-SA"/>
        </w:rPr>
        <w:t>:</w:t>
      </w:r>
      <w:r>
        <w:rPr>
          <w:rFonts w:ascii="Times New Roman" w:hAnsi="Times New Roman" w:eastAsia="Times New Roman" w:cs="Times New Roman"/>
          <w:snapToGrid/>
          <w:spacing w:val="-1"/>
          <w:kern w:val="2"/>
          <w:position w:val="4"/>
          <w:sz w:val="22"/>
          <w:szCs w:val="22"/>
          <w:lang w:val="en-US" w:eastAsia="zh-CN" w:bidi="ar-SA"/>
        </w:rPr>
        <w:t xml:space="preserve"> </w:t>
      </w:r>
      <w:bookmarkStart w:id="0" w:name="_GoBack"/>
      <w:r>
        <w:rPr>
          <w:rFonts w:hint="eastAsia" w:ascii="Times New Roman" w:hAnsi="Times New Roman" w:eastAsia="宋体" w:cs="Times New Roman"/>
          <w:b/>
          <w:bCs/>
          <w:snapToGrid/>
          <w:kern w:val="2"/>
          <w:position w:val="4"/>
          <w:sz w:val="22"/>
          <w:szCs w:val="22"/>
          <w:lang w:val="en-US" w:eastAsia="zh-CN" w:bidi="ar-SA"/>
        </w:rPr>
        <w:t>Reflection &amp; Conclusion</w:t>
      </w:r>
      <w:bookmarkEnd w:id="0"/>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ind w:right="261"/>
        <w:jc w:val="both"/>
        <w:textAlignment w:val="baseline"/>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During this data analysis task, the group encountered several challenges, including identifying and correcting errors in the data, deciding which data points to remove or keep, and selecting appropriate statistical tests to compare the different samples. To overcome these challenges, we utilized a combination of problem-solving skills, critical thinking, and effective group management strategies.</w:t>
      </w:r>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ind w:right="261"/>
        <w:jc w:val="both"/>
        <w:textAlignment w:val="baseline"/>
        <w:rPr>
          <w:rFonts w:hint="eastAsia" w:ascii="Times New Roman" w:hAnsi="Times New Roman" w:eastAsia="等线" w:cs="Times New Roman"/>
          <w:snapToGrid/>
          <w:kern w:val="2"/>
          <w:szCs w:val="22"/>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ind w:right="261"/>
        <w:jc w:val="both"/>
        <w:textAlignment w:val="baseline"/>
        <w:rPr>
          <w:rFonts w:hint="eastAsia" w:ascii="Times New Roman" w:hAnsi="Times New Roman" w:eastAsia="等线" w:cs="Times New Roman"/>
          <w:snapToGrid/>
          <w:kern w:val="2"/>
          <w:szCs w:val="22"/>
          <w:lang w:val="en-US" w:eastAsia="zh-CN" w:bidi="ar-SA"/>
        </w:rPr>
      </w:pPr>
      <w:r>
        <w:rPr>
          <w:rFonts w:hint="eastAsia" w:ascii="Times New Roman" w:hAnsi="Times New Roman" w:eastAsia="等线" w:cs="Times New Roman"/>
          <w:snapToGrid/>
          <w:kern w:val="2"/>
          <w:szCs w:val="22"/>
          <w:lang w:val="en-US" w:eastAsia="zh-CN" w:bidi="ar-SA"/>
        </w:rPr>
        <w:t>The group start by thoroughly reviewing the data provided and identifying any potential issues or errors, then use appropriate statistical tests to verify our findings and determine the appropriate course of action.</w:t>
      </w:r>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ind w:right="261"/>
        <w:jc w:val="both"/>
        <w:textAlignment w:val="baseline"/>
        <w:rPr>
          <w:rFonts w:hint="eastAsia" w:ascii="Times New Roman" w:hAnsi="Times New Roman" w:eastAsia="等线" w:cs="Times New Roman"/>
          <w:snapToGrid/>
          <w:kern w:val="2"/>
          <w:szCs w:val="22"/>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Autospacing="0" w:line="300" w:lineRule="exact"/>
        <w:ind w:right="261"/>
        <w:jc w:val="both"/>
        <w:textAlignment w:val="baseline"/>
        <w:rPr>
          <w:rFonts w:hint="eastAsia" w:ascii="Times New Roman" w:hAnsi="Times New Roman" w:eastAsia="Times New Roman" w:cs="Times New Roman"/>
          <w:position w:val="4"/>
          <w:sz w:val="22"/>
          <w:szCs w:val="22"/>
        </w:rPr>
      </w:pPr>
      <w:r>
        <w:rPr>
          <w:rFonts w:hint="eastAsia" w:ascii="Times New Roman" w:hAnsi="Times New Roman" w:eastAsia="等线" w:cs="Times New Roman"/>
          <w:snapToGrid/>
          <w:kern w:val="2"/>
          <w:szCs w:val="22"/>
          <w:lang w:val="en-US" w:eastAsia="zh-CN" w:bidi="ar-SA"/>
        </w:rPr>
        <w:t>In terms of group management, we divided the tasks among team members to ensure that everyone had a clear role, when we encountered disagreements or differences of opinion, by working collaboratively, communicating effectively, and using evidence-based decision-making strategies, we were able to overcome challenges and achieve our goals.</w:t>
      </w:r>
    </w:p>
    <w:p>
      <w:pPr>
        <w:spacing w:beforeAutospacing="0" w:line="297" w:lineRule="exact"/>
        <w:ind w:right="262"/>
        <w:jc w:val="both"/>
        <w:rPr>
          <w:rFonts w:hint="eastAsia" w:ascii="Times New Roman" w:hAnsi="Times New Roman" w:eastAsia="Times New Roman" w:cs="Times New Roman"/>
          <w:position w:val="4"/>
          <w:sz w:val="22"/>
          <w:szCs w:val="22"/>
        </w:rPr>
      </w:pPr>
    </w:p>
    <w:p>
      <w:pPr>
        <w:spacing w:beforeAutospacing="0" w:line="297" w:lineRule="exact"/>
        <w:ind w:right="262"/>
        <w:jc w:val="both"/>
        <w:rPr>
          <w:rFonts w:hint="eastAsia" w:ascii="Times New Roman" w:hAnsi="Times New Roman" w:eastAsia="Times New Roman" w:cs="Times New Roman"/>
          <w:position w:val="4"/>
          <w:sz w:val="22"/>
          <w:szCs w:val="22"/>
        </w:rPr>
      </w:pPr>
    </w:p>
    <w:p>
      <w:pPr>
        <w:spacing w:beforeAutospacing="0" w:line="297" w:lineRule="exact"/>
        <w:ind w:right="262"/>
        <w:jc w:val="both"/>
        <w:rPr>
          <w:rFonts w:hint="eastAsia" w:ascii="Times New Roman" w:hAnsi="Times New Roman" w:eastAsia="Times New Roman" w:cs="Times New Roman"/>
          <w:position w:val="4"/>
          <w:sz w:val="22"/>
          <w:szCs w:val="22"/>
        </w:rPr>
      </w:pPr>
    </w:p>
    <w:p>
      <w:pPr>
        <w:jc w:val="left"/>
        <w:rPr>
          <w:rFonts w:ascii="Times New Roman" w:hAnsi="Times New Roman" w:cs="Times New Roman"/>
        </w:rPr>
      </w:pPr>
      <w:r>
        <w:rPr>
          <w:rFonts w:hint="eastAsia" w:ascii="Times New Roman" w:hAnsi="Times New Roman" w:eastAsia="宋体" w:cs="Times New Roman"/>
          <w:b/>
          <w:bCs/>
          <w:snapToGrid/>
          <w:kern w:val="2"/>
          <w:position w:val="4"/>
          <w:sz w:val="22"/>
          <w:szCs w:val="22"/>
          <w:lang w:val="en-US" w:eastAsia="zh-CN" w:bidi="ar-SA"/>
        </w:rPr>
        <w:t>Reference:</w:t>
      </w:r>
    </w:p>
    <w:p>
      <w:pPr>
        <w:jc w:val="left"/>
        <w:rPr>
          <w:rFonts w:ascii="Times New Roman" w:hAnsi="Times New Roman" w:cs="Times New Roman"/>
        </w:rPr>
      </w:pPr>
      <w:r>
        <w:rPr>
          <w:rFonts w:hint="eastAsia" w:ascii="Times New Roman" w:hAnsi="Times New Roman" w:cs="Times New Roman"/>
        </w:rPr>
        <w:t>[</w:t>
      </w:r>
      <w:r>
        <w:rPr>
          <w:rFonts w:ascii="Times New Roman" w:hAnsi="Times New Roman" w:cs="Times New Roman"/>
        </w:rPr>
        <w:t xml:space="preserve">1] Turney, S. (2022, September 14). Coefficient of determination (R²): Calculation &amp;amp; interpretation. Scribbr. Retrieved March 4, 2023, from </w:t>
      </w:r>
      <w:r>
        <w:fldChar w:fldCharType="begin"/>
      </w:r>
      <w:r>
        <w:instrText xml:space="preserve"> HYPERLINK "https://www.scribbr.com/statistics/coefficient-of-determination/" </w:instrText>
      </w:r>
      <w:r>
        <w:fldChar w:fldCharType="separate"/>
      </w:r>
      <w:r>
        <w:rPr>
          <w:rStyle w:val="5"/>
          <w:rFonts w:ascii="Times New Roman" w:hAnsi="Times New Roman" w:cs="Times New Roman"/>
        </w:rPr>
        <w:t>https://www.scribbr.com/statistics/coefficient-of-determination/</w:t>
      </w:r>
      <w:r>
        <w:rPr>
          <w:rStyle w:val="5"/>
          <w:rFonts w:ascii="Times New Roman" w:hAnsi="Times New Roman" w:cs="Times New Roman"/>
        </w:rPr>
        <w:fldChar w:fldCharType="end"/>
      </w:r>
    </w:p>
    <w:p>
      <w:pPr>
        <w:jc w:val="left"/>
        <w:rPr>
          <w:rStyle w:val="5"/>
          <w:rFonts w:ascii="Times New Roman" w:hAnsi="Times New Roman" w:cs="Times New Roman"/>
        </w:rPr>
      </w:pPr>
      <w:r>
        <w:rPr>
          <w:rFonts w:ascii="Times New Roman" w:hAnsi="Times New Roman" w:cs="Times New Roman"/>
        </w:rPr>
        <w:t xml:space="preserve">[2] Bhandari, P. (2023, January 20). How to calculate standard deviation (guide): Calculator &amp;amp; examples. Scribbr. Retrieved March 4, 2023, from </w:t>
      </w:r>
      <w:r>
        <w:fldChar w:fldCharType="begin"/>
      </w:r>
      <w:r>
        <w:instrText xml:space="preserve"> HYPERLINK "https://www.scribbr.com/statistics/standard-deviation/" </w:instrText>
      </w:r>
      <w:r>
        <w:fldChar w:fldCharType="separate"/>
      </w:r>
      <w:r>
        <w:rPr>
          <w:rStyle w:val="5"/>
          <w:rFonts w:ascii="Times New Roman" w:hAnsi="Times New Roman" w:cs="Times New Roman"/>
        </w:rPr>
        <w:t>https://www.scribbr.com/statistics/standard-deviation/</w:t>
      </w:r>
      <w:r>
        <w:rPr>
          <w:rStyle w:val="5"/>
          <w:rFonts w:ascii="Times New Roman" w:hAnsi="Times New Roman" w:cs="Times New Roman"/>
        </w:rPr>
        <w:fldChar w:fldCharType="end"/>
      </w:r>
    </w:p>
    <w:p>
      <w:pPr>
        <w:jc w:val="left"/>
        <w:rPr>
          <w:rStyle w:val="5"/>
          <w:rFonts w:ascii="Times New Roman" w:hAnsi="Times New Roman" w:cs="Times New Roman"/>
        </w:rPr>
      </w:pPr>
      <w:r>
        <w:rPr>
          <w:rFonts w:ascii="Times New Roman" w:hAnsi="Times New Roman" w:cs="Times New Roman"/>
        </w:rPr>
        <w:t>[</w:t>
      </w:r>
      <w:r>
        <w:rPr>
          <w:rFonts w:hint="eastAsia" w:ascii="Times New Roman" w:hAnsi="Times New Roman" w:eastAsia="宋体" w:cs="Times New Roman"/>
          <w:lang w:val="en-US" w:eastAsia="zh-CN"/>
        </w:rPr>
        <w:t>3</w:t>
      </w:r>
      <w:r>
        <w:rPr>
          <w:rFonts w:ascii="Times New Roman" w:hAnsi="Times New Roman" w:cs="Times New Roman"/>
        </w:rPr>
        <w:t xml:space="preserve">] </w:t>
      </w:r>
      <w:r>
        <w:rPr>
          <w:rFonts w:hint="eastAsia" w:ascii="Times New Roman" w:hAnsi="Times New Roman" w:cs="Times New Roman"/>
        </w:rPr>
        <w:t xml:space="preserve">“Shapiro-Wilk Test for Normality.” Encyclopedia of Measurement and Statistics, 2007, </w:t>
      </w:r>
      <w:r>
        <w:rPr>
          <w:rFonts w:hint="eastAsia" w:ascii="Times New Roman" w:hAnsi="Times New Roman" w:cs="Times New Roman"/>
          <w:color w:val="2E75B6" w:themeColor="accent1" w:themeShade="BF"/>
          <w:u w:val="single"/>
        </w:rPr>
        <w:t>https://doi.org/10.4135/9781412952644.n404.</w:t>
      </w:r>
    </w:p>
    <w:p>
      <w:r>
        <w:rPr>
          <w:rFonts w:ascii="Times New Roman" w:hAnsi="Times New Roman" w:cs="Times New Roman"/>
        </w:rPr>
        <w:t>[</w:t>
      </w:r>
      <w:r>
        <w:rPr>
          <w:rFonts w:hint="eastAsia" w:ascii="Times New Roman" w:hAnsi="Times New Roman" w:eastAsia="宋体" w:cs="Times New Roman"/>
          <w:lang w:val="en-US" w:eastAsia="zh-CN"/>
        </w:rPr>
        <w:t>4</w:t>
      </w:r>
      <w:r>
        <w:rPr>
          <w:rFonts w:ascii="Times New Roman" w:hAnsi="Times New Roman" w:cs="Times New Roman"/>
        </w:rPr>
        <w:t xml:space="preserve">] </w:t>
      </w:r>
      <w:r>
        <w:rPr>
          <w:rFonts w:hint="eastAsia" w:ascii="Times New Roman" w:hAnsi="Times New Roman" w:cs="Times New Roman"/>
        </w:rPr>
        <w:t xml:space="preserve">1.3.6.7.2. Critical Values of the Student's-T Distribution, </w:t>
      </w:r>
      <w:r>
        <w:rPr>
          <w:rFonts w:hint="eastAsia" w:ascii="Times New Roman" w:hAnsi="Times New Roman" w:eastAsia="宋体" w:cs="Times New Roman"/>
          <w:lang w:val="en-US" w:eastAsia="zh-CN"/>
        </w:rPr>
        <w:t xml:space="preserve">from </w:t>
      </w:r>
      <w:r>
        <w:rPr>
          <w:rFonts w:hint="eastAsia" w:ascii="Times New Roman" w:hAnsi="Times New Roman" w:cs="Times New Roman"/>
          <w:color w:val="2E75B6" w:themeColor="accent1" w:themeShade="BF"/>
          <w:u w:val="single"/>
        </w:rPr>
        <w:t>https://www.itl.nist.gov/div898/handbook/eda/section3/eda3672.htm.</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51D873"/>
    <w:multiLevelType w:val="singleLevel"/>
    <w:tmpl w:val="C251D87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mZjdlZjEzYjcwN2RiNGEzYzUzNWIxZTY3MGIwZWEifQ=="/>
  </w:docVars>
  <w:rsids>
    <w:rsidRoot w:val="1A6D04CD"/>
    <w:rsid w:val="18A230A3"/>
    <w:rsid w:val="1A6D04CD"/>
    <w:rsid w:val="212F2CE6"/>
    <w:rsid w:val="32B141B6"/>
    <w:rsid w:val="36F67BD1"/>
    <w:rsid w:val="39E829F4"/>
    <w:rsid w:val="50BE3723"/>
    <w:rsid w:val="582D2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nhideWhenUsed/>
    <w:qFormat/>
    <w:uiPriority w:val="99"/>
    <w:rPr>
      <w:color w:val="0563C1" w:themeColor="hyperlink"/>
      <w:u w:val="single"/>
      <w14:textFill>
        <w14:solidFill>
          <w14:schemeClr w14:val="hlink"/>
        </w14:solidFill>
      </w14:textFill>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2113</Words>
  <Characters>11269</Characters>
  <Lines>0</Lines>
  <Paragraphs>0</Paragraphs>
  <TotalTime>66</TotalTime>
  <ScaleCrop>false</ScaleCrop>
  <LinksUpToDate>false</LinksUpToDate>
  <CharactersWithSpaces>13220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2023-03-02T09:32:00Z</dcterms:created>
  <dc:creator>v</dc:creator>
  <cp:lastModifiedBy>v</cp:lastModifiedBy>
  <dcterms:modified xsi:type="dcterms:W3CDTF">2023-03-05T05:49:22Z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AED860C827F744FBA4EA1F22359309AA</vt:lpwstr>
  </property>
</Properties>
</file>