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E19DAE" w14:textId="71240D60" w:rsidR="003B285D" w:rsidRPr="009728FB" w:rsidRDefault="003B285D" w:rsidP="00A93E23">
      <w:pPr>
        <w:jc w:val="center"/>
        <w:rPr>
          <w:rFonts w:ascii="Times New Roman" w:hAnsi="Times New Roman" w:cs="Times New Roman"/>
          <w:b/>
          <w:bCs/>
          <w:sz w:val="22"/>
        </w:rPr>
      </w:pPr>
      <w:r w:rsidRPr="009728FB">
        <w:rPr>
          <w:rFonts w:ascii="Times New Roman" w:hAnsi="Times New Roman" w:cs="Times New Roman"/>
          <w:b/>
          <w:bCs/>
          <w:sz w:val="22"/>
        </w:rPr>
        <w:t>EXP</w:t>
      </w:r>
      <w:r>
        <w:rPr>
          <w:rFonts w:ascii="Times New Roman" w:hAnsi="Times New Roman" w:cs="Times New Roman" w:hint="eastAsia"/>
          <w:b/>
          <w:bCs/>
          <w:sz w:val="22"/>
        </w:rPr>
        <w:t>2</w:t>
      </w:r>
      <w:r w:rsidRPr="009728FB">
        <w:rPr>
          <w:rFonts w:ascii="Times New Roman" w:hAnsi="Times New Roman" w:cs="Times New Roman"/>
          <w:b/>
          <w:bCs/>
          <w:sz w:val="22"/>
        </w:rPr>
        <w:t>-</w:t>
      </w:r>
      <w:r w:rsidR="00B42886">
        <w:rPr>
          <w:rFonts w:ascii="Times New Roman" w:hAnsi="Times New Roman" w:cs="Times New Roman" w:hint="eastAsia"/>
          <w:b/>
          <w:bCs/>
          <w:sz w:val="22"/>
        </w:rPr>
        <w:t>2</w:t>
      </w:r>
      <w:r w:rsidRPr="009728FB">
        <w:rPr>
          <w:rFonts w:ascii="Times New Roman" w:hAnsi="Times New Roman" w:cs="Times New Roman"/>
          <w:b/>
          <w:bCs/>
          <w:sz w:val="22"/>
        </w:rPr>
        <w:t xml:space="preserve"> </w:t>
      </w:r>
      <w:r w:rsidR="00B42886">
        <w:rPr>
          <w:rFonts w:ascii="Times New Roman" w:hAnsi="Times New Roman" w:cs="Times New Roman" w:hint="eastAsia"/>
          <w:b/>
          <w:bCs/>
          <w:sz w:val="22"/>
        </w:rPr>
        <w:t>Experimental plan</w:t>
      </w:r>
      <w:r w:rsidRPr="009728FB">
        <w:rPr>
          <w:rFonts w:ascii="Times New Roman" w:hAnsi="Times New Roman" w:cs="Times New Roman"/>
          <w:b/>
          <w:bCs/>
          <w:sz w:val="22"/>
        </w:rPr>
        <w:t xml:space="preserve"> P1</w:t>
      </w:r>
      <w:r>
        <w:rPr>
          <w:rFonts w:ascii="Times New Roman" w:hAnsi="Times New Roman" w:cs="Times New Roman" w:hint="eastAsia"/>
          <w:b/>
          <w:bCs/>
          <w:sz w:val="22"/>
        </w:rPr>
        <w:t>9</w:t>
      </w:r>
    </w:p>
    <w:p w14:paraId="6D29ED1B" w14:textId="4BD74E6F" w:rsidR="00FD760C" w:rsidRPr="00801843" w:rsidRDefault="003B285D" w:rsidP="006F759D">
      <w:pPr>
        <w:jc w:val="center"/>
        <w:rPr>
          <w:rFonts w:ascii="Times New Roman" w:hAnsi="Times New Roman" w:cs="Times New Roman"/>
          <w:sz w:val="18"/>
          <w:szCs w:val="18"/>
        </w:rPr>
      </w:pPr>
      <w:r w:rsidRPr="00801843">
        <w:rPr>
          <w:rFonts w:ascii="Times New Roman" w:hAnsi="Times New Roman" w:cs="Times New Roman"/>
          <w:sz w:val="18"/>
          <w:szCs w:val="18"/>
        </w:rPr>
        <w:t xml:space="preserve">Authors: </w:t>
      </w:r>
      <w:proofErr w:type="spellStart"/>
      <w:r w:rsidRPr="00801843">
        <w:rPr>
          <w:rFonts w:ascii="Times New Roman" w:hAnsi="Times New Roman" w:cs="Times New Roman"/>
          <w:sz w:val="18"/>
          <w:szCs w:val="18"/>
        </w:rPr>
        <w:t>Ruikai</w:t>
      </w:r>
      <w:proofErr w:type="spellEnd"/>
      <w:r w:rsidRPr="00801843">
        <w:rPr>
          <w:rFonts w:ascii="Times New Roman" w:hAnsi="Times New Roman" w:cs="Times New Roman"/>
          <w:sz w:val="18"/>
          <w:szCs w:val="18"/>
        </w:rPr>
        <w:t xml:space="preserve"> Chen (2021304212) Y</w:t>
      </w:r>
      <w:r w:rsidR="000F7BF8" w:rsidRPr="00801843">
        <w:rPr>
          <w:rFonts w:ascii="Times New Roman" w:hAnsi="Times New Roman" w:cs="Times New Roman" w:hint="eastAsia"/>
          <w:sz w:val="18"/>
          <w:szCs w:val="18"/>
        </w:rPr>
        <w:t>ue</w:t>
      </w:r>
      <w:r w:rsidRPr="00801843">
        <w:rPr>
          <w:rFonts w:ascii="Times New Roman" w:hAnsi="Times New Roman" w:cs="Times New Roman"/>
          <w:sz w:val="18"/>
          <w:szCs w:val="18"/>
        </w:rPr>
        <w:t xml:space="preserve"> </w:t>
      </w:r>
      <w:r w:rsidR="000F7BF8" w:rsidRPr="00801843">
        <w:rPr>
          <w:rFonts w:ascii="Times New Roman" w:hAnsi="Times New Roman" w:cs="Times New Roman" w:hint="eastAsia"/>
          <w:sz w:val="18"/>
          <w:szCs w:val="18"/>
        </w:rPr>
        <w:t>Fei</w:t>
      </w:r>
      <w:r w:rsidRPr="00801843">
        <w:rPr>
          <w:rFonts w:ascii="Times New Roman" w:hAnsi="Times New Roman" w:cs="Times New Roman"/>
          <w:sz w:val="18"/>
          <w:szCs w:val="18"/>
        </w:rPr>
        <w:t xml:space="preserve"> (2021304</w:t>
      </w:r>
      <w:r w:rsidR="000F7BF8" w:rsidRPr="00801843">
        <w:rPr>
          <w:rFonts w:ascii="Times New Roman" w:hAnsi="Times New Roman" w:cs="Times New Roman" w:hint="eastAsia"/>
          <w:sz w:val="18"/>
          <w:szCs w:val="18"/>
        </w:rPr>
        <w:t>175</w:t>
      </w:r>
      <w:r w:rsidRPr="00801843">
        <w:rPr>
          <w:rFonts w:ascii="Times New Roman" w:hAnsi="Times New Roman" w:cs="Times New Roman"/>
          <w:sz w:val="18"/>
          <w:szCs w:val="18"/>
        </w:rPr>
        <w:t xml:space="preserve">) </w:t>
      </w:r>
      <w:proofErr w:type="spellStart"/>
      <w:r w:rsidR="000F7BF8" w:rsidRPr="00801843">
        <w:rPr>
          <w:rFonts w:ascii="Times New Roman" w:hAnsi="Times New Roman" w:cs="Times New Roman" w:hint="eastAsia"/>
          <w:sz w:val="18"/>
          <w:szCs w:val="18"/>
        </w:rPr>
        <w:t>Ruopu</w:t>
      </w:r>
      <w:proofErr w:type="spellEnd"/>
      <w:r w:rsidR="000F7BF8" w:rsidRPr="00801843">
        <w:rPr>
          <w:rFonts w:ascii="Times New Roman" w:hAnsi="Times New Roman" w:cs="Times New Roman" w:hint="eastAsia"/>
          <w:sz w:val="18"/>
          <w:szCs w:val="18"/>
        </w:rPr>
        <w:t xml:space="preserve"> Feng</w:t>
      </w:r>
      <w:r w:rsidRPr="00801843">
        <w:rPr>
          <w:rFonts w:ascii="Times New Roman" w:hAnsi="Times New Roman" w:cs="Times New Roman"/>
          <w:sz w:val="18"/>
          <w:szCs w:val="18"/>
        </w:rPr>
        <w:t xml:space="preserve"> (202130424</w:t>
      </w:r>
      <w:r w:rsidR="000F7BF8" w:rsidRPr="00801843">
        <w:rPr>
          <w:rFonts w:ascii="Times New Roman" w:hAnsi="Times New Roman" w:cs="Times New Roman" w:hint="eastAsia"/>
          <w:sz w:val="18"/>
          <w:szCs w:val="18"/>
        </w:rPr>
        <w:t>9</w:t>
      </w:r>
      <w:r w:rsidRPr="00801843">
        <w:rPr>
          <w:rFonts w:ascii="Times New Roman" w:hAnsi="Times New Roman" w:cs="Times New Roman"/>
          <w:sz w:val="18"/>
          <w:szCs w:val="18"/>
        </w:rPr>
        <w:t xml:space="preserve">) </w:t>
      </w:r>
      <w:proofErr w:type="spellStart"/>
      <w:r w:rsidR="000F7BF8" w:rsidRPr="00801843">
        <w:rPr>
          <w:rFonts w:ascii="Times New Roman" w:hAnsi="Times New Roman" w:cs="Times New Roman" w:hint="eastAsia"/>
          <w:sz w:val="18"/>
          <w:szCs w:val="18"/>
        </w:rPr>
        <w:t>Xubo</w:t>
      </w:r>
      <w:proofErr w:type="spellEnd"/>
      <w:r w:rsidR="000F7BF8" w:rsidRPr="00801843">
        <w:rPr>
          <w:rFonts w:ascii="Times New Roman" w:hAnsi="Times New Roman" w:cs="Times New Roman" w:hint="eastAsia"/>
          <w:sz w:val="18"/>
          <w:szCs w:val="18"/>
        </w:rPr>
        <w:t xml:space="preserve"> Fan</w:t>
      </w:r>
      <w:r w:rsidRPr="00801843">
        <w:rPr>
          <w:rFonts w:ascii="Times New Roman" w:hAnsi="Times New Roman" w:cs="Times New Roman"/>
          <w:sz w:val="18"/>
          <w:szCs w:val="18"/>
        </w:rPr>
        <w:t xml:space="preserve"> (2021304</w:t>
      </w:r>
      <w:r w:rsidR="000F7BF8" w:rsidRPr="00801843">
        <w:rPr>
          <w:rFonts w:ascii="Times New Roman" w:hAnsi="Times New Roman" w:cs="Times New Roman" w:hint="eastAsia"/>
          <w:sz w:val="18"/>
          <w:szCs w:val="18"/>
        </w:rPr>
        <w:t>250</w:t>
      </w:r>
      <w:r w:rsidRPr="00801843">
        <w:rPr>
          <w:rFonts w:ascii="Times New Roman" w:hAnsi="Times New Roman" w:cs="Times New Roman"/>
          <w:sz w:val="18"/>
          <w:szCs w:val="18"/>
        </w:rPr>
        <w:t xml:space="preserve">) </w:t>
      </w:r>
      <w:r w:rsidR="000F7BF8" w:rsidRPr="00801843">
        <w:rPr>
          <w:rFonts w:ascii="Times New Roman" w:hAnsi="Times New Roman" w:cs="Times New Roman" w:hint="eastAsia"/>
          <w:sz w:val="18"/>
          <w:szCs w:val="18"/>
        </w:rPr>
        <w:t>Shouman</w:t>
      </w:r>
      <w:r w:rsidRPr="00801843">
        <w:rPr>
          <w:rFonts w:ascii="Times New Roman" w:hAnsi="Times New Roman" w:cs="Times New Roman"/>
          <w:sz w:val="18"/>
          <w:szCs w:val="18"/>
        </w:rPr>
        <w:t xml:space="preserve"> </w:t>
      </w:r>
      <w:r w:rsidR="000F7BF8" w:rsidRPr="00801843">
        <w:rPr>
          <w:rFonts w:ascii="Times New Roman" w:hAnsi="Times New Roman" w:cs="Times New Roman" w:hint="eastAsia"/>
          <w:sz w:val="18"/>
          <w:szCs w:val="18"/>
        </w:rPr>
        <w:t>Liu</w:t>
      </w:r>
      <w:r w:rsidRPr="00801843">
        <w:rPr>
          <w:rFonts w:ascii="Times New Roman" w:hAnsi="Times New Roman" w:cs="Times New Roman"/>
          <w:sz w:val="18"/>
          <w:szCs w:val="18"/>
        </w:rPr>
        <w:t xml:space="preserve"> (20213042</w:t>
      </w:r>
      <w:r w:rsidR="000F7BF8" w:rsidRPr="00801843">
        <w:rPr>
          <w:rFonts w:ascii="Times New Roman" w:hAnsi="Times New Roman" w:cs="Times New Roman" w:hint="eastAsia"/>
          <w:sz w:val="18"/>
          <w:szCs w:val="18"/>
        </w:rPr>
        <w:t>3</w:t>
      </w:r>
      <w:r w:rsidRPr="00801843">
        <w:rPr>
          <w:rFonts w:ascii="Times New Roman" w:hAnsi="Times New Roman" w:cs="Times New Roman"/>
          <w:sz w:val="18"/>
          <w:szCs w:val="18"/>
        </w:rPr>
        <w:t>4)</w:t>
      </w:r>
    </w:p>
    <w:p w14:paraId="61D9281A" w14:textId="19BC89E4" w:rsidR="00187538" w:rsidRDefault="00DC1C6A" w:rsidP="00A93E23">
      <w:pPr>
        <w:rPr>
          <w:rFonts w:ascii="Times New Roman" w:hAnsi="Times New Roman" w:cs="Times New Roman"/>
          <w:sz w:val="22"/>
        </w:rPr>
      </w:pPr>
      <w:r>
        <w:rPr>
          <w:noProof/>
        </w:rPr>
        <w:drawing>
          <wp:anchor distT="0" distB="0" distL="114300" distR="114300" simplePos="0" relativeHeight="251661312" behindDoc="0" locked="0" layoutInCell="1" allowOverlap="1" wp14:anchorId="074BCBE8" wp14:editId="4696AE11">
            <wp:simplePos x="0" y="0"/>
            <wp:positionH relativeFrom="column">
              <wp:posOffset>5157470</wp:posOffset>
            </wp:positionH>
            <wp:positionV relativeFrom="paragraph">
              <wp:posOffset>36830</wp:posOffset>
            </wp:positionV>
            <wp:extent cx="2159635" cy="1685925"/>
            <wp:effectExtent l="0" t="0" r="0" b="9525"/>
            <wp:wrapSquare wrapText="bothSides"/>
            <wp:docPr id="15640575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5753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59635" cy="1685925"/>
                    </a:xfrm>
                    <a:prstGeom prst="rect">
                      <a:avLst/>
                    </a:prstGeom>
                  </pic:spPr>
                </pic:pic>
              </a:graphicData>
            </a:graphic>
            <wp14:sizeRelH relativeFrom="margin">
              <wp14:pctWidth>0</wp14:pctWidth>
            </wp14:sizeRelH>
            <wp14:sizeRelV relativeFrom="margin">
              <wp14:pctHeight>0</wp14:pctHeight>
            </wp14:sizeRelV>
          </wp:anchor>
        </w:drawing>
      </w:r>
      <w:r w:rsidR="003B1CCC" w:rsidRPr="00CB2E03">
        <w:rPr>
          <w:rFonts w:ascii="Times New Roman" w:hAnsi="Times New Roman" w:cs="Times New Roman"/>
          <w:sz w:val="22"/>
        </w:rPr>
        <w:tab/>
      </w:r>
      <w:r w:rsidR="00FA0F3F" w:rsidRPr="00CB2E03">
        <w:rPr>
          <w:rFonts w:ascii="Times New Roman" w:hAnsi="Times New Roman" w:cs="Times New Roman"/>
          <w:sz w:val="22"/>
        </w:rPr>
        <w:t>This study will center on determining the shear modulus</w:t>
      </w:r>
      <w:r w:rsidR="00F62ACF" w:rsidRPr="00EC12EC">
        <w:rPr>
          <w:position w:val="-6"/>
        </w:rPr>
        <w:object w:dxaOrig="260" w:dyaOrig="279" w14:anchorId="13785E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9pt;height:14.15pt" o:ole="">
            <v:imagedata r:id="rId9" o:title=""/>
          </v:shape>
          <o:OLEObject Type="Embed" ProgID="Equation.DSMT4" ShapeID="_x0000_i1025" DrawAspect="Content" ObjectID="_1772546979" r:id="rId10"/>
        </w:object>
      </w:r>
      <w:r w:rsidR="00FA0F3F" w:rsidRPr="00CB2E03">
        <w:rPr>
          <w:rFonts w:ascii="Times New Roman" w:hAnsi="Times New Roman" w:cs="Times New Roman"/>
          <w:sz w:val="22"/>
        </w:rPr>
        <w:t>of metal and polymer wires, which can be quantified using the formula:</w:t>
      </w:r>
      <w:r w:rsidR="00A93E23">
        <w:rPr>
          <w:rFonts w:ascii="Times New Roman" w:hAnsi="Times New Roman" w:cs="Times New Roman" w:hint="eastAsia"/>
          <w:sz w:val="22"/>
        </w:rPr>
        <w:t xml:space="preserve"> </w:t>
      </w:r>
      <w:r w:rsidR="006F759D" w:rsidRPr="00EC12EC">
        <w:rPr>
          <w:position w:val="-28"/>
        </w:rPr>
        <w:object w:dxaOrig="1219" w:dyaOrig="660" w14:anchorId="1E533881">
          <v:shape id="_x0000_i1026" type="#_x0000_t75" style="width:42.05pt;height:22.9pt" o:ole="">
            <v:imagedata r:id="rId11" o:title=""/>
          </v:shape>
          <o:OLEObject Type="Embed" ProgID="Equation.DSMT4" ShapeID="_x0000_i1026" DrawAspect="Content" ObjectID="_1772546980" r:id="rId12"/>
        </w:object>
      </w:r>
      <w:r w:rsidR="00A93E23">
        <w:rPr>
          <w:rFonts w:ascii="Times New Roman" w:hAnsi="Times New Roman" w:cs="Times New Roman" w:hint="eastAsia"/>
          <w:sz w:val="22"/>
        </w:rPr>
        <w:t xml:space="preserve">. </w:t>
      </w:r>
      <w:r w:rsidR="00F965D1" w:rsidRPr="00112CFD">
        <w:rPr>
          <w:rFonts w:ascii="Times New Roman" w:hAnsi="Times New Roman" w:cs="Times New Roman"/>
          <w:sz w:val="22"/>
        </w:rPr>
        <w:t>W</w:t>
      </w:r>
      <w:r w:rsidR="00F965D1" w:rsidRPr="00112CFD">
        <w:rPr>
          <w:rFonts w:ascii="Times New Roman" w:hAnsi="Times New Roman" w:cs="Times New Roman" w:hint="eastAsia"/>
          <w:sz w:val="22"/>
        </w:rPr>
        <w:t xml:space="preserve">here </w:t>
      </w:r>
      <w:r w:rsidR="00112CFD" w:rsidRPr="00112CFD">
        <w:rPr>
          <w:rFonts w:ascii="Times New Roman" w:hAnsi="Times New Roman" w:cs="Times New Roman" w:hint="eastAsia"/>
          <w:sz w:val="22"/>
        </w:rPr>
        <w:t>E is Young</w:t>
      </w:r>
      <w:r w:rsidR="00112CFD" w:rsidRPr="00112CFD">
        <w:rPr>
          <w:rFonts w:ascii="Times New Roman" w:hAnsi="Times New Roman" w:cs="Times New Roman"/>
          <w:sz w:val="22"/>
        </w:rPr>
        <w:t>’</w:t>
      </w:r>
      <w:r w:rsidR="00112CFD" w:rsidRPr="00112CFD">
        <w:rPr>
          <w:rFonts w:ascii="Times New Roman" w:hAnsi="Times New Roman" w:cs="Times New Roman" w:hint="eastAsia"/>
          <w:sz w:val="22"/>
        </w:rPr>
        <w:t>s modulus, v is Poisson</w:t>
      </w:r>
      <w:r w:rsidR="00112CFD" w:rsidRPr="00112CFD">
        <w:rPr>
          <w:rFonts w:ascii="Times New Roman" w:hAnsi="Times New Roman" w:cs="Times New Roman"/>
          <w:sz w:val="22"/>
        </w:rPr>
        <w:t>’</w:t>
      </w:r>
      <w:r w:rsidR="00112CFD" w:rsidRPr="00112CFD">
        <w:rPr>
          <w:rFonts w:ascii="Times New Roman" w:hAnsi="Times New Roman" w:cs="Times New Roman" w:hint="eastAsia"/>
          <w:sz w:val="22"/>
        </w:rPr>
        <w:t>s ratio.</w:t>
      </w:r>
      <w:r w:rsidR="00A6074A">
        <w:rPr>
          <w:rFonts w:ascii="Times New Roman" w:hAnsi="Times New Roman" w:cs="Times New Roman" w:hint="eastAsia"/>
          <w:sz w:val="22"/>
        </w:rPr>
        <w:t xml:space="preserve"> </w:t>
      </w:r>
      <w:r w:rsidR="0095343B" w:rsidRPr="0095343B">
        <w:rPr>
          <w:rFonts w:ascii="Times New Roman" w:hAnsi="Times New Roman" w:cs="Times New Roman" w:hint="eastAsia"/>
          <w:b/>
          <w:bCs/>
          <w:sz w:val="22"/>
        </w:rPr>
        <w:t>For experiment principle,</w:t>
      </w:r>
      <w:r w:rsidR="00D328F5">
        <w:rPr>
          <w:rFonts w:ascii="Times New Roman" w:hAnsi="Times New Roman" w:cs="Times New Roman" w:hint="eastAsia"/>
          <w:sz w:val="22"/>
        </w:rPr>
        <w:t xml:space="preserve"> in </w:t>
      </w:r>
      <w:bookmarkStart w:id="0" w:name="OLE_LINK1"/>
      <w:r w:rsidR="00D328F5" w:rsidRPr="00D328F5">
        <w:rPr>
          <w:rFonts w:ascii="Times New Roman" w:hAnsi="Times New Roman" w:cs="Times New Roman"/>
          <w:sz w:val="22"/>
        </w:rPr>
        <w:t>torsional pendulum</w:t>
      </w:r>
      <w:bookmarkEnd w:id="0"/>
      <w:r w:rsidR="00D328F5">
        <w:rPr>
          <w:rFonts w:ascii="Times New Roman" w:hAnsi="Times New Roman" w:cs="Times New Roman" w:hint="eastAsia"/>
          <w:sz w:val="22"/>
        </w:rPr>
        <w:t xml:space="preserve"> model, </w:t>
      </w:r>
      <w:r w:rsidR="00D328F5" w:rsidRPr="00D328F5">
        <w:rPr>
          <w:rFonts w:ascii="Times New Roman" w:hAnsi="Times New Roman" w:cs="Times New Roman"/>
          <w:sz w:val="22"/>
        </w:rPr>
        <w:t>the twisting wire oscillate in simple harmo</w:t>
      </w:r>
      <w:bookmarkStart w:id="1" w:name="_Hlk161929368"/>
      <w:bookmarkEnd w:id="1"/>
      <w:r w:rsidR="00D328F5" w:rsidRPr="00D328F5">
        <w:rPr>
          <w:rFonts w:ascii="Times New Roman" w:hAnsi="Times New Roman" w:cs="Times New Roman"/>
          <w:sz w:val="22"/>
        </w:rPr>
        <w:t>nic motion</w:t>
      </w:r>
      <w:r w:rsidR="00E927F8">
        <w:rPr>
          <w:rFonts w:ascii="Times New Roman" w:hAnsi="Times New Roman" w:cs="Times New Roman" w:hint="eastAsia"/>
          <w:sz w:val="22"/>
        </w:rPr>
        <w:t>.</w:t>
      </w:r>
      <w:r w:rsidR="00D328F5">
        <w:rPr>
          <w:rFonts w:ascii="Times New Roman" w:hAnsi="Times New Roman" w:cs="Times New Roman" w:hint="eastAsia"/>
          <w:sz w:val="22"/>
        </w:rPr>
        <w:t xml:space="preserve"> </w:t>
      </w:r>
      <w:r w:rsidR="00E927F8" w:rsidRPr="00E927F8">
        <w:rPr>
          <w:rFonts w:ascii="Times New Roman" w:hAnsi="Times New Roman" w:cs="Times New Roman"/>
          <w:sz w:val="22"/>
        </w:rPr>
        <w:t>In this procedure, thread is treated as a cylinder, with the assumption</w:t>
      </w:r>
      <w:r w:rsidR="00A93E23">
        <w:rPr>
          <w:rFonts w:ascii="Times New Roman" w:hAnsi="Times New Roman" w:cs="Times New Roman" w:hint="eastAsia"/>
          <w:sz w:val="22"/>
        </w:rPr>
        <w:t xml:space="preserve"> </w:t>
      </w:r>
      <w:r w:rsidR="00E927F8" w:rsidRPr="00E927F8">
        <w:rPr>
          <w:rFonts w:ascii="Times New Roman" w:hAnsi="Times New Roman" w:cs="Times New Roman"/>
          <w:sz w:val="22"/>
        </w:rPr>
        <w:t>that the sector undergoes a shear deformation resulting in an angular rotation relative to the initial sector, directly proportional to the cylinder's height. Hence, the shear modulus</w:t>
      </w:r>
      <w:r w:rsidR="00A93E23">
        <w:rPr>
          <w:rFonts w:ascii="Times New Roman" w:hAnsi="Times New Roman" w:cs="Times New Roman" w:hint="eastAsia"/>
          <w:sz w:val="22"/>
        </w:rPr>
        <w:t xml:space="preserve"> </w:t>
      </w:r>
      <w:r w:rsidR="00E927F8" w:rsidRPr="00E927F8">
        <w:rPr>
          <w:rFonts w:ascii="Times New Roman" w:hAnsi="Times New Roman" w:cs="Times New Roman"/>
          <w:sz w:val="22"/>
        </w:rPr>
        <w:t>can be derived from the subsequent formula:</w:t>
      </w:r>
      <w:r w:rsidR="00A93E23" w:rsidRPr="001657B3">
        <w:rPr>
          <w:position w:val="-24"/>
        </w:rPr>
        <w:object w:dxaOrig="1380" w:dyaOrig="660" w14:anchorId="5CC25262">
          <v:shape id="_x0000_i1027" type="#_x0000_t75" style="width:53.25pt;height:25.4pt" o:ole="">
            <v:imagedata r:id="rId13" o:title=""/>
          </v:shape>
          <o:OLEObject Type="Embed" ProgID="Equation.DSMT4" ShapeID="_x0000_i1027" DrawAspect="Content" ObjectID="_1772546981" r:id="rId14"/>
        </w:object>
      </w:r>
      <w:r w:rsidR="00187538" w:rsidRPr="00187538">
        <w:rPr>
          <w:rFonts w:ascii="Times New Roman" w:hAnsi="Times New Roman" w:cs="Times New Roman"/>
          <w:sz w:val="22"/>
        </w:rPr>
        <w:t>where L is the length of the wire and r is the wire</w:t>
      </w:r>
      <w:r w:rsidR="00A93E23">
        <w:rPr>
          <w:rFonts w:ascii="Times New Roman" w:hAnsi="Times New Roman" w:cs="Times New Roman" w:hint="eastAsia"/>
          <w:sz w:val="22"/>
        </w:rPr>
        <w:t xml:space="preserve"> </w:t>
      </w:r>
      <w:r w:rsidR="00187538" w:rsidRPr="00187538">
        <w:rPr>
          <w:rFonts w:ascii="Times New Roman" w:hAnsi="Times New Roman" w:cs="Times New Roman"/>
          <w:sz w:val="22"/>
        </w:rPr>
        <w:t>radius, m is the mass of a disc with radius R,</w:t>
      </w:r>
      <w:r w:rsidR="00187538">
        <w:rPr>
          <w:rFonts w:ascii="Times New Roman" w:hAnsi="Times New Roman" w:cs="Times New Roman" w:hint="eastAsia"/>
          <w:sz w:val="22"/>
        </w:rPr>
        <w:t xml:space="preserve"> </w:t>
      </w:r>
      <w:r w:rsidR="00187538" w:rsidRPr="00187538">
        <w:rPr>
          <w:rFonts w:ascii="Times New Roman" w:hAnsi="Times New Roman" w:cs="Times New Roman"/>
          <w:sz w:val="22"/>
        </w:rPr>
        <w:t>and T is the period of oscillation.</w:t>
      </w:r>
    </w:p>
    <w:p w14:paraId="0D6783E7" w14:textId="4BD32B8E" w:rsidR="001E27A0" w:rsidRDefault="001E27A0" w:rsidP="00A93E23">
      <w:pPr>
        <w:rPr>
          <w:rFonts w:ascii="Times New Roman" w:hAnsi="Times New Roman" w:cs="Times New Roman"/>
          <w:b/>
          <w:bCs/>
          <w:sz w:val="22"/>
        </w:rPr>
      </w:pPr>
      <w:r w:rsidRPr="00080E6B">
        <w:rPr>
          <w:rFonts w:ascii="Times New Roman" w:hAnsi="Times New Roman" w:cs="Times New Roman" w:hint="eastAsia"/>
          <w:b/>
          <w:bCs/>
          <w:sz w:val="22"/>
        </w:rPr>
        <w:t>Experiment design</w:t>
      </w:r>
    </w:p>
    <w:p w14:paraId="58D9B14B" w14:textId="41233B19" w:rsidR="003B0ED3" w:rsidRPr="00A46E2B" w:rsidRDefault="00A46E2B" w:rsidP="00A46E2B">
      <w:pPr>
        <w:rPr>
          <w:rFonts w:ascii="Times New Roman" w:hAnsi="Times New Roman" w:cs="Times New Roman" w:hint="eastAsia"/>
          <w:sz w:val="22"/>
        </w:rPr>
      </w:pPr>
      <w:r>
        <w:rPr>
          <w:noProof/>
        </w:rPr>
        <w:drawing>
          <wp:anchor distT="0" distB="0" distL="114300" distR="114300" simplePos="0" relativeHeight="251660288" behindDoc="0" locked="0" layoutInCell="1" allowOverlap="1" wp14:anchorId="503B7B59" wp14:editId="48D80BB9">
            <wp:simplePos x="0" y="0"/>
            <wp:positionH relativeFrom="margin">
              <wp:align>left</wp:align>
            </wp:positionH>
            <wp:positionV relativeFrom="paragraph">
              <wp:posOffset>21590</wp:posOffset>
            </wp:positionV>
            <wp:extent cx="4365625" cy="2101850"/>
            <wp:effectExtent l="0" t="0" r="0" b="0"/>
            <wp:wrapSquare wrapText="bothSides"/>
            <wp:docPr id="14467261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2619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46576" cy="2140574"/>
                    </a:xfrm>
                    <a:prstGeom prst="rect">
                      <a:avLst/>
                    </a:prstGeom>
                  </pic:spPr>
                </pic:pic>
              </a:graphicData>
            </a:graphic>
            <wp14:sizeRelH relativeFrom="margin">
              <wp14:pctWidth>0</wp14:pctWidth>
            </wp14:sizeRelH>
            <wp14:sizeRelV relativeFrom="margin">
              <wp14:pctHeight>0</wp14:pctHeight>
            </wp14:sizeRelV>
          </wp:anchor>
        </w:drawing>
      </w:r>
      <w:r w:rsidR="00993C11">
        <w:rPr>
          <w:rFonts w:ascii="Times New Roman" w:hAnsi="Times New Roman" w:cs="Times New Roman"/>
          <w:b/>
          <w:bCs/>
          <w:sz w:val="22"/>
        </w:rPr>
        <w:tab/>
      </w:r>
      <w:r w:rsidR="00824785" w:rsidRPr="0095343B">
        <w:rPr>
          <w:rFonts w:ascii="Times New Roman" w:hAnsi="Times New Roman" w:cs="Times New Roman" w:hint="eastAsia"/>
          <w:b/>
          <w:bCs/>
          <w:sz w:val="22"/>
        </w:rPr>
        <w:t>The procedures of experiment</w:t>
      </w:r>
      <w:r w:rsidR="00824785" w:rsidRPr="00863B6D">
        <w:rPr>
          <w:rFonts w:ascii="Times New Roman" w:hAnsi="Times New Roman" w:cs="Times New Roman" w:hint="eastAsia"/>
          <w:sz w:val="22"/>
        </w:rPr>
        <w:t xml:space="preserve"> are:</w:t>
      </w:r>
      <w:r w:rsidR="00A93E23">
        <w:rPr>
          <w:rFonts w:ascii="Times New Roman" w:hAnsi="Times New Roman" w:cs="Times New Roman" w:hint="eastAsia"/>
          <w:sz w:val="22"/>
        </w:rPr>
        <w:t xml:space="preserve"> </w:t>
      </w:r>
      <w:r w:rsidRPr="00185A05">
        <w:rPr>
          <w:rFonts w:ascii="Times New Roman" w:hAnsi="Times New Roman" w:cs="Times New Roman"/>
          <w:b/>
          <w:bCs/>
          <w:sz w:val="22"/>
        </w:rPr>
        <w:t>1.</w:t>
      </w:r>
      <w:r w:rsidRPr="00A93E23">
        <w:rPr>
          <w:rFonts w:ascii="Times New Roman" w:hAnsi="Times New Roman" w:cs="Times New Roman"/>
          <w:sz w:val="22"/>
        </w:rPr>
        <w:t xml:space="preserve"> Obtain</w:t>
      </w:r>
      <w:r w:rsidR="00977603" w:rsidRPr="00A93E23">
        <w:rPr>
          <w:rFonts w:ascii="Times New Roman" w:hAnsi="Times New Roman" w:cs="Times New Roman"/>
          <w:sz w:val="22"/>
        </w:rPr>
        <w:t xml:space="preserve"> the experimental equipment after ensuring the safety</w:t>
      </w:r>
      <w:r w:rsidR="00977603" w:rsidRPr="00A93E23">
        <w:rPr>
          <w:rFonts w:ascii="Times New Roman" w:hAnsi="Times New Roman" w:cs="Times New Roman" w:hint="eastAsia"/>
          <w:sz w:val="22"/>
        </w:rPr>
        <w:t>.</w:t>
      </w:r>
      <w:r w:rsidR="00A93E23">
        <w:rPr>
          <w:rFonts w:ascii="Times New Roman" w:hAnsi="Times New Roman" w:cs="Times New Roman" w:hint="eastAsia"/>
          <w:sz w:val="22"/>
        </w:rPr>
        <w:t xml:space="preserve"> </w:t>
      </w:r>
      <w:r w:rsidR="00A93E23" w:rsidRPr="00185A05">
        <w:rPr>
          <w:rFonts w:ascii="Times New Roman" w:hAnsi="Times New Roman" w:cs="Times New Roman" w:hint="eastAsia"/>
          <w:b/>
          <w:bCs/>
          <w:sz w:val="22"/>
        </w:rPr>
        <w:t>2.</w:t>
      </w:r>
      <w:r>
        <w:rPr>
          <w:rFonts w:ascii="Times New Roman" w:hAnsi="Times New Roman" w:cs="Times New Roman" w:hint="eastAsia"/>
          <w:sz w:val="22"/>
        </w:rPr>
        <w:t xml:space="preserve"> </w:t>
      </w:r>
      <w:r w:rsidR="00691C93" w:rsidRPr="00A93E23">
        <w:rPr>
          <w:rFonts w:ascii="Times New Roman" w:hAnsi="Times New Roman" w:cs="Times New Roman"/>
          <w:sz w:val="22"/>
        </w:rPr>
        <w:t xml:space="preserve">Commence the experiment after calibrating the measuring instruments and recording </w:t>
      </w:r>
      <w:r w:rsidR="00691C93" w:rsidRPr="00A93E23">
        <w:rPr>
          <w:rFonts w:ascii="Times New Roman" w:hAnsi="Times New Roman" w:cs="Times New Roman" w:hint="eastAsia"/>
          <w:sz w:val="22"/>
        </w:rPr>
        <w:t>necessary</w:t>
      </w:r>
      <w:r w:rsidR="00691C93" w:rsidRPr="00A93E23">
        <w:rPr>
          <w:rFonts w:ascii="Times New Roman" w:hAnsi="Times New Roman" w:cs="Times New Roman"/>
          <w:sz w:val="22"/>
        </w:rPr>
        <w:t xml:space="preserve"> parameters</w:t>
      </w:r>
      <w:r w:rsidR="00691C93" w:rsidRPr="00A93E23">
        <w:rPr>
          <w:rFonts w:ascii="Times New Roman" w:hAnsi="Times New Roman" w:cs="Times New Roman" w:hint="eastAsia"/>
          <w:sz w:val="22"/>
        </w:rPr>
        <w:t xml:space="preserve"> (Table 1). </w:t>
      </w:r>
      <w:r w:rsidR="00A93E23" w:rsidRPr="00185A05">
        <w:rPr>
          <w:rFonts w:ascii="Times New Roman" w:hAnsi="Times New Roman" w:cs="Times New Roman" w:hint="eastAsia"/>
          <w:b/>
          <w:bCs/>
          <w:sz w:val="22"/>
        </w:rPr>
        <w:t>3.</w:t>
      </w:r>
      <w:r w:rsidR="00A93E23">
        <w:rPr>
          <w:rFonts w:ascii="Times New Roman" w:hAnsi="Times New Roman" w:cs="Times New Roman" w:hint="eastAsia"/>
          <w:sz w:val="22"/>
        </w:rPr>
        <w:t xml:space="preserve"> </w:t>
      </w:r>
      <w:r w:rsidR="003B0ED3" w:rsidRPr="00A93E23">
        <w:rPr>
          <w:rFonts w:ascii="Times New Roman" w:hAnsi="Times New Roman" w:cs="Times New Roman" w:hint="eastAsia"/>
          <w:sz w:val="22"/>
        </w:rPr>
        <w:t xml:space="preserve">Go through the </w:t>
      </w:r>
      <w:r w:rsidR="003B0ED3" w:rsidRPr="00A93E23">
        <w:rPr>
          <w:rFonts w:ascii="Times New Roman" w:hAnsi="Times New Roman" w:cs="Times New Roman"/>
          <w:sz w:val="22"/>
        </w:rPr>
        <w:t>torsional pendulum experiment</w:t>
      </w:r>
      <w:r w:rsidR="003B0ED3" w:rsidRPr="00A93E23">
        <w:rPr>
          <w:rFonts w:ascii="Times New Roman" w:hAnsi="Times New Roman" w:cs="Times New Roman"/>
          <w:sz w:val="22"/>
        </w:rPr>
        <w:t xml:space="preserve"> </w:t>
      </w:r>
      <w:r w:rsidR="003B0ED3" w:rsidRPr="00A93E23">
        <w:rPr>
          <w:rFonts w:ascii="Times New Roman" w:hAnsi="Times New Roman" w:cs="Times New Roman" w:hint="eastAsia"/>
          <w:sz w:val="22"/>
        </w:rPr>
        <w:t>and document</w:t>
      </w:r>
      <w:r w:rsidR="00ED75DA" w:rsidRPr="00A93E23">
        <w:rPr>
          <w:rFonts w:ascii="Times New Roman" w:hAnsi="Times New Roman" w:cs="Times New Roman"/>
          <w:sz w:val="22"/>
        </w:rPr>
        <w:t xml:space="preserve"> the radius</w:t>
      </w:r>
      <w:r w:rsidR="00ED75DA" w:rsidRPr="00A93E23">
        <w:rPr>
          <w:rFonts w:ascii="Times New Roman" w:hAnsi="Times New Roman" w:cs="Times New Roman" w:hint="eastAsia"/>
          <w:sz w:val="22"/>
        </w:rPr>
        <w:t xml:space="preserve"> of thread r</w:t>
      </w:r>
      <w:r w:rsidR="00ED75DA" w:rsidRPr="00A93E23">
        <w:rPr>
          <w:rFonts w:ascii="Times New Roman" w:hAnsi="Times New Roman" w:cs="Times New Roman"/>
          <w:sz w:val="22"/>
        </w:rPr>
        <w:t>, torsion period</w:t>
      </w:r>
      <w:r w:rsidR="00ED75DA" w:rsidRPr="00A93E23">
        <w:rPr>
          <w:rFonts w:ascii="Times New Roman" w:hAnsi="Times New Roman" w:cs="Times New Roman" w:hint="eastAsia"/>
          <w:sz w:val="22"/>
        </w:rPr>
        <w:t xml:space="preserve"> T</w:t>
      </w:r>
      <w:r w:rsidR="00ED75DA" w:rsidRPr="00A93E23">
        <w:rPr>
          <w:rFonts w:ascii="Times New Roman" w:hAnsi="Times New Roman" w:cs="Times New Roman"/>
          <w:sz w:val="22"/>
        </w:rPr>
        <w:t xml:space="preserve">, and amplitude </w:t>
      </w:r>
      <w:r w:rsidR="00ED75DA" w:rsidRPr="00A93E23">
        <w:rPr>
          <w:rFonts w:ascii="Times New Roman" w:hAnsi="Times New Roman" w:cs="Times New Roman" w:hint="eastAsia"/>
          <w:sz w:val="22"/>
        </w:rPr>
        <w:t xml:space="preserve">A </w:t>
      </w:r>
      <w:r w:rsidR="00ED75DA" w:rsidRPr="00A93E23">
        <w:rPr>
          <w:rFonts w:ascii="Times New Roman" w:hAnsi="Times New Roman" w:cs="Times New Roman"/>
          <w:sz w:val="22"/>
        </w:rPr>
        <w:t>w</w:t>
      </w:r>
      <w:r w:rsidR="003B0ED3" w:rsidRPr="00A93E23">
        <w:rPr>
          <w:rFonts w:ascii="Times New Roman" w:hAnsi="Times New Roman" w:cs="Times New Roman" w:hint="eastAsia"/>
          <w:sz w:val="22"/>
        </w:rPr>
        <w:t>ith</w:t>
      </w:r>
      <w:r w:rsidR="00ED75DA" w:rsidRPr="00A93E23">
        <w:rPr>
          <w:rFonts w:ascii="Times New Roman" w:hAnsi="Times New Roman" w:cs="Times New Roman"/>
          <w:sz w:val="22"/>
        </w:rPr>
        <w:t xml:space="preserve"> various lengths</w:t>
      </w:r>
      <w:r w:rsidR="003B0ED3" w:rsidRPr="00A93E23">
        <w:rPr>
          <w:rFonts w:ascii="Times New Roman" w:hAnsi="Times New Roman" w:cs="Times New Roman" w:hint="eastAsia"/>
          <w:sz w:val="22"/>
        </w:rPr>
        <w:t xml:space="preserve"> </w:t>
      </w:r>
      <w:r w:rsidR="003B0ED3" w:rsidRPr="0095343B">
        <w:rPr>
          <w:rFonts w:ascii="Times New Roman" w:hAnsi="Times New Roman" w:cs="Times New Roman" w:hint="eastAsia"/>
          <w:b/>
          <w:bCs/>
          <w:sz w:val="22"/>
        </w:rPr>
        <w:t>L</w:t>
      </w:r>
      <w:r w:rsidR="003B0ED3" w:rsidRPr="00A93E23">
        <w:rPr>
          <w:rFonts w:ascii="Times New Roman" w:hAnsi="Times New Roman" w:cs="Times New Roman" w:hint="eastAsia"/>
          <w:sz w:val="22"/>
        </w:rPr>
        <w:t xml:space="preserve"> situation.</w:t>
      </w:r>
      <w:r w:rsidR="00A93E23">
        <w:rPr>
          <w:rFonts w:ascii="Times New Roman" w:hAnsi="Times New Roman" w:cs="Times New Roman" w:hint="eastAsia"/>
          <w:sz w:val="22"/>
        </w:rPr>
        <w:t xml:space="preserve"> </w:t>
      </w:r>
      <w:r w:rsidR="00A93E23" w:rsidRPr="00185A05">
        <w:rPr>
          <w:rFonts w:ascii="Times New Roman" w:hAnsi="Times New Roman" w:cs="Times New Roman" w:hint="eastAsia"/>
          <w:b/>
          <w:bCs/>
          <w:sz w:val="22"/>
        </w:rPr>
        <w:t>4.</w:t>
      </w:r>
      <w:r>
        <w:rPr>
          <w:rFonts w:ascii="Times New Roman" w:hAnsi="Times New Roman" w:cs="Times New Roman" w:hint="eastAsia"/>
          <w:sz w:val="22"/>
        </w:rPr>
        <w:t xml:space="preserve"> </w:t>
      </w:r>
      <w:r w:rsidR="00057C17" w:rsidRPr="00A93E23">
        <w:rPr>
          <w:rFonts w:ascii="Times New Roman" w:hAnsi="Times New Roman" w:cs="Times New Roman" w:hint="eastAsia"/>
          <w:sz w:val="22"/>
        </w:rPr>
        <w:t>Data processing.</w:t>
      </w:r>
      <w:r>
        <w:rPr>
          <w:rFonts w:ascii="Times New Roman" w:hAnsi="Times New Roman" w:cs="Times New Roman" w:hint="eastAsia"/>
          <w:sz w:val="22"/>
        </w:rPr>
        <w:t xml:space="preserve"> </w:t>
      </w:r>
      <w:r w:rsidR="00993C11" w:rsidRPr="00F457C7">
        <w:rPr>
          <w:rFonts w:ascii="Times New Roman" w:hAnsi="Times New Roman" w:cs="Times New Roman" w:hint="eastAsia"/>
          <w:sz w:val="22"/>
        </w:rPr>
        <w:t xml:space="preserve">Where </w:t>
      </w:r>
      <w:r w:rsidR="00993C11" w:rsidRPr="0095343B">
        <w:rPr>
          <w:rFonts w:ascii="Times New Roman" w:hAnsi="Times New Roman" w:cs="Times New Roman" w:hint="eastAsia"/>
          <w:b/>
          <w:bCs/>
          <w:sz w:val="22"/>
        </w:rPr>
        <w:t>L</w:t>
      </w:r>
      <w:r w:rsidR="00F457C7" w:rsidRPr="00F457C7">
        <w:rPr>
          <w:rFonts w:ascii="Times New Roman" w:hAnsi="Times New Roman" w:cs="Times New Roman" w:hint="eastAsia"/>
          <w:sz w:val="22"/>
        </w:rPr>
        <w:t xml:space="preserve">, </w:t>
      </w:r>
      <w:r w:rsidR="00993C11" w:rsidRPr="0095343B">
        <w:rPr>
          <w:rFonts w:ascii="Times New Roman" w:hAnsi="Times New Roman" w:cs="Times New Roman" w:hint="eastAsia"/>
          <w:b/>
          <w:bCs/>
          <w:sz w:val="22"/>
        </w:rPr>
        <w:t>T</w:t>
      </w:r>
      <w:r w:rsidR="00993C11" w:rsidRPr="00F457C7">
        <w:rPr>
          <w:rFonts w:ascii="Times New Roman" w:hAnsi="Times New Roman" w:cs="Times New Roman" w:hint="eastAsia"/>
          <w:sz w:val="22"/>
        </w:rPr>
        <w:t xml:space="preserve"> and </w:t>
      </w:r>
      <w:r w:rsidR="00993C11" w:rsidRPr="0095343B">
        <w:rPr>
          <w:rFonts w:ascii="Times New Roman" w:hAnsi="Times New Roman" w:cs="Times New Roman" w:hint="eastAsia"/>
          <w:b/>
          <w:bCs/>
          <w:sz w:val="22"/>
        </w:rPr>
        <w:t>A</w:t>
      </w:r>
      <w:r w:rsidR="00993C11" w:rsidRPr="00F457C7">
        <w:rPr>
          <w:rFonts w:ascii="Times New Roman" w:hAnsi="Times New Roman" w:cs="Times New Roman" w:hint="eastAsia"/>
          <w:sz w:val="22"/>
        </w:rPr>
        <w:t xml:space="preserve"> are va</w:t>
      </w:r>
      <w:r w:rsidR="00F457C7" w:rsidRPr="00F457C7">
        <w:rPr>
          <w:rFonts w:ascii="Times New Roman" w:hAnsi="Times New Roman" w:cs="Times New Roman" w:hint="eastAsia"/>
          <w:sz w:val="22"/>
        </w:rPr>
        <w:t>riable quantities that will change with length or time during experiment.</w:t>
      </w:r>
      <w:r w:rsidR="00993C11" w:rsidRPr="00F457C7">
        <w:rPr>
          <w:rFonts w:ascii="Times New Roman" w:hAnsi="Times New Roman" w:cs="Times New Roman" w:hint="eastAsia"/>
          <w:sz w:val="22"/>
        </w:rPr>
        <w:t xml:space="preserve"> </w:t>
      </w:r>
      <w:r w:rsidR="003B0ED3">
        <w:rPr>
          <w:rFonts w:ascii="Times New Roman" w:hAnsi="Times New Roman" w:cs="Times New Roman" w:hint="eastAsia"/>
          <w:sz w:val="22"/>
        </w:rPr>
        <w:t>A</w:t>
      </w:r>
      <w:r w:rsidR="002E0161">
        <w:rPr>
          <w:rFonts w:ascii="Times New Roman" w:hAnsi="Times New Roman" w:cs="Times New Roman" w:hint="eastAsia"/>
          <w:sz w:val="22"/>
        </w:rPr>
        <w:t>ll precisions are less than 1% and significant figures follow the resolution.</w:t>
      </w:r>
    </w:p>
    <w:p w14:paraId="26ECC9EB" w14:textId="531B31C4" w:rsidR="002E0161" w:rsidRPr="006F759D" w:rsidRDefault="00CF0757" w:rsidP="00A93E23">
      <w:pPr>
        <w:rPr>
          <w:rFonts w:ascii="Times New Roman" w:hAnsi="Times New Roman" w:cs="Times New Roman"/>
          <w:sz w:val="22"/>
        </w:rPr>
      </w:pPr>
      <w:r w:rsidRPr="002E0161">
        <w:rPr>
          <w:rFonts w:ascii="Times New Roman" w:hAnsi="Times New Roman" w:cs="Times New Roman"/>
          <w:sz w:val="22"/>
        </w:rPr>
        <w:tab/>
      </w:r>
      <w:r w:rsidRPr="002E0161">
        <w:rPr>
          <w:rFonts w:ascii="Times New Roman" w:hAnsi="Times New Roman" w:cs="Times New Roman" w:hint="eastAsia"/>
          <w:sz w:val="22"/>
        </w:rPr>
        <w:t xml:space="preserve">For uncertainties, </w:t>
      </w:r>
      <w:r w:rsidR="002E0161" w:rsidRPr="002E0161">
        <w:rPr>
          <w:rFonts w:ascii="Times New Roman" w:hAnsi="Times New Roman" w:cs="Times New Roman"/>
          <w:sz w:val="22"/>
        </w:rPr>
        <w:t xml:space="preserve">the measurements of </w:t>
      </w:r>
      <w:r w:rsidR="002E0161" w:rsidRPr="0095343B">
        <w:rPr>
          <w:rFonts w:ascii="Times New Roman" w:hAnsi="Times New Roman" w:cs="Times New Roman" w:hint="eastAsia"/>
          <w:b/>
          <w:bCs/>
          <w:sz w:val="22"/>
        </w:rPr>
        <w:t>T</w:t>
      </w:r>
      <w:r w:rsidR="002E0161" w:rsidRPr="002E0161">
        <w:rPr>
          <w:rFonts w:ascii="Times New Roman" w:hAnsi="Times New Roman" w:cs="Times New Roman"/>
          <w:sz w:val="22"/>
        </w:rPr>
        <w:t xml:space="preserve"> and </w:t>
      </w:r>
      <w:proofErr w:type="spellStart"/>
      <w:r w:rsidR="002E0161" w:rsidRPr="0095343B">
        <w:rPr>
          <w:rFonts w:ascii="Times New Roman" w:hAnsi="Times New Roman" w:cs="Times New Roman" w:hint="eastAsia"/>
          <w:b/>
          <w:bCs/>
          <w:sz w:val="22"/>
        </w:rPr>
        <w:t>A</w:t>
      </w:r>
      <w:proofErr w:type="spellEnd"/>
      <w:r w:rsidR="002E0161" w:rsidRPr="002E0161">
        <w:rPr>
          <w:rFonts w:ascii="Times New Roman" w:hAnsi="Times New Roman" w:cs="Times New Roman"/>
          <w:sz w:val="22"/>
        </w:rPr>
        <w:t xml:space="preserve"> exhibit higher levels of </w:t>
      </w:r>
      <w:r w:rsidR="002E0161">
        <w:rPr>
          <w:rFonts w:ascii="Times New Roman" w:hAnsi="Times New Roman" w:cs="Times New Roman" w:hint="eastAsia"/>
          <w:sz w:val="22"/>
        </w:rPr>
        <w:t>uncertainty</w:t>
      </w:r>
      <w:r w:rsidR="002E0161" w:rsidRPr="002E0161">
        <w:rPr>
          <w:rFonts w:ascii="Times New Roman" w:hAnsi="Times New Roman" w:cs="Times New Roman"/>
          <w:sz w:val="22"/>
        </w:rPr>
        <w:t>. Unlike the static measurements of parameters such as L, M, R, r, the determination of A and T necessitates dynamic assessments. This requirement compels manual judgments on the completion of a vibration cycle by the disk and the manual timing of the vibration duration. Such manual interventions introduce inherent inaccuracies into the process.</w:t>
      </w:r>
      <w:r w:rsidR="006F759D" w:rsidRPr="006F759D">
        <w:rPr>
          <w:rFonts w:ascii="Times New Roman" w:hAnsi="Times New Roman" w:cs="Times New Roman"/>
          <w:sz w:val="22"/>
        </w:rPr>
        <w:t xml:space="preserve"> </w:t>
      </w:r>
    </w:p>
    <w:p w14:paraId="367B31AD" w14:textId="584A9628" w:rsidR="00CF0757" w:rsidRDefault="000C6E50" w:rsidP="00A93E23">
      <w:pPr>
        <w:rPr>
          <w:rFonts w:ascii="Times New Roman" w:hAnsi="Times New Roman" w:cs="Times New Roman"/>
          <w:b/>
          <w:bCs/>
          <w:sz w:val="22"/>
        </w:rPr>
      </w:pPr>
      <w:r>
        <w:rPr>
          <w:rFonts w:ascii="Times New Roman" w:hAnsi="Times New Roman" w:cs="Times New Roman" w:hint="eastAsia"/>
          <w:b/>
          <w:bCs/>
          <w:sz w:val="22"/>
        </w:rPr>
        <w:t>Result</w:t>
      </w:r>
      <w:r w:rsidR="00BD501C" w:rsidRPr="00BD501C">
        <w:rPr>
          <w:rFonts w:ascii="Times New Roman" w:hAnsi="Times New Roman" w:cs="Times New Roman" w:hint="eastAsia"/>
          <w:b/>
          <w:bCs/>
          <w:sz w:val="22"/>
        </w:rPr>
        <w:t xml:space="preserve"> estimation</w:t>
      </w:r>
    </w:p>
    <w:p w14:paraId="372C72D0" w14:textId="5B9304E4" w:rsidR="00C80FD6" w:rsidRDefault="00801843" w:rsidP="00C80FD6">
      <w:pPr>
        <w:rPr>
          <w:rFonts w:ascii="Times New Roman" w:hAnsi="Times New Roman" w:cs="Times New Roman"/>
          <w:sz w:val="22"/>
        </w:rPr>
      </w:pPr>
      <w:r>
        <w:rPr>
          <w:noProof/>
        </w:rPr>
        <w:drawing>
          <wp:anchor distT="0" distB="0" distL="114300" distR="114300" simplePos="0" relativeHeight="251662336" behindDoc="0" locked="0" layoutInCell="1" allowOverlap="1" wp14:anchorId="5E840DDA" wp14:editId="0DB08B2E">
            <wp:simplePos x="0" y="0"/>
            <wp:positionH relativeFrom="column">
              <wp:posOffset>4077970</wp:posOffset>
            </wp:positionH>
            <wp:positionV relativeFrom="paragraph">
              <wp:posOffset>114300</wp:posOffset>
            </wp:positionV>
            <wp:extent cx="2912745" cy="2635250"/>
            <wp:effectExtent l="0" t="0" r="1905" b="0"/>
            <wp:wrapSquare wrapText="bothSides"/>
            <wp:docPr id="831273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7327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12745" cy="2635250"/>
                    </a:xfrm>
                    <a:prstGeom prst="rect">
                      <a:avLst/>
                    </a:prstGeom>
                  </pic:spPr>
                </pic:pic>
              </a:graphicData>
            </a:graphic>
            <wp14:sizeRelH relativeFrom="margin">
              <wp14:pctWidth>0</wp14:pctWidth>
            </wp14:sizeRelH>
            <wp14:sizeRelV relativeFrom="margin">
              <wp14:pctHeight>0</wp14:pctHeight>
            </wp14:sizeRelV>
          </wp:anchor>
        </w:drawing>
      </w:r>
      <w:r w:rsidR="00A46E2B" w:rsidRPr="00C80FD6">
        <w:rPr>
          <w:rFonts w:ascii="Times New Roman" w:hAnsi="Times New Roman" w:cs="Times New Roman"/>
          <w:sz w:val="22"/>
        </w:rPr>
        <w:tab/>
      </w:r>
      <w:r w:rsidR="00C80FD6" w:rsidRPr="00C80FD6">
        <w:rPr>
          <w:rFonts w:ascii="Times New Roman" w:hAnsi="Times New Roman" w:cs="Times New Roman"/>
          <w:sz w:val="22"/>
        </w:rPr>
        <w:t xml:space="preserve">The shear modulus of both metal and polymer wires can be calculated based on the given Young's modulus and Poisson's ratio, which are then applied in the linear equation of </w:t>
      </w:r>
      <w:r w:rsidR="00C80FD6" w:rsidRPr="00185A05">
        <w:rPr>
          <w:rFonts w:ascii="Times New Roman" w:hAnsi="Times New Roman" w:cs="Times New Roman"/>
          <w:b/>
          <w:bCs/>
          <w:sz w:val="22"/>
        </w:rPr>
        <w:t>L</w:t>
      </w:r>
      <w:r w:rsidR="00C80FD6" w:rsidRPr="00C80FD6">
        <w:rPr>
          <w:rFonts w:ascii="Times New Roman" w:hAnsi="Times New Roman" w:cs="Times New Roman"/>
          <w:sz w:val="22"/>
        </w:rPr>
        <w:t xml:space="preserve"> and</w:t>
      </w:r>
      <w:r w:rsidR="00C80FD6" w:rsidRPr="00185A05">
        <w:rPr>
          <w:rFonts w:ascii="Times New Roman" w:hAnsi="Times New Roman" w:cs="Times New Roman"/>
          <w:b/>
          <w:bCs/>
          <w:sz w:val="22"/>
        </w:rPr>
        <w:t xml:space="preserve"> T</w:t>
      </w:r>
      <w:r w:rsidR="00C80FD6" w:rsidRPr="00185A05">
        <w:rPr>
          <w:rFonts w:ascii="Times New Roman" w:hAnsi="Times New Roman" w:cs="Times New Roman" w:hint="eastAsia"/>
          <w:b/>
          <w:bCs/>
          <w:sz w:val="22"/>
          <w:vertAlign w:val="superscript"/>
        </w:rPr>
        <w:t>2</w:t>
      </w:r>
      <w:r w:rsidR="00C80FD6" w:rsidRPr="00C80FD6">
        <w:rPr>
          <w:rFonts w:ascii="Times New Roman" w:hAnsi="Times New Roman" w:cs="Times New Roman"/>
          <w:sz w:val="22"/>
        </w:rPr>
        <w:t xml:space="preserve"> to derive the experimental predictive </w:t>
      </w:r>
      <w:r w:rsidR="00C80FD6" w:rsidRPr="00C80FD6">
        <w:rPr>
          <w:rFonts w:ascii="Times New Roman" w:hAnsi="Times New Roman" w:cs="Times New Roman"/>
          <w:sz w:val="22"/>
        </w:rPr>
        <w:t>outcomes.</w:t>
      </w:r>
      <w:r w:rsidR="00C80FD6">
        <w:rPr>
          <w:rFonts w:ascii="Times New Roman" w:hAnsi="Times New Roman" w:cs="Times New Roman"/>
          <w:sz w:val="22"/>
        </w:rPr>
        <w:t xml:space="preserve"> (</w:t>
      </w:r>
      <w:r w:rsidR="00C80FD6">
        <w:rPr>
          <w:rFonts w:ascii="Times New Roman" w:hAnsi="Times New Roman" w:cs="Times New Roman" w:hint="eastAsia"/>
          <w:sz w:val="22"/>
        </w:rPr>
        <w:t>Figure 2)</w:t>
      </w:r>
    </w:p>
    <w:p w14:paraId="25CEBEF9" w14:textId="3A208C3B" w:rsidR="00CE7CAD" w:rsidRPr="00801843" w:rsidRDefault="00801843" w:rsidP="00801843">
      <w:pPr>
        <w:ind w:firstLine="420"/>
        <w:rPr>
          <w:rFonts w:ascii="Times New Roman" w:hAnsi="Times New Roman" w:cs="Times New Roman"/>
          <w:sz w:val="22"/>
        </w:rPr>
      </w:pPr>
      <w:r w:rsidRPr="00801843">
        <w:rPr>
          <w:rFonts w:ascii="Times New Roman" w:hAnsi="Times New Roman" w:cs="Times New Roman"/>
          <w:sz w:val="22"/>
        </w:rPr>
        <w:t xml:space="preserve">The visual data indicates that the total values of </w:t>
      </w:r>
      <w:r w:rsidRPr="00801843">
        <w:rPr>
          <w:rFonts w:ascii="Times New Roman" w:hAnsi="Times New Roman" w:cs="Times New Roman"/>
          <w:b/>
          <w:bCs/>
          <w:sz w:val="22"/>
        </w:rPr>
        <w:t>T</w:t>
      </w:r>
      <w:r w:rsidRPr="00801843">
        <w:rPr>
          <w:rFonts w:ascii="Times New Roman" w:hAnsi="Times New Roman" w:cs="Times New Roman"/>
          <w:sz w:val="22"/>
        </w:rPr>
        <w:t xml:space="preserve"> fall within the small range of approximately 3-50</w:t>
      </w:r>
      <w:r>
        <w:rPr>
          <w:rFonts w:ascii="Times New Roman" w:hAnsi="Times New Roman" w:cs="Times New Roman" w:hint="eastAsia"/>
          <w:sz w:val="22"/>
        </w:rPr>
        <w:t xml:space="preserve"> s</w:t>
      </w:r>
      <w:r w:rsidRPr="00801843">
        <w:rPr>
          <w:rFonts w:ascii="Times New Roman" w:hAnsi="Times New Roman" w:cs="Times New Roman"/>
          <w:sz w:val="22"/>
        </w:rPr>
        <w:t xml:space="preserve">, suggesting a significant number of vibration cycles within the experiment. Moreover, the comparison of the vertical axis and slopes of the two inclined lines reveals that the polymer thread requires more time to complete a vibration cycle compared to the metal counterpart, resulting in a lower frequency of vibrations over a given duration and reflecting a notably </w:t>
      </w:r>
      <w:r w:rsidRPr="00801843">
        <w:rPr>
          <w:rFonts w:ascii="Times New Roman" w:hAnsi="Times New Roman" w:cs="Times New Roman"/>
          <w:b/>
          <w:bCs/>
          <w:sz w:val="22"/>
        </w:rPr>
        <w:t>smaller shear modulus</w:t>
      </w:r>
      <w:r w:rsidRPr="00801843">
        <w:rPr>
          <w:rFonts w:ascii="Times New Roman" w:hAnsi="Times New Roman" w:cs="Times New Roman"/>
          <w:sz w:val="22"/>
        </w:rPr>
        <w:t xml:space="preserve">. In contrast, the </w:t>
      </w:r>
      <w:r>
        <w:rPr>
          <w:rFonts w:ascii="Times New Roman" w:hAnsi="Times New Roman" w:cs="Times New Roman" w:hint="eastAsia"/>
          <w:sz w:val="22"/>
        </w:rPr>
        <w:t xml:space="preserve">metal </w:t>
      </w:r>
      <w:r w:rsidRPr="00801843">
        <w:rPr>
          <w:rFonts w:ascii="Times New Roman" w:hAnsi="Times New Roman" w:cs="Times New Roman"/>
          <w:sz w:val="22"/>
        </w:rPr>
        <w:t>wire exhibits a considerably diminutive vertical axis, suggesting the necessity of employing a longer wire during experimentation to ensure</w:t>
      </w:r>
      <w:r>
        <w:rPr>
          <w:rFonts w:ascii="Times New Roman" w:hAnsi="Times New Roman" w:cs="Times New Roman" w:hint="eastAsia"/>
          <w:sz w:val="22"/>
        </w:rPr>
        <w:t xml:space="preserve"> the uncertainty is small</w:t>
      </w:r>
      <w:r w:rsidRPr="00801843">
        <w:rPr>
          <w:rFonts w:ascii="Times New Roman" w:hAnsi="Times New Roman" w:cs="Times New Roman"/>
          <w:sz w:val="22"/>
        </w:rPr>
        <w:t>.</w:t>
      </w:r>
    </w:p>
    <w:sectPr w:rsidR="00CE7CAD" w:rsidRPr="00801843" w:rsidSect="00181D20">
      <w:pgSz w:w="11906" w:h="16838"/>
      <w:pgMar w:top="1440" w:right="566" w:bottom="1440" w:left="28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F320DC" w14:textId="77777777" w:rsidR="00181D20" w:rsidRDefault="00181D20" w:rsidP="003D0934">
      <w:r>
        <w:separator/>
      </w:r>
    </w:p>
  </w:endnote>
  <w:endnote w:type="continuationSeparator" w:id="0">
    <w:p w14:paraId="61488654" w14:textId="77777777" w:rsidR="00181D20" w:rsidRDefault="00181D20" w:rsidP="003D09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CF1DF2" w14:textId="77777777" w:rsidR="00181D20" w:rsidRDefault="00181D20" w:rsidP="003D0934">
      <w:r>
        <w:separator/>
      </w:r>
    </w:p>
  </w:footnote>
  <w:footnote w:type="continuationSeparator" w:id="0">
    <w:p w14:paraId="44F8DF81" w14:textId="77777777" w:rsidR="00181D20" w:rsidRDefault="00181D20" w:rsidP="003D09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477AF6"/>
    <w:multiLevelType w:val="hybridMultilevel"/>
    <w:tmpl w:val="520C1BC0"/>
    <w:lvl w:ilvl="0" w:tplc="B1D02F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60113736"/>
    <w:multiLevelType w:val="hybridMultilevel"/>
    <w:tmpl w:val="A132888C"/>
    <w:lvl w:ilvl="0" w:tplc="1B6C4E5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6AA32E00"/>
    <w:multiLevelType w:val="hybridMultilevel"/>
    <w:tmpl w:val="C2E0B06C"/>
    <w:lvl w:ilvl="0" w:tplc="87D221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837529644">
    <w:abstractNumId w:val="2"/>
  </w:num>
  <w:num w:numId="2" w16cid:durableId="2051568100">
    <w:abstractNumId w:val="1"/>
  </w:num>
  <w:num w:numId="3" w16cid:durableId="631256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C77"/>
    <w:rsid w:val="00016529"/>
    <w:rsid w:val="00017EB9"/>
    <w:rsid w:val="00032F12"/>
    <w:rsid w:val="00047D05"/>
    <w:rsid w:val="000532F6"/>
    <w:rsid w:val="00057C17"/>
    <w:rsid w:val="00080E6B"/>
    <w:rsid w:val="000A1F0B"/>
    <w:rsid w:val="000A3424"/>
    <w:rsid w:val="000A4BF3"/>
    <w:rsid w:val="000A6B69"/>
    <w:rsid w:val="000A7AE0"/>
    <w:rsid w:val="000B2A85"/>
    <w:rsid w:val="000C0F1F"/>
    <w:rsid w:val="000C6E50"/>
    <w:rsid w:val="000E1FBA"/>
    <w:rsid w:val="000E7189"/>
    <w:rsid w:val="000F7BF8"/>
    <w:rsid w:val="00112CFD"/>
    <w:rsid w:val="00156A32"/>
    <w:rsid w:val="00160935"/>
    <w:rsid w:val="00177E53"/>
    <w:rsid w:val="00181D20"/>
    <w:rsid w:val="00182401"/>
    <w:rsid w:val="00185A05"/>
    <w:rsid w:val="00187538"/>
    <w:rsid w:val="001E27A0"/>
    <w:rsid w:val="0021381E"/>
    <w:rsid w:val="00214715"/>
    <w:rsid w:val="00242051"/>
    <w:rsid w:val="002462D4"/>
    <w:rsid w:val="002613E3"/>
    <w:rsid w:val="00267192"/>
    <w:rsid w:val="00270F4C"/>
    <w:rsid w:val="002755CC"/>
    <w:rsid w:val="002912EE"/>
    <w:rsid w:val="002A356E"/>
    <w:rsid w:val="002B0E66"/>
    <w:rsid w:val="002C554A"/>
    <w:rsid w:val="002E0161"/>
    <w:rsid w:val="002E381A"/>
    <w:rsid w:val="002F2DB9"/>
    <w:rsid w:val="00314AE9"/>
    <w:rsid w:val="00321FF1"/>
    <w:rsid w:val="00325940"/>
    <w:rsid w:val="00335FBB"/>
    <w:rsid w:val="00344768"/>
    <w:rsid w:val="00353E5D"/>
    <w:rsid w:val="00360CA9"/>
    <w:rsid w:val="00375545"/>
    <w:rsid w:val="00390A47"/>
    <w:rsid w:val="00392C77"/>
    <w:rsid w:val="00393935"/>
    <w:rsid w:val="003B0ED3"/>
    <w:rsid w:val="003B1CCC"/>
    <w:rsid w:val="003B285D"/>
    <w:rsid w:val="003D0934"/>
    <w:rsid w:val="003D662B"/>
    <w:rsid w:val="003F6E31"/>
    <w:rsid w:val="00403C3A"/>
    <w:rsid w:val="00406CF1"/>
    <w:rsid w:val="004279AA"/>
    <w:rsid w:val="00437328"/>
    <w:rsid w:val="00453CF9"/>
    <w:rsid w:val="004650B4"/>
    <w:rsid w:val="00476103"/>
    <w:rsid w:val="00485403"/>
    <w:rsid w:val="0048658E"/>
    <w:rsid w:val="0049514C"/>
    <w:rsid w:val="00495AFF"/>
    <w:rsid w:val="004A2391"/>
    <w:rsid w:val="004C2C32"/>
    <w:rsid w:val="004C5FB1"/>
    <w:rsid w:val="004C7850"/>
    <w:rsid w:val="004D2D4B"/>
    <w:rsid w:val="004E429F"/>
    <w:rsid w:val="004E7354"/>
    <w:rsid w:val="004F724E"/>
    <w:rsid w:val="0051321F"/>
    <w:rsid w:val="00564E06"/>
    <w:rsid w:val="00565EBC"/>
    <w:rsid w:val="005712DA"/>
    <w:rsid w:val="00583EE4"/>
    <w:rsid w:val="005A0596"/>
    <w:rsid w:val="005B7C16"/>
    <w:rsid w:val="005E1ECC"/>
    <w:rsid w:val="005F6621"/>
    <w:rsid w:val="0060570E"/>
    <w:rsid w:val="006140AF"/>
    <w:rsid w:val="00616E43"/>
    <w:rsid w:val="00674A21"/>
    <w:rsid w:val="00676BA6"/>
    <w:rsid w:val="00691C93"/>
    <w:rsid w:val="006B3D7B"/>
    <w:rsid w:val="006B6453"/>
    <w:rsid w:val="006D63B1"/>
    <w:rsid w:val="006D75A4"/>
    <w:rsid w:val="006F68E4"/>
    <w:rsid w:val="006F759D"/>
    <w:rsid w:val="00723CFF"/>
    <w:rsid w:val="00733DFA"/>
    <w:rsid w:val="0074382D"/>
    <w:rsid w:val="007469CB"/>
    <w:rsid w:val="00764EBC"/>
    <w:rsid w:val="00783BCB"/>
    <w:rsid w:val="007906F7"/>
    <w:rsid w:val="007A33C4"/>
    <w:rsid w:val="007B0992"/>
    <w:rsid w:val="007B1376"/>
    <w:rsid w:val="007C05DD"/>
    <w:rsid w:val="007C3D55"/>
    <w:rsid w:val="007D008D"/>
    <w:rsid w:val="007F3CD4"/>
    <w:rsid w:val="00801843"/>
    <w:rsid w:val="00824785"/>
    <w:rsid w:val="00863B6D"/>
    <w:rsid w:val="0086798B"/>
    <w:rsid w:val="00883010"/>
    <w:rsid w:val="008B7755"/>
    <w:rsid w:val="008D2EF3"/>
    <w:rsid w:val="008D6C1D"/>
    <w:rsid w:val="008E7CAE"/>
    <w:rsid w:val="008F307A"/>
    <w:rsid w:val="0090089C"/>
    <w:rsid w:val="00901512"/>
    <w:rsid w:val="0090335E"/>
    <w:rsid w:val="00903B38"/>
    <w:rsid w:val="0095343B"/>
    <w:rsid w:val="00977603"/>
    <w:rsid w:val="00993C11"/>
    <w:rsid w:val="009A1D52"/>
    <w:rsid w:val="009C4CEA"/>
    <w:rsid w:val="009D3CEC"/>
    <w:rsid w:val="009E3BDD"/>
    <w:rsid w:val="009E537F"/>
    <w:rsid w:val="009F7C07"/>
    <w:rsid w:val="00A362CD"/>
    <w:rsid w:val="00A4058E"/>
    <w:rsid w:val="00A46E2B"/>
    <w:rsid w:val="00A6074A"/>
    <w:rsid w:val="00A6155F"/>
    <w:rsid w:val="00A67C0C"/>
    <w:rsid w:val="00A7192F"/>
    <w:rsid w:val="00A77C5D"/>
    <w:rsid w:val="00A91CA2"/>
    <w:rsid w:val="00A9224A"/>
    <w:rsid w:val="00A93E23"/>
    <w:rsid w:val="00A94532"/>
    <w:rsid w:val="00AC032E"/>
    <w:rsid w:val="00AC24C8"/>
    <w:rsid w:val="00AC5E60"/>
    <w:rsid w:val="00AC743F"/>
    <w:rsid w:val="00AF68A0"/>
    <w:rsid w:val="00B321CD"/>
    <w:rsid w:val="00B35A16"/>
    <w:rsid w:val="00B42886"/>
    <w:rsid w:val="00B700B6"/>
    <w:rsid w:val="00B7350C"/>
    <w:rsid w:val="00B73983"/>
    <w:rsid w:val="00B77899"/>
    <w:rsid w:val="00B854EB"/>
    <w:rsid w:val="00B8658F"/>
    <w:rsid w:val="00B9141A"/>
    <w:rsid w:val="00BB09D2"/>
    <w:rsid w:val="00BB3C97"/>
    <w:rsid w:val="00BD393E"/>
    <w:rsid w:val="00BD501C"/>
    <w:rsid w:val="00C05304"/>
    <w:rsid w:val="00C060BD"/>
    <w:rsid w:val="00C3603F"/>
    <w:rsid w:val="00C37EB1"/>
    <w:rsid w:val="00C401E8"/>
    <w:rsid w:val="00C4767C"/>
    <w:rsid w:val="00C5500C"/>
    <w:rsid w:val="00C65C77"/>
    <w:rsid w:val="00C80FD6"/>
    <w:rsid w:val="00C948D1"/>
    <w:rsid w:val="00C95486"/>
    <w:rsid w:val="00CA196A"/>
    <w:rsid w:val="00CA6EB5"/>
    <w:rsid w:val="00CB097A"/>
    <w:rsid w:val="00CB2E03"/>
    <w:rsid w:val="00CC401B"/>
    <w:rsid w:val="00CE7CAD"/>
    <w:rsid w:val="00CF0757"/>
    <w:rsid w:val="00CF5B26"/>
    <w:rsid w:val="00D328F5"/>
    <w:rsid w:val="00D35132"/>
    <w:rsid w:val="00D4236C"/>
    <w:rsid w:val="00D5112E"/>
    <w:rsid w:val="00D562D2"/>
    <w:rsid w:val="00D87173"/>
    <w:rsid w:val="00DA2B61"/>
    <w:rsid w:val="00DC1C6A"/>
    <w:rsid w:val="00DE2018"/>
    <w:rsid w:val="00DE3CD5"/>
    <w:rsid w:val="00DE5D5F"/>
    <w:rsid w:val="00DF24B2"/>
    <w:rsid w:val="00DF5E68"/>
    <w:rsid w:val="00E115DB"/>
    <w:rsid w:val="00E17197"/>
    <w:rsid w:val="00E20324"/>
    <w:rsid w:val="00E2175D"/>
    <w:rsid w:val="00E25605"/>
    <w:rsid w:val="00E31028"/>
    <w:rsid w:val="00E34B4C"/>
    <w:rsid w:val="00E37C71"/>
    <w:rsid w:val="00E44FB6"/>
    <w:rsid w:val="00E45BA5"/>
    <w:rsid w:val="00E64BE8"/>
    <w:rsid w:val="00E72813"/>
    <w:rsid w:val="00E86508"/>
    <w:rsid w:val="00E927F8"/>
    <w:rsid w:val="00E969A3"/>
    <w:rsid w:val="00EA1B92"/>
    <w:rsid w:val="00ED75DA"/>
    <w:rsid w:val="00EE6AA7"/>
    <w:rsid w:val="00F23EC8"/>
    <w:rsid w:val="00F446E3"/>
    <w:rsid w:val="00F457C7"/>
    <w:rsid w:val="00F62ACF"/>
    <w:rsid w:val="00F84A92"/>
    <w:rsid w:val="00F85C8D"/>
    <w:rsid w:val="00F866B6"/>
    <w:rsid w:val="00F965D1"/>
    <w:rsid w:val="00FA0F3F"/>
    <w:rsid w:val="00FA6B39"/>
    <w:rsid w:val="00FA71FD"/>
    <w:rsid w:val="00FB00D5"/>
    <w:rsid w:val="00FC598B"/>
    <w:rsid w:val="00FD2C35"/>
    <w:rsid w:val="00FD3A5B"/>
    <w:rsid w:val="00FD760C"/>
    <w:rsid w:val="00FF1B65"/>
    <w:rsid w:val="00FF3082"/>
    <w:rsid w:val="00FF64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7C9A3"/>
  <w15:chartTrackingRefBased/>
  <w15:docId w15:val="{C1EE03AD-DB1C-406E-8297-AD945B74A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392C7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92C7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92C7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92C7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92C77"/>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92C7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92C7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92C7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92C77"/>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92C7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92C7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92C7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92C77"/>
    <w:rPr>
      <w:rFonts w:cstheme="majorBidi"/>
      <w:color w:val="0F4761" w:themeColor="accent1" w:themeShade="BF"/>
      <w:sz w:val="28"/>
      <w:szCs w:val="28"/>
    </w:rPr>
  </w:style>
  <w:style w:type="character" w:customStyle="1" w:styleId="50">
    <w:name w:val="标题 5 字符"/>
    <w:basedOn w:val="a0"/>
    <w:link w:val="5"/>
    <w:uiPriority w:val="9"/>
    <w:semiHidden/>
    <w:rsid w:val="00392C77"/>
    <w:rPr>
      <w:rFonts w:cstheme="majorBidi"/>
      <w:color w:val="0F4761" w:themeColor="accent1" w:themeShade="BF"/>
      <w:sz w:val="24"/>
      <w:szCs w:val="24"/>
    </w:rPr>
  </w:style>
  <w:style w:type="character" w:customStyle="1" w:styleId="60">
    <w:name w:val="标题 6 字符"/>
    <w:basedOn w:val="a0"/>
    <w:link w:val="6"/>
    <w:uiPriority w:val="9"/>
    <w:semiHidden/>
    <w:rsid w:val="00392C77"/>
    <w:rPr>
      <w:rFonts w:cstheme="majorBidi"/>
      <w:b/>
      <w:bCs/>
      <w:color w:val="0F4761" w:themeColor="accent1" w:themeShade="BF"/>
    </w:rPr>
  </w:style>
  <w:style w:type="character" w:customStyle="1" w:styleId="70">
    <w:name w:val="标题 7 字符"/>
    <w:basedOn w:val="a0"/>
    <w:link w:val="7"/>
    <w:uiPriority w:val="9"/>
    <w:semiHidden/>
    <w:rsid w:val="00392C77"/>
    <w:rPr>
      <w:rFonts w:cstheme="majorBidi"/>
      <w:b/>
      <w:bCs/>
      <w:color w:val="595959" w:themeColor="text1" w:themeTint="A6"/>
    </w:rPr>
  </w:style>
  <w:style w:type="character" w:customStyle="1" w:styleId="80">
    <w:name w:val="标题 8 字符"/>
    <w:basedOn w:val="a0"/>
    <w:link w:val="8"/>
    <w:uiPriority w:val="9"/>
    <w:semiHidden/>
    <w:rsid w:val="00392C77"/>
    <w:rPr>
      <w:rFonts w:cstheme="majorBidi"/>
      <w:color w:val="595959" w:themeColor="text1" w:themeTint="A6"/>
    </w:rPr>
  </w:style>
  <w:style w:type="character" w:customStyle="1" w:styleId="90">
    <w:name w:val="标题 9 字符"/>
    <w:basedOn w:val="a0"/>
    <w:link w:val="9"/>
    <w:uiPriority w:val="9"/>
    <w:semiHidden/>
    <w:rsid w:val="00392C77"/>
    <w:rPr>
      <w:rFonts w:eastAsiaTheme="majorEastAsia" w:cstheme="majorBidi"/>
      <w:color w:val="595959" w:themeColor="text1" w:themeTint="A6"/>
    </w:rPr>
  </w:style>
  <w:style w:type="paragraph" w:styleId="a3">
    <w:name w:val="Title"/>
    <w:basedOn w:val="a"/>
    <w:next w:val="a"/>
    <w:link w:val="a4"/>
    <w:uiPriority w:val="10"/>
    <w:qFormat/>
    <w:rsid w:val="00392C7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92C7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2C7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92C7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92C77"/>
    <w:pPr>
      <w:spacing w:before="160" w:after="160"/>
      <w:jc w:val="center"/>
    </w:pPr>
    <w:rPr>
      <w:i/>
      <w:iCs/>
      <w:color w:val="404040" w:themeColor="text1" w:themeTint="BF"/>
    </w:rPr>
  </w:style>
  <w:style w:type="character" w:customStyle="1" w:styleId="a8">
    <w:name w:val="引用 字符"/>
    <w:basedOn w:val="a0"/>
    <w:link w:val="a7"/>
    <w:uiPriority w:val="29"/>
    <w:rsid w:val="00392C77"/>
    <w:rPr>
      <w:i/>
      <w:iCs/>
      <w:color w:val="404040" w:themeColor="text1" w:themeTint="BF"/>
    </w:rPr>
  </w:style>
  <w:style w:type="paragraph" w:styleId="a9">
    <w:name w:val="List Paragraph"/>
    <w:basedOn w:val="a"/>
    <w:uiPriority w:val="34"/>
    <w:qFormat/>
    <w:rsid w:val="00392C77"/>
    <w:pPr>
      <w:ind w:left="720"/>
      <w:contextualSpacing/>
    </w:pPr>
  </w:style>
  <w:style w:type="character" w:styleId="aa">
    <w:name w:val="Intense Emphasis"/>
    <w:basedOn w:val="a0"/>
    <w:uiPriority w:val="21"/>
    <w:qFormat/>
    <w:rsid w:val="00392C77"/>
    <w:rPr>
      <w:i/>
      <w:iCs/>
      <w:color w:val="0F4761" w:themeColor="accent1" w:themeShade="BF"/>
    </w:rPr>
  </w:style>
  <w:style w:type="paragraph" w:styleId="ab">
    <w:name w:val="Intense Quote"/>
    <w:basedOn w:val="a"/>
    <w:next w:val="a"/>
    <w:link w:val="ac"/>
    <w:uiPriority w:val="30"/>
    <w:qFormat/>
    <w:rsid w:val="00392C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92C77"/>
    <w:rPr>
      <w:i/>
      <w:iCs/>
      <w:color w:val="0F4761" w:themeColor="accent1" w:themeShade="BF"/>
    </w:rPr>
  </w:style>
  <w:style w:type="character" w:styleId="ad">
    <w:name w:val="Intense Reference"/>
    <w:basedOn w:val="a0"/>
    <w:uiPriority w:val="32"/>
    <w:qFormat/>
    <w:rsid w:val="00392C77"/>
    <w:rPr>
      <w:b/>
      <w:bCs/>
      <w:smallCaps/>
      <w:color w:val="0F4761" w:themeColor="accent1" w:themeShade="BF"/>
      <w:spacing w:val="5"/>
    </w:rPr>
  </w:style>
  <w:style w:type="character" w:styleId="ae">
    <w:name w:val="Placeholder Text"/>
    <w:basedOn w:val="a0"/>
    <w:uiPriority w:val="99"/>
    <w:semiHidden/>
    <w:rsid w:val="002755CC"/>
    <w:rPr>
      <w:color w:val="666666"/>
    </w:rPr>
  </w:style>
  <w:style w:type="table" w:styleId="af">
    <w:name w:val="Table Grid"/>
    <w:basedOn w:val="a1"/>
    <w:rsid w:val="00723CFF"/>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1"/>
    <w:uiPriority w:val="42"/>
    <w:rsid w:val="003F6E3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210">
    <w:name w:val="无格式表格 21"/>
    <w:basedOn w:val="a1"/>
    <w:uiPriority w:val="42"/>
    <w:rsid w:val="00CE7CAD"/>
    <w:rPr>
      <w:kern w:val="0"/>
      <w:sz w:val="20"/>
      <w:szCs w:val="20"/>
    </w:rPr>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f0">
    <w:name w:val="header"/>
    <w:basedOn w:val="a"/>
    <w:link w:val="af1"/>
    <w:uiPriority w:val="99"/>
    <w:unhideWhenUsed/>
    <w:rsid w:val="003D0934"/>
    <w:pPr>
      <w:tabs>
        <w:tab w:val="center" w:pos="4153"/>
        <w:tab w:val="right" w:pos="8306"/>
      </w:tabs>
      <w:snapToGrid w:val="0"/>
      <w:jc w:val="center"/>
    </w:pPr>
    <w:rPr>
      <w:sz w:val="18"/>
      <w:szCs w:val="18"/>
    </w:rPr>
  </w:style>
  <w:style w:type="character" w:customStyle="1" w:styleId="af1">
    <w:name w:val="页眉 字符"/>
    <w:basedOn w:val="a0"/>
    <w:link w:val="af0"/>
    <w:uiPriority w:val="99"/>
    <w:rsid w:val="003D0934"/>
    <w:rPr>
      <w:sz w:val="18"/>
      <w:szCs w:val="18"/>
    </w:rPr>
  </w:style>
  <w:style w:type="paragraph" w:styleId="af2">
    <w:name w:val="footer"/>
    <w:basedOn w:val="a"/>
    <w:link w:val="af3"/>
    <w:uiPriority w:val="99"/>
    <w:unhideWhenUsed/>
    <w:rsid w:val="003D0934"/>
    <w:pPr>
      <w:tabs>
        <w:tab w:val="center" w:pos="4153"/>
        <w:tab w:val="right" w:pos="8306"/>
      </w:tabs>
      <w:snapToGrid w:val="0"/>
      <w:jc w:val="left"/>
    </w:pPr>
    <w:rPr>
      <w:sz w:val="18"/>
      <w:szCs w:val="18"/>
    </w:rPr>
  </w:style>
  <w:style w:type="character" w:customStyle="1" w:styleId="af3">
    <w:name w:val="页脚 字符"/>
    <w:basedOn w:val="a0"/>
    <w:link w:val="af2"/>
    <w:uiPriority w:val="99"/>
    <w:rsid w:val="003D0934"/>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1827">
      <w:bodyDiv w:val="1"/>
      <w:marLeft w:val="0"/>
      <w:marRight w:val="0"/>
      <w:marTop w:val="0"/>
      <w:marBottom w:val="0"/>
      <w:divBdr>
        <w:top w:val="none" w:sz="0" w:space="0" w:color="auto"/>
        <w:left w:val="none" w:sz="0" w:space="0" w:color="auto"/>
        <w:bottom w:val="none" w:sz="0" w:space="0" w:color="auto"/>
        <w:right w:val="none" w:sz="0" w:space="0" w:color="auto"/>
      </w:divBdr>
      <w:divsChild>
        <w:div w:id="18246300">
          <w:marLeft w:val="0"/>
          <w:marRight w:val="0"/>
          <w:marTop w:val="0"/>
          <w:marBottom w:val="0"/>
          <w:divBdr>
            <w:top w:val="none" w:sz="0" w:space="0" w:color="auto"/>
            <w:left w:val="none" w:sz="0" w:space="0" w:color="auto"/>
            <w:bottom w:val="none" w:sz="0" w:space="0" w:color="auto"/>
            <w:right w:val="none" w:sz="0" w:space="0" w:color="auto"/>
          </w:divBdr>
          <w:divsChild>
            <w:div w:id="166749882">
              <w:marLeft w:val="0"/>
              <w:marRight w:val="0"/>
              <w:marTop w:val="0"/>
              <w:marBottom w:val="0"/>
              <w:divBdr>
                <w:top w:val="none" w:sz="0" w:space="0" w:color="auto"/>
                <w:left w:val="none" w:sz="0" w:space="0" w:color="auto"/>
                <w:bottom w:val="none" w:sz="0" w:space="0" w:color="auto"/>
                <w:right w:val="none" w:sz="0" w:space="0" w:color="auto"/>
              </w:divBdr>
              <w:divsChild>
                <w:div w:id="54737475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46041417">
      <w:bodyDiv w:val="1"/>
      <w:marLeft w:val="0"/>
      <w:marRight w:val="0"/>
      <w:marTop w:val="0"/>
      <w:marBottom w:val="0"/>
      <w:divBdr>
        <w:top w:val="none" w:sz="0" w:space="0" w:color="auto"/>
        <w:left w:val="none" w:sz="0" w:space="0" w:color="auto"/>
        <w:bottom w:val="none" w:sz="0" w:space="0" w:color="auto"/>
        <w:right w:val="none" w:sz="0" w:space="0" w:color="auto"/>
      </w:divBdr>
      <w:divsChild>
        <w:div w:id="1279289101">
          <w:marLeft w:val="0"/>
          <w:marRight w:val="0"/>
          <w:marTop w:val="0"/>
          <w:marBottom w:val="0"/>
          <w:divBdr>
            <w:top w:val="none" w:sz="0" w:space="0" w:color="auto"/>
            <w:left w:val="none" w:sz="0" w:space="0" w:color="auto"/>
            <w:bottom w:val="none" w:sz="0" w:space="0" w:color="auto"/>
            <w:right w:val="none" w:sz="0" w:space="0" w:color="auto"/>
          </w:divBdr>
          <w:divsChild>
            <w:div w:id="2158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393538">
      <w:bodyDiv w:val="1"/>
      <w:marLeft w:val="0"/>
      <w:marRight w:val="0"/>
      <w:marTop w:val="0"/>
      <w:marBottom w:val="0"/>
      <w:divBdr>
        <w:top w:val="none" w:sz="0" w:space="0" w:color="auto"/>
        <w:left w:val="none" w:sz="0" w:space="0" w:color="auto"/>
        <w:bottom w:val="none" w:sz="0" w:space="0" w:color="auto"/>
        <w:right w:val="none" w:sz="0" w:space="0" w:color="auto"/>
      </w:divBdr>
      <w:divsChild>
        <w:div w:id="1060445413">
          <w:marLeft w:val="0"/>
          <w:marRight w:val="0"/>
          <w:marTop w:val="0"/>
          <w:marBottom w:val="0"/>
          <w:divBdr>
            <w:top w:val="none" w:sz="0" w:space="0" w:color="auto"/>
            <w:left w:val="none" w:sz="0" w:space="0" w:color="auto"/>
            <w:bottom w:val="none" w:sz="0" w:space="0" w:color="auto"/>
            <w:right w:val="none" w:sz="0" w:space="0" w:color="auto"/>
          </w:divBdr>
          <w:divsChild>
            <w:div w:id="28608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11965">
      <w:bodyDiv w:val="1"/>
      <w:marLeft w:val="0"/>
      <w:marRight w:val="0"/>
      <w:marTop w:val="0"/>
      <w:marBottom w:val="0"/>
      <w:divBdr>
        <w:top w:val="none" w:sz="0" w:space="0" w:color="auto"/>
        <w:left w:val="none" w:sz="0" w:space="0" w:color="auto"/>
        <w:bottom w:val="none" w:sz="0" w:space="0" w:color="auto"/>
        <w:right w:val="none" w:sz="0" w:space="0" w:color="auto"/>
      </w:divBdr>
      <w:divsChild>
        <w:div w:id="2124498913">
          <w:marLeft w:val="0"/>
          <w:marRight w:val="0"/>
          <w:marTop w:val="0"/>
          <w:marBottom w:val="0"/>
          <w:divBdr>
            <w:top w:val="none" w:sz="0" w:space="0" w:color="auto"/>
            <w:left w:val="none" w:sz="0" w:space="0" w:color="auto"/>
            <w:bottom w:val="none" w:sz="0" w:space="0" w:color="auto"/>
            <w:right w:val="none" w:sz="0" w:space="0" w:color="auto"/>
          </w:divBdr>
          <w:divsChild>
            <w:div w:id="11922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05223">
      <w:bodyDiv w:val="1"/>
      <w:marLeft w:val="0"/>
      <w:marRight w:val="0"/>
      <w:marTop w:val="0"/>
      <w:marBottom w:val="0"/>
      <w:divBdr>
        <w:top w:val="none" w:sz="0" w:space="0" w:color="auto"/>
        <w:left w:val="none" w:sz="0" w:space="0" w:color="auto"/>
        <w:bottom w:val="none" w:sz="0" w:space="0" w:color="auto"/>
        <w:right w:val="none" w:sz="0" w:space="0" w:color="auto"/>
      </w:divBdr>
      <w:divsChild>
        <w:div w:id="21175785">
          <w:marLeft w:val="0"/>
          <w:marRight w:val="0"/>
          <w:marTop w:val="0"/>
          <w:marBottom w:val="0"/>
          <w:divBdr>
            <w:top w:val="none" w:sz="0" w:space="0" w:color="auto"/>
            <w:left w:val="none" w:sz="0" w:space="0" w:color="auto"/>
            <w:bottom w:val="none" w:sz="0" w:space="0" w:color="auto"/>
            <w:right w:val="none" w:sz="0" w:space="0" w:color="auto"/>
          </w:divBdr>
          <w:divsChild>
            <w:div w:id="18160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402802">
      <w:bodyDiv w:val="1"/>
      <w:marLeft w:val="0"/>
      <w:marRight w:val="0"/>
      <w:marTop w:val="0"/>
      <w:marBottom w:val="0"/>
      <w:divBdr>
        <w:top w:val="none" w:sz="0" w:space="0" w:color="auto"/>
        <w:left w:val="none" w:sz="0" w:space="0" w:color="auto"/>
        <w:bottom w:val="none" w:sz="0" w:space="0" w:color="auto"/>
        <w:right w:val="none" w:sz="0" w:space="0" w:color="auto"/>
      </w:divBdr>
      <w:divsChild>
        <w:div w:id="643705206">
          <w:marLeft w:val="0"/>
          <w:marRight w:val="0"/>
          <w:marTop w:val="0"/>
          <w:marBottom w:val="0"/>
          <w:divBdr>
            <w:top w:val="none" w:sz="0" w:space="0" w:color="auto"/>
            <w:left w:val="none" w:sz="0" w:space="0" w:color="auto"/>
            <w:bottom w:val="none" w:sz="0" w:space="0" w:color="auto"/>
            <w:right w:val="none" w:sz="0" w:space="0" w:color="auto"/>
          </w:divBdr>
          <w:divsChild>
            <w:div w:id="1522860747">
              <w:marLeft w:val="0"/>
              <w:marRight w:val="0"/>
              <w:marTop w:val="0"/>
              <w:marBottom w:val="0"/>
              <w:divBdr>
                <w:top w:val="none" w:sz="0" w:space="0" w:color="auto"/>
                <w:left w:val="none" w:sz="0" w:space="0" w:color="auto"/>
                <w:bottom w:val="none" w:sz="0" w:space="0" w:color="auto"/>
                <w:right w:val="none" w:sz="0" w:space="0" w:color="auto"/>
              </w:divBdr>
              <w:divsChild>
                <w:div w:id="208787355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55106417">
      <w:bodyDiv w:val="1"/>
      <w:marLeft w:val="0"/>
      <w:marRight w:val="0"/>
      <w:marTop w:val="0"/>
      <w:marBottom w:val="0"/>
      <w:divBdr>
        <w:top w:val="none" w:sz="0" w:space="0" w:color="auto"/>
        <w:left w:val="none" w:sz="0" w:space="0" w:color="auto"/>
        <w:bottom w:val="none" w:sz="0" w:space="0" w:color="auto"/>
        <w:right w:val="none" w:sz="0" w:space="0" w:color="auto"/>
      </w:divBdr>
      <w:divsChild>
        <w:div w:id="1897889037">
          <w:marLeft w:val="0"/>
          <w:marRight w:val="0"/>
          <w:marTop w:val="0"/>
          <w:marBottom w:val="0"/>
          <w:divBdr>
            <w:top w:val="none" w:sz="0" w:space="0" w:color="auto"/>
            <w:left w:val="none" w:sz="0" w:space="0" w:color="auto"/>
            <w:bottom w:val="none" w:sz="0" w:space="0" w:color="auto"/>
            <w:right w:val="none" w:sz="0" w:space="0" w:color="auto"/>
          </w:divBdr>
          <w:divsChild>
            <w:div w:id="202404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4053">
      <w:bodyDiv w:val="1"/>
      <w:marLeft w:val="0"/>
      <w:marRight w:val="0"/>
      <w:marTop w:val="0"/>
      <w:marBottom w:val="0"/>
      <w:divBdr>
        <w:top w:val="none" w:sz="0" w:space="0" w:color="auto"/>
        <w:left w:val="none" w:sz="0" w:space="0" w:color="auto"/>
        <w:bottom w:val="none" w:sz="0" w:space="0" w:color="auto"/>
        <w:right w:val="none" w:sz="0" w:space="0" w:color="auto"/>
      </w:divBdr>
      <w:divsChild>
        <w:div w:id="1227834467">
          <w:marLeft w:val="0"/>
          <w:marRight w:val="0"/>
          <w:marTop w:val="0"/>
          <w:marBottom w:val="0"/>
          <w:divBdr>
            <w:top w:val="none" w:sz="0" w:space="0" w:color="auto"/>
            <w:left w:val="none" w:sz="0" w:space="0" w:color="auto"/>
            <w:bottom w:val="none" w:sz="0" w:space="0" w:color="auto"/>
            <w:right w:val="none" w:sz="0" w:space="0" w:color="auto"/>
          </w:divBdr>
          <w:divsChild>
            <w:div w:id="77918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451812">
      <w:bodyDiv w:val="1"/>
      <w:marLeft w:val="0"/>
      <w:marRight w:val="0"/>
      <w:marTop w:val="0"/>
      <w:marBottom w:val="0"/>
      <w:divBdr>
        <w:top w:val="none" w:sz="0" w:space="0" w:color="auto"/>
        <w:left w:val="none" w:sz="0" w:space="0" w:color="auto"/>
        <w:bottom w:val="none" w:sz="0" w:space="0" w:color="auto"/>
        <w:right w:val="none" w:sz="0" w:space="0" w:color="auto"/>
      </w:divBdr>
      <w:divsChild>
        <w:div w:id="410003543">
          <w:marLeft w:val="0"/>
          <w:marRight w:val="0"/>
          <w:marTop w:val="0"/>
          <w:marBottom w:val="0"/>
          <w:divBdr>
            <w:top w:val="none" w:sz="0" w:space="0" w:color="auto"/>
            <w:left w:val="none" w:sz="0" w:space="0" w:color="auto"/>
            <w:bottom w:val="none" w:sz="0" w:space="0" w:color="auto"/>
            <w:right w:val="none" w:sz="0" w:space="0" w:color="auto"/>
          </w:divBdr>
          <w:divsChild>
            <w:div w:id="140503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150348">
      <w:bodyDiv w:val="1"/>
      <w:marLeft w:val="0"/>
      <w:marRight w:val="0"/>
      <w:marTop w:val="0"/>
      <w:marBottom w:val="0"/>
      <w:divBdr>
        <w:top w:val="none" w:sz="0" w:space="0" w:color="auto"/>
        <w:left w:val="none" w:sz="0" w:space="0" w:color="auto"/>
        <w:bottom w:val="none" w:sz="0" w:space="0" w:color="auto"/>
        <w:right w:val="none" w:sz="0" w:space="0" w:color="auto"/>
      </w:divBdr>
    </w:div>
    <w:div w:id="696083567">
      <w:bodyDiv w:val="1"/>
      <w:marLeft w:val="0"/>
      <w:marRight w:val="0"/>
      <w:marTop w:val="0"/>
      <w:marBottom w:val="0"/>
      <w:divBdr>
        <w:top w:val="none" w:sz="0" w:space="0" w:color="auto"/>
        <w:left w:val="none" w:sz="0" w:space="0" w:color="auto"/>
        <w:bottom w:val="none" w:sz="0" w:space="0" w:color="auto"/>
        <w:right w:val="none" w:sz="0" w:space="0" w:color="auto"/>
      </w:divBdr>
    </w:div>
    <w:div w:id="746148987">
      <w:bodyDiv w:val="1"/>
      <w:marLeft w:val="0"/>
      <w:marRight w:val="0"/>
      <w:marTop w:val="0"/>
      <w:marBottom w:val="0"/>
      <w:divBdr>
        <w:top w:val="none" w:sz="0" w:space="0" w:color="auto"/>
        <w:left w:val="none" w:sz="0" w:space="0" w:color="auto"/>
        <w:bottom w:val="none" w:sz="0" w:space="0" w:color="auto"/>
        <w:right w:val="none" w:sz="0" w:space="0" w:color="auto"/>
      </w:divBdr>
      <w:divsChild>
        <w:div w:id="996617437">
          <w:marLeft w:val="0"/>
          <w:marRight w:val="0"/>
          <w:marTop w:val="0"/>
          <w:marBottom w:val="0"/>
          <w:divBdr>
            <w:top w:val="none" w:sz="0" w:space="0" w:color="auto"/>
            <w:left w:val="none" w:sz="0" w:space="0" w:color="auto"/>
            <w:bottom w:val="none" w:sz="0" w:space="0" w:color="auto"/>
            <w:right w:val="none" w:sz="0" w:space="0" w:color="auto"/>
          </w:divBdr>
          <w:divsChild>
            <w:div w:id="182041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536062">
      <w:bodyDiv w:val="1"/>
      <w:marLeft w:val="0"/>
      <w:marRight w:val="0"/>
      <w:marTop w:val="0"/>
      <w:marBottom w:val="0"/>
      <w:divBdr>
        <w:top w:val="none" w:sz="0" w:space="0" w:color="auto"/>
        <w:left w:val="none" w:sz="0" w:space="0" w:color="auto"/>
        <w:bottom w:val="none" w:sz="0" w:space="0" w:color="auto"/>
        <w:right w:val="none" w:sz="0" w:space="0" w:color="auto"/>
      </w:divBdr>
      <w:divsChild>
        <w:div w:id="844436212">
          <w:marLeft w:val="0"/>
          <w:marRight w:val="0"/>
          <w:marTop w:val="0"/>
          <w:marBottom w:val="0"/>
          <w:divBdr>
            <w:top w:val="none" w:sz="0" w:space="0" w:color="auto"/>
            <w:left w:val="none" w:sz="0" w:space="0" w:color="auto"/>
            <w:bottom w:val="none" w:sz="0" w:space="0" w:color="auto"/>
            <w:right w:val="none" w:sz="0" w:space="0" w:color="auto"/>
          </w:divBdr>
          <w:divsChild>
            <w:div w:id="2136483333">
              <w:marLeft w:val="0"/>
              <w:marRight w:val="0"/>
              <w:marTop w:val="0"/>
              <w:marBottom w:val="0"/>
              <w:divBdr>
                <w:top w:val="none" w:sz="0" w:space="0" w:color="auto"/>
                <w:left w:val="none" w:sz="0" w:space="0" w:color="auto"/>
                <w:bottom w:val="none" w:sz="0" w:space="0" w:color="auto"/>
                <w:right w:val="none" w:sz="0" w:space="0" w:color="auto"/>
              </w:divBdr>
              <w:divsChild>
                <w:div w:id="19432171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754714417">
      <w:bodyDiv w:val="1"/>
      <w:marLeft w:val="0"/>
      <w:marRight w:val="0"/>
      <w:marTop w:val="0"/>
      <w:marBottom w:val="0"/>
      <w:divBdr>
        <w:top w:val="none" w:sz="0" w:space="0" w:color="auto"/>
        <w:left w:val="none" w:sz="0" w:space="0" w:color="auto"/>
        <w:bottom w:val="none" w:sz="0" w:space="0" w:color="auto"/>
        <w:right w:val="none" w:sz="0" w:space="0" w:color="auto"/>
      </w:divBdr>
      <w:divsChild>
        <w:div w:id="1281916911">
          <w:marLeft w:val="0"/>
          <w:marRight w:val="0"/>
          <w:marTop w:val="0"/>
          <w:marBottom w:val="0"/>
          <w:divBdr>
            <w:top w:val="none" w:sz="0" w:space="0" w:color="auto"/>
            <w:left w:val="none" w:sz="0" w:space="0" w:color="auto"/>
            <w:bottom w:val="none" w:sz="0" w:space="0" w:color="auto"/>
            <w:right w:val="none" w:sz="0" w:space="0" w:color="auto"/>
          </w:divBdr>
          <w:divsChild>
            <w:div w:id="206479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35027">
      <w:bodyDiv w:val="1"/>
      <w:marLeft w:val="0"/>
      <w:marRight w:val="0"/>
      <w:marTop w:val="0"/>
      <w:marBottom w:val="0"/>
      <w:divBdr>
        <w:top w:val="none" w:sz="0" w:space="0" w:color="auto"/>
        <w:left w:val="none" w:sz="0" w:space="0" w:color="auto"/>
        <w:bottom w:val="none" w:sz="0" w:space="0" w:color="auto"/>
        <w:right w:val="none" w:sz="0" w:space="0" w:color="auto"/>
      </w:divBdr>
      <w:divsChild>
        <w:div w:id="1433433585">
          <w:marLeft w:val="0"/>
          <w:marRight w:val="0"/>
          <w:marTop w:val="0"/>
          <w:marBottom w:val="0"/>
          <w:divBdr>
            <w:top w:val="none" w:sz="0" w:space="0" w:color="auto"/>
            <w:left w:val="none" w:sz="0" w:space="0" w:color="auto"/>
            <w:bottom w:val="none" w:sz="0" w:space="0" w:color="auto"/>
            <w:right w:val="none" w:sz="0" w:space="0" w:color="auto"/>
          </w:divBdr>
          <w:divsChild>
            <w:div w:id="14427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04488">
      <w:bodyDiv w:val="1"/>
      <w:marLeft w:val="0"/>
      <w:marRight w:val="0"/>
      <w:marTop w:val="0"/>
      <w:marBottom w:val="0"/>
      <w:divBdr>
        <w:top w:val="none" w:sz="0" w:space="0" w:color="auto"/>
        <w:left w:val="none" w:sz="0" w:space="0" w:color="auto"/>
        <w:bottom w:val="none" w:sz="0" w:space="0" w:color="auto"/>
        <w:right w:val="none" w:sz="0" w:space="0" w:color="auto"/>
      </w:divBdr>
      <w:divsChild>
        <w:div w:id="1857574299">
          <w:marLeft w:val="0"/>
          <w:marRight w:val="0"/>
          <w:marTop w:val="0"/>
          <w:marBottom w:val="0"/>
          <w:divBdr>
            <w:top w:val="none" w:sz="0" w:space="0" w:color="auto"/>
            <w:left w:val="none" w:sz="0" w:space="0" w:color="auto"/>
            <w:bottom w:val="none" w:sz="0" w:space="0" w:color="auto"/>
            <w:right w:val="none" w:sz="0" w:space="0" w:color="auto"/>
          </w:divBdr>
          <w:divsChild>
            <w:div w:id="84667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0886">
      <w:bodyDiv w:val="1"/>
      <w:marLeft w:val="0"/>
      <w:marRight w:val="0"/>
      <w:marTop w:val="0"/>
      <w:marBottom w:val="0"/>
      <w:divBdr>
        <w:top w:val="none" w:sz="0" w:space="0" w:color="auto"/>
        <w:left w:val="none" w:sz="0" w:space="0" w:color="auto"/>
        <w:bottom w:val="none" w:sz="0" w:space="0" w:color="auto"/>
        <w:right w:val="none" w:sz="0" w:space="0" w:color="auto"/>
      </w:divBdr>
      <w:divsChild>
        <w:div w:id="1968314621">
          <w:marLeft w:val="0"/>
          <w:marRight w:val="0"/>
          <w:marTop w:val="0"/>
          <w:marBottom w:val="0"/>
          <w:divBdr>
            <w:top w:val="none" w:sz="0" w:space="0" w:color="auto"/>
            <w:left w:val="none" w:sz="0" w:space="0" w:color="auto"/>
            <w:bottom w:val="none" w:sz="0" w:space="0" w:color="auto"/>
            <w:right w:val="none" w:sz="0" w:space="0" w:color="auto"/>
          </w:divBdr>
          <w:divsChild>
            <w:div w:id="116883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313783">
      <w:bodyDiv w:val="1"/>
      <w:marLeft w:val="0"/>
      <w:marRight w:val="0"/>
      <w:marTop w:val="0"/>
      <w:marBottom w:val="0"/>
      <w:divBdr>
        <w:top w:val="none" w:sz="0" w:space="0" w:color="auto"/>
        <w:left w:val="none" w:sz="0" w:space="0" w:color="auto"/>
        <w:bottom w:val="none" w:sz="0" w:space="0" w:color="auto"/>
        <w:right w:val="none" w:sz="0" w:space="0" w:color="auto"/>
      </w:divBdr>
      <w:divsChild>
        <w:div w:id="78068892">
          <w:marLeft w:val="0"/>
          <w:marRight w:val="0"/>
          <w:marTop w:val="0"/>
          <w:marBottom w:val="0"/>
          <w:divBdr>
            <w:top w:val="none" w:sz="0" w:space="0" w:color="auto"/>
            <w:left w:val="none" w:sz="0" w:space="0" w:color="auto"/>
            <w:bottom w:val="none" w:sz="0" w:space="0" w:color="auto"/>
            <w:right w:val="none" w:sz="0" w:space="0" w:color="auto"/>
          </w:divBdr>
          <w:divsChild>
            <w:div w:id="4738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216768">
      <w:bodyDiv w:val="1"/>
      <w:marLeft w:val="0"/>
      <w:marRight w:val="0"/>
      <w:marTop w:val="0"/>
      <w:marBottom w:val="0"/>
      <w:divBdr>
        <w:top w:val="none" w:sz="0" w:space="0" w:color="auto"/>
        <w:left w:val="none" w:sz="0" w:space="0" w:color="auto"/>
        <w:bottom w:val="none" w:sz="0" w:space="0" w:color="auto"/>
        <w:right w:val="none" w:sz="0" w:space="0" w:color="auto"/>
      </w:divBdr>
      <w:divsChild>
        <w:div w:id="1282878902">
          <w:marLeft w:val="0"/>
          <w:marRight w:val="0"/>
          <w:marTop w:val="0"/>
          <w:marBottom w:val="0"/>
          <w:divBdr>
            <w:top w:val="none" w:sz="0" w:space="0" w:color="auto"/>
            <w:left w:val="none" w:sz="0" w:space="0" w:color="auto"/>
            <w:bottom w:val="none" w:sz="0" w:space="0" w:color="auto"/>
            <w:right w:val="none" w:sz="0" w:space="0" w:color="auto"/>
          </w:divBdr>
          <w:divsChild>
            <w:div w:id="9592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63320">
      <w:bodyDiv w:val="1"/>
      <w:marLeft w:val="0"/>
      <w:marRight w:val="0"/>
      <w:marTop w:val="0"/>
      <w:marBottom w:val="0"/>
      <w:divBdr>
        <w:top w:val="none" w:sz="0" w:space="0" w:color="auto"/>
        <w:left w:val="none" w:sz="0" w:space="0" w:color="auto"/>
        <w:bottom w:val="none" w:sz="0" w:space="0" w:color="auto"/>
        <w:right w:val="none" w:sz="0" w:space="0" w:color="auto"/>
      </w:divBdr>
      <w:divsChild>
        <w:div w:id="2007048630">
          <w:marLeft w:val="0"/>
          <w:marRight w:val="0"/>
          <w:marTop w:val="0"/>
          <w:marBottom w:val="0"/>
          <w:divBdr>
            <w:top w:val="none" w:sz="0" w:space="0" w:color="auto"/>
            <w:left w:val="none" w:sz="0" w:space="0" w:color="auto"/>
            <w:bottom w:val="none" w:sz="0" w:space="0" w:color="auto"/>
            <w:right w:val="none" w:sz="0" w:space="0" w:color="auto"/>
          </w:divBdr>
          <w:divsChild>
            <w:div w:id="63163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1644890171">
          <w:marLeft w:val="0"/>
          <w:marRight w:val="0"/>
          <w:marTop w:val="0"/>
          <w:marBottom w:val="0"/>
          <w:divBdr>
            <w:top w:val="none" w:sz="0" w:space="0" w:color="auto"/>
            <w:left w:val="none" w:sz="0" w:space="0" w:color="auto"/>
            <w:bottom w:val="none" w:sz="0" w:space="0" w:color="auto"/>
            <w:right w:val="none" w:sz="0" w:space="0" w:color="auto"/>
          </w:divBdr>
          <w:divsChild>
            <w:div w:id="9255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964461">
      <w:bodyDiv w:val="1"/>
      <w:marLeft w:val="0"/>
      <w:marRight w:val="0"/>
      <w:marTop w:val="0"/>
      <w:marBottom w:val="0"/>
      <w:divBdr>
        <w:top w:val="none" w:sz="0" w:space="0" w:color="auto"/>
        <w:left w:val="none" w:sz="0" w:space="0" w:color="auto"/>
        <w:bottom w:val="none" w:sz="0" w:space="0" w:color="auto"/>
        <w:right w:val="none" w:sz="0" w:space="0" w:color="auto"/>
      </w:divBdr>
    </w:div>
    <w:div w:id="1297638123">
      <w:bodyDiv w:val="1"/>
      <w:marLeft w:val="0"/>
      <w:marRight w:val="0"/>
      <w:marTop w:val="0"/>
      <w:marBottom w:val="0"/>
      <w:divBdr>
        <w:top w:val="none" w:sz="0" w:space="0" w:color="auto"/>
        <w:left w:val="none" w:sz="0" w:space="0" w:color="auto"/>
        <w:bottom w:val="none" w:sz="0" w:space="0" w:color="auto"/>
        <w:right w:val="none" w:sz="0" w:space="0" w:color="auto"/>
      </w:divBdr>
      <w:divsChild>
        <w:div w:id="1660576860">
          <w:marLeft w:val="0"/>
          <w:marRight w:val="0"/>
          <w:marTop w:val="0"/>
          <w:marBottom w:val="0"/>
          <w:divBdr>
            <w:top w:val="none" w:sz="0" w:space="0" w:color="auto"/>
            <w:left w:val="none" w:sz="0" w:space="0" w:color="auto"/>
            <w:bottom w:val="none" w:sz="0" w:space="0" w:color="auto"/>
            <w:right w:val="none" w:sz="0" w:space="0" w:color="auto"/>
          </w:divBdr>
          <w:divsChild>
            <w:div w:id="150027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957220">
      <w:bodyDiv w:val="1"/>
      <w:marLeft w:val="0"/>
      <w:marRight w:val="0"/>
      <w:marTop w:val="0"/>
      <w:marBottom w:val="0"/>
      <w:divBdr>
        <w:top w:val="none" w:sz="0" w:space="0" w:color="auto"/>
        <w:left w:val="none" w:sz="0" w:space="0" w:color="auto"/>
        <w:bottom w:val="none" w:sz="0" w:space="0" w:color="auto"/>
        <w:right w:val="none" w:sz="0" w:space="0" w:color="auto"/>
      </w:divBdr>
    </w:div>
    <w:div w:id="1342197195">
      <w:bodyDiv w:val="1"/>
      <w:marLeft w:val="0"/>
      <w:marRight w:val="0"/>
      <w:marTop w:val="0"/>
      <w:marBottom w:val="0"/>
      <w:divBdr>
        <w:top w:val="none" w:sz="0" w:space="0" w:color="auto"/>
        <w:left w:val="none" w:sz="0" w:space="0" w:color="auto"/>
        <w:bottom w:val="none" w:sz="0" w:space="0" w:color="auto"/>
        <w:right w:val="none" w:sz="0" w:space="0" w:color="auto"/>
      </w:divBdr>
      <w:divsChild>
        <w:div w:id="793059599">
          <w:marLeft w:val="0"/>
          <w:marRight w:val="0"/>
          <w:marTop w:val="0"/>
          <w:marBottom w:val="0"/>
          <w:divBdr>
            <w:top w:val="none" w:sz="0" w:space="0" w:color="auto"/>
            <w:left w:val="none" w:sz="0" w:space="0" w:color="auto"/>
            <w:bottom w:val="none" w:sz="0" w:space="0" w:color="auto"/>
            <w:right w:val="none" w:sz="0" w:space="0" w:color="auto"/>
          </w:divBdr>
          <w:divsChild>
            <w:div w:id="156090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874169">
      <w:bodyDiv w:val="1"/>
      <w:marLeft w:val="0"/>
      <w:marRight w:val="0"/>
      <w:marTop w:val="0"/>
      <w:marBottom w:val="0"/>
      <w:divBdr>
        <w:top w:val="none" w:sz="0" w:space="0" w:color="auto"/>
        <w:left w:val="none" w:sz="0" w:space="0" w:color="auto"/>
        <w:bottom w:val="none" w:sz="0" w:space="0" w:color="auto"/>
        <w:right w:val="none" w:sz="0" w:space="0" w:color="auto"/>
      </w:divBdr>
      <w:divsChild>
        <w:div w:id="1550343714">
          <w:marLeft w:val="0"/>
          <w:marRight w:val="0"/>
          <w:marTop w:val="0"/>
          <w:marBottom w:val="0"/>
          <w:divBdr>
            <w:top w:val="none" w:sz="0" w:space="0" w:color="auto"/>
            <w:left w:val="none" w:sz="0" w:space="0" w:color="auto"/>
            <w:bottom w:val="none" w:sz="0" w:space="0" w:color="auto"/>
            <w:right w:val="none" w:sz="0" w:space="0" w:color="auto"/>
          </w:divBdr>
          <w:divsChild>
            <w:div w:id="127166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417584">
      <w:bodyDiv w:val="1"/>
      <w:marLeft w:val="0"/>
      <w:marRight w:val="0"/>
      <w:marTop w:val="0"/>
      <w:marBottom w:val="0"/>
      <w:divBdr>
        <w:top w:val="none" w:sz="0" w:space="0" w:color="auto"/>
        <w:left w:val="none" w:sz="0" w:space="0" w:color="auto"/>
        <w:bottom w:val="none" w:sz="0" w:space="0" w:color="auto"/>
        <w:right w:val="none" w:sz="0" w:space="0" w:color="auto"/>
      </w:divBdr>
      <w:divsChild>
        <w:div w:id="1825508381">
          <w:marLeft w:val="0"/>
          <w:marRight w:val="0"/>
          <w:marTop w:val="0"/>
          <w:marBottom w:val="0"/>
          <w:divBdr>
            <w:top w:val="none" w:sz="0" w:space="0" w:color="auto"/>
            <w:left w:val="none" w:sz="0" w:space="0" w:color="auto"/>
            <w:bottom w:val="none" w:sz="0" w:space="0" w:color="auto"/>
            <w:right w:val="none" w:sz="0" w:space="0" w:color="auto"/>
          </w:divBdr>
          <w:divsChild>
            <w:div w:id="84968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88345">
      <w:bodyDiv w:val="1"/>
      <w:marLeft w:val="0"/>
      <w:marRight w:val="0"/>
      <w:marTop w:val="0"/>
      <w:marBottom w:val="0"/>
      <w:divBdr>
        <w:top w:val="none" w:sz="0" w:space="0" w:color="auto"/>
        <w:left w:val="none" w:sz="0" w:space="0" w:color="auto"/>
        <w:bottom w:val="none" w:sz="0" w:space="0" w:color="auto"/>
        <w:right w:val="none" w:sz="0" w:space="0" w:color="auto"/>
      </w:divBdr>
    </w:div>
    <w:div w:id="1477454443">
      <w:bodyDiv w:val="1"/>
      <w:marLeft w:val="0"/>
      <w:marRight w:val="0"/>
      <w:marTop w:val="0"/>
      <w:marBottom w:val="0"/>
      <w:divBdr>
        <w:top w:val="none" w:sz="0" w:space="0" w:color="auto"/>
        <w:left w:val="none" w:sz="0" w:space="0" w:color="auto"/>
        <w:bottom w:val="none" w:sz="0" w:space="0" w:color="auto"/>
        <w:right w:val="none" w:sz="0" w:space="0" w:color="auto"/>
      </w:divBdr>
    </w:div>
    <w:div w:id="1486506200">
      <w:bodyDiv w:val="1"/>
      <w:marLeft w:val="0"/>
      <w:marRight w:val="0"/>
      <w:marTop w:val="0"/>
      <w:marBottom w:val="0"/>
      <w:divBdr>
        <w:top w:val="none" w:sz="0" w:space="0" w:color="auto"/>
        <w:left w:val="none" w:sz="0" w:space="0" w:color="auto"/>
        <w:bottom w:val="none" w:sz="0" w:space="0" w:color="auto"/>
        <w:right w:val="none" w:sz="0" w:space="0" w:color="auto"/>
      </w:divBdr>
      <w:divsChild>
        <w:div w:id="2124575401">
          <w:marLeft w:val="0"/>
          <w:marRight w:val="0"/>
          <w:marTop w:val="0"/>
          <w:marBottom w:val="0"/>
          <w:divBdr>
            <w:top w:val="none" w:sz="0" w:space="0" w:color="auto"/>
            <w:left w:val="none" w:sz="0" w:space="0" w:color="auto"/>
            <w:bottom w:val="none" w:sz="0" w:space="0" w:color="auto"/>
            <w:right w:val="none" w:sz="0" w:space="0" w:color="auto"/>
          </w:divBdr>
          <w:divsChild>
            <w:div w:id="530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1605">
      <w:bodyDiv w:val="1"/>
      <w:marLeft w:val="0"/>
      <w:marRight w:val="0"/>
      <w:marTop w:val="0"/>
      <w:marBottom w:val="0"/>
      <w:divBdr>
        <w:top w:val="none" w:sz="0" w:space="0" w:color="auto"/>
        <w:left w:val="none" w:sz="0" w:space="0" w:color="auto"/>
        <w:bottom w:val="none" w:sz="0" w:space="0" w:color="auto"/>
        <w:right w:val="none" w:sz="0" w:space="0" w:color="auto"/>
      </w:divBdr>
      <w:divsChild>
        <w:div w:id="1367485592">
          <w:marLeft w:val="0"/>
          <w:marRight w:val="0"/>
          <w:marTop w:val="0"/>
          <w:marBottom w:val="0"/>
          <w:divBdr>
            <w:top w:val="none" w:sz="0" w:space="0" w:color="auto"/>
            <w:left w:val="none" w:sz="0" w:space="0" w:color="auto"/>
            <w:bottom w:val="none" w:sz="0" w:space="0" w:color="auto"/>
            <w:right w:val="none" w:sz="0" w:space="0" w:color="auto"/>
          </w:divBdr>
          <w:divsChild>
            <w:div w:id="167151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5080">
      <w:bodyDiv w:val="1"/>
      <w:marLeft w:val="0"/>
      <w:marRight w:val="0"/>
      <w:marTop w:val="0"/>
      <w:marBottom w:val="0"/>
      <w:divBdr>
        <w:top w:val="none" w:sz="0" w:space="0" w:color="auto"/>
        <w:left w:val="none" w:sz="0" w:space="0" w:color="auto"/>
        <w:bottom w:val="none" w:sz="0" w:space="0" w:color="auto"/>
        <w:right w:val="none" w:sz="0" w:space="0" w:color="auto"/>
      </w:divBdr>
    </w:div>
    <w:div w:id="1811091734">
      <w:bodyDiv w:val="1"/>
      <w:marLeft w:val="0"/>
      <w:marRight w:val="0"/>
      <w:marTop w:val="0"/>
      <w:marBottom w:val="0"/>
      <w:divBdr>
        <w:top w:val="none" w:sz="0" w:space="0" w:color="auto"/>
        <w:left w:val="none" w:sz="0" w:space="0" w:color="auto"/>
        <w:bottom w:val="none" w:sz="0" w:space="0" w:color="auto"/>
        <w:right w:val="none" w:sz="0" w:space="0" w:color="auto"/>
      </w:divBdr>
      <w:divsChild>
        <w:div w:id="1298801953">
          <w:marLeft w:val="0"/>
          <w:marRight w:val="0"/>
          <w:marTop w:val="0"/>
          <w:marBottom w:val="0"/>
          <w:divBdr>
            <w:top w:val="none" w:sz="0" w:space="0" w:color="auto"/>
            <w:left w:val="none" w:sz="0" w:space="0" w:color="auto"/>
            <w:bottom w:val="none" w:sz="0" w:space="0" w:color="auto"/>
            <w:right w:val="none" w:sz="0" w:space="0" w:color="auto"/>
          </w:divBdr>
          <w:divsChild>
            <w:div w:id="131688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03921">
      <w:bodyDiv w:val="1"/>
      <w:marLeft w:val="0"/>
      <w:marRight w:val="0"/>
      <w:marTop w:val="0"/>
      <w:marBottom w:val="0"/>
      <w:divBdr>
        <w:top w:val="none" w:sz="0" w:space="0" w:color="auto"/>
        <w:left w:val="none" w:sz="0" w:space="0" w:color="auto"/>
        <w:bottom w:val="none" w:sz="0" w:space="0" w:color="auto"/>
        <w:right w:val="none" w:sz="0" w:space="0" w:color="auto"/>
      </w:divBdr>
    </w:div>
    <w:div w:id="1839805392">
      <w:bodyDiv w:val="1"/>
      <w:marLeft w:val="0"/>
      <w:marRight w:val="0"/>
      <w:marTop w:val="0"/>
      <w:marBottom w:val="0"/>
      <w:divBdr>
        <w:top w:val="none" w:sz="0" w:space="0" w:color="auto"/>
        <w:left w:val="none" w:sz="0" w:space="0" w:color="auto"/>
        <w:bottom w:val="none" w:sz="0" w:space="0" w:color="auto"/>
        <w:right w:val="none" w:sz="0" w:space="0" w:color="auto"/>
      </w:divBdr>
      <w:divsChild>
        <w:div w:id="624432592">
          <w:marLeft w:val="0"/>
          <w:marRight w:val="0"/>
          <w:marTop w:val="0"/>
          <w:marBottom w:val="0"/>
          <w:divBdr>
            <w:top w:val="none" w:sz="0" w:space="0" w:color="auto"/>
            <w:left w:val="none" w:sz="0" w:space="0" w:color="auto"/>
            <w:bottom w:val="none" w:sz="0" w:space="0" w:color="auto"/>
            <w:right w:val="none" w:sz="0" w:space="0" w:color="auto"/>
          </w:divBdr>
          <w:divsChild>
            <w:div w:id="99530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20660">
      <w:bodyDiv w:val="1"/>
      <w:marLeft w:val="0"/>
      <w:marRight w:val="0"/>
      <w:marTop w:val="0"/>
      <w:marBottom w:val="0"/>
      <w:divBdr>
        <w:top w:val="none" w:sz="0" w:space="0" w:color="auto"/>
        <w:left w:val="none" w:sz="0" w:space="0" w:color="auto"/>
        <w:bottom w:val="none" w:sz="0" w:space="0" w:color="auto"/>
        <w:right w:val="none" w:sz="0" w:space="0" w:color="auto"/>
      </w:divBdr>
      <w:divsChild>
        <w:div w:id="884101218">
          <w:marLeft w:val="0"/>
          <w:marRight w:val="0"/>
          <w:marTop w:val="0"/>
          <w:marBottom w:val="0"/>
          <w:divBdr>
            <w:top w:val="none" w:sz="0" w:space="0" w:color="auto"/>
            <w:left w:val="none" w:sz="0" w:space="0" w:color="auto"/>
            <w:bottom w:val="none" w:sz="0" w:space="0" w:color="auto"/>
            <w:right w:val="none" w:sz="0" w:space="0" w:color="auto"/>
          </w:divBdr>
          <w:divsChild>
            <w:div w:id="191589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94001">
      <w:bodyDiv w:val="1"/>
      <w:marLeft w:val="0"/>
      <w:marRight w:val="0"/>
      <w:marTop w:val="0"/>
      <w:marBottom w:val="0"/>
      <w:divBdr>
        <w:top w:val="none" w:sz="0" w:space="0" w:color="auto"/>
        <w:left w:val="none" w:sz="0" w:space="0" w:color="auto"/>
        <w:bottom w:val="none" w:sz="0" w:space="0" w:color="auto"/>
        <w:right w:val="none" w:sz="0" w:space="0" w:color="auto"/>
      </w:divBdr>
      <w:divsChild>
        <w:div w:id="104157960">
          <w:marLeft w:val="0"/>
          <w:marRight w:val="0"/>
          <w:marTop w:val="0"/>
          <w:marBottom w:val="0"/>
          <w:divBdr>
            <w:top w:val="none" w:sz="0" w:space="0" w:color="auto"/>
            <w:left w:val="none" w:sz="0" w:space="0" w:color="auto"/>
            <w:bottom w:val="none" w:sz="0" w:space="0" w:color="auto"/>
            <w:right w:val="none" w:sz="0" w:space="0" w:color="auto"/>
          </w:divBdr>
          <w:divsChild>
            <w:div w:id="13861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608925">
      <w:bodyDiv w:val="1"/>
      <w:marLeft w:val="0"/>
      <w:marRight w:val="0"/>
      <w:marTop w:val="0"/>
      <w:marBottom w:val="0"/>
      <w:divBdr>
        <w:top w:val="none" w:sz="0" w:space="0" w:color="auto"/>
        <w:left w:val="none" w:sz="0" w:space="0" w:color="auto"/>
        <w:bottom w:val="none" w:sz="0" w:space="0" w:color="auto"/>
        <w:right w:val="none" w:sz="0" w:space="0" w:color="auto"/>
      </w:divBdr>
      <w:divsChild>
        <w:div w:id="1077289883">
          <w:marLeft w:val="0"/>
          <w:marRight w:val="0"/>
          <w:marTop w:val="0"/>
          <w:marBottom w:val="0"/>
          <w:divBdr>
            <w:top w:val="none" w:sz="0" w:space="0" w:color="auto"/>
            <w:left w:val="none" w:sz="0" w:space="0" w:color="auto"/>
            <w:bottom w:val="none" w:sz="0" w:space="0" w:color="auto"/>
            <w:right w:val="none" w:sz="0" w:space="0" w:color="auto"/>
          </w:divBdr>
          <w:divsChild>
            <w:div w:id="17002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441076">
      <w:bodyDiv w:val="1"/>
      <w:marLeft w:val="0"/>
      <w:marRight w:val="0"/>
      <w:marTop w:val="0"/>
      <w:marBottom w:val="0"/>
      <w:divBdr>
        <w:top w:val="none" w:sz="0" w:space="0" w:color="auto"/>
        <w:left w:val="none" w:sz="0" w:space="0" w:color="auto"/>
        <w:bottom w:val="none" w:sz="0" w:space="0" w:color="auto"/>
        <w:right w:val="none" w:sz="0" w:space="0" w:color="auto"/>
      </w:divBdr>
      <w:divsChild>
        <w:div w:id="1819834800">
          <w:marLeft w:val="0"/>
          <w:marRight w:val="0"/>
          <w:marTop w:val="0"/>
          <w:marBottom w:val="0"/>
          <w:divBdr>
            <w:top w:val="none" w:sz="0" w:space="0" w:color="auto"/>
            <w:left w:val="none" w:sz="0" w:space="0" w:color="auto"/>
            <w:bottom w:val="none" w:sz="0" w:space="0" w:color="auto"/>
            <w:right w:val="none" w:sz="0" w:space="0" w:color="auto"/>
          </w:divBdr>
          <w:divsChild>
            <w:div w:id="8625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721954">
      <w:bodyDiv w:val="1"/>
      <w:marLeft w:val="0"/>
      <w:marRight w:val="0"/>
      <w:marTop w:val="0"/>
      <w:marBottom w:val="0"/>
      <w:divBdr>
        <w:top w:val="none" w:sz="0" w:space="0" w:color="auto"/>
        <w:left w:val="none" w:sz="0" w:space="0" w:color="auto"/>
        <w:bottom w:val="none" w:sz="0" w:space="0" w:color="auto"/>
        <w:right w:val="none" w:sz="0" w:space="0" w:color="auto"/>
      </w:divBdr>
      <w:divsChild>
        <w:div w:id="2025744915">
          <w:marLeft w:val="0"/>
          <w:marRight w:val="0"/>
          <w:marTop w:val="0"/>
          <w:marBottom w:val="0"/>
          <w:divBdr>
            <w:top w:val="none" w:sz="0" w:space="0" w:color="auto"/>
            <w:left w:val="none" w:sz="0" w:space="0" w:color="auto"/>
            <w:bottom w:val="none" w:sz="0" w:space="0" w:color="auto"/>
            <w:right w:val="none" w:sz="0" w:space="0" w:color="auto"/>
          </w:divBdr>
          <w:divsChild>
            <w:div w:id="51230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08279">
      <w:bodyDiv w:val="1"/>
      <w:marLeft w:val="0"/>
      <w:marRight w:val="0"/>
      <w:marTop w:val="0"/>
      <w:marBottom w:val="0"/>
      <w:divBdr>
        <w:top w:val="none" w:sz="0" w:space="0" w:color="auto"/>
        <w:left w:val="none" w:sz="0" w:space="0" w:color="auto"/>
        <w:bottom w:val="none" w:sz="0" w:space="0" w:color="auto"/>
        <w:right w:val="none" w:sz="0" w:space="0" w:color="auto"/>
      </w:divBdr>
      <w:divsChild>
        <w:div w:id="1251890038">
          <w:marLeft w:val="0"/>
          <w:marRight w:val="0"/>
          <w:marTop w:val="0"/>
          <w:marBottom w:val="0"/>
          <w:divBdr>
            <w:top w:val="none" w:sz="0" w:space="0" w:color="auto"/>
            <w:left w:val="none" w:sz="0" w:space="0" w:color="auto"/>
            <w:bottom w:val="none" w:sz="0" w:space="0" w:color="auto"/>
            <w:right w:val="none" w:sz="0" w:space="0" w:color="auto"/>
          </w:divBdr>
          <w:divsChild>
            <w:div w:id="94145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95548">
      <w:bodyDiv w:val="1"/>
      <w:marLeft w:val="0"/>
      <w:marRight w:val="0"/>
      <w:marTop w:val="0"/>
      <w:marBottom w:val="0"/>
      <w:divBdr>
        <w:top w:val="none" w:sz="0" w:space="0" w:color="auto"/>
        <w:left w:val="none" w:sz="0" w:space="0" w:color="auto"/>
        <w:bottom w:val="none" w:sz="0" w:space="0" w:color="auto"/>
        <w:right w:val="none" w:sz="0" w:space="0" w:color="auto"/>
      </w:divBdr>
      <w:divsChild>
        <w:div w:id="1682589140">
          <w:marLeft w:val="0"/>
          <w:marRight w:val="0"/>
          <w:marTop w:val="0"/>
          <w:marBottom w:val="0"/>
          <w:divBdr>
            <w:top w:val="none" w:sz="0" w:space="0" w:color="auto"/>
            <w:left w:val="none" w:sz="0" w:space="0" w:color="auto"/>
            <w:bottom w:val="none" w:sz="0" w:space="0" w:color="auto"/>
            <w:right w:val="none" w:sz="0" w:space="0" w:color="auto"/>
          </w:divBdr>
          <w:divsChild>
            <w:div w:id="69770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wm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wmf"/><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oleObject" Target="embeddings/oleObject3.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829B82-0777-4658-945D-A23BE731F5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1606</TotalTime>
  <Pages>1</Pages>
  <Words>435</Words>
  <Characters>2484</Characters>
  <Application>Microsoft Office Word</Application>
  <DocSecurity>0</DocSecurity>
  <Lines>20</Lines>
  <Paragraphs>5</Paragraphs>
  <ScaleCrop>false</ScaleCrop>
  <Company/>
  <LinksUpToDate>false</LinksUpToDate>
  <CharactersWithSpaces>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睿恺 陈</dc:creator>
  <cp:keywords/>
  <dc:description/>
  <cp:lastModifiedBy>office</cp:lastModifiedBy>
  <cp:revision>271</cp:revision>
  <cp:lastPrinted>2024-03-11T09:27:00Z</cp:lastPrinted>
  <dcterms:created xsi:type="dcterms:W3CDTF">2024-03-07T06:08:00Z</dcterms:created>
  <dcterms:modified xsi:type="dcterms:W3CDTF">2024-03-21T09:23:00Z</dcterms:modified>
</cp:coreProperties>
</file>