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EBB9F">
      <w:pPr>
        <w:pStyle w:val="2"/>
      </w:pPr>
      <w:r>
        <w:rPr>
          <w:sz w:val="48"/>
        </w:rPr>
        <w:t>ROS封装规划</w:t>
      </w:r>
    </w:p>
    <w:p w14:paraId="59F0952E">
      <w:pPr>
        <w:pStyle w:val="12"/>
        <w:rPr>
          <w:b/>
          <w:highlight w:val="yellow"/>
        </w:rPr>
      </w:pPr>
      <w:r>
        <w:rPr>
          <w:rFonts w:hint="eastAsia"/>
          <w:b/>
          <w:highlight w:val="yellow"/>
        </w:rPr>
        <w:t>函数封装修改原则</w:t>
      </w:r>
    </w:p>
    <w:p w14:paraId="7D97FE6B">
      <w:pPr>
        <w:pStyle w:val="12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不同级别</w:t>
      </w:r>
      <w:r>
        <w:rPr>
          <w:rFonts w:hint="eastAsia"/>
          <w:highlight w:val="yellow"/>
        </w:rPr>
        <w:t>，单独电机-整体运动状态-整体位姿</w:t>
      </w:r>
    </w:p>
    <w:p w14:paraId="4B08409D">
      <w:pPr>
        <w:pStyle w:val="12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阻塞/非阻塞说明</w:t>
      </w:r>
      <w:r>
        <w:rPr>
          <w:rFonts w:hint="eastAsia"/>
          <w:highlight w:val="yellow"/>
        </w:rPr>
        <w:t>，</w:t>
      </w:r>
    </w:p>
    <w:p w14:paraId="16A396B0">
      <w:pPr>
        <w:pStyle w:val="12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上位机能获取到的信息都有函数读的出来，部分函数可否采用多线程+回调函数的方法增加订阅机制</w:t>
      </w:r>
    </w:p>
    <w:p w14:paraId="1CD894A3">
      <w:pPr>
        <w:pStyle w:val="12"/>
        <w:ind w:left="360"/>
        <w:rPr>
          <w:highlight w:val="yellow"/>
        </w:rPr>
      </w:pPr>
    </w:p>
    <w:p w14:paraId="3BCAFB9F">
      <w:pPr>
        <w:pStyle w:val="12"/>
        <w:ind w:left="420"/>
      </w:pPr>
    </w:p>
    <w:p w14:paraId="7523C465">
      <w:pPr>
        <w:pStyle w:val="12"/>
        <w:numPr>
          <w:ilvl w:val="0"/>
          <w:numId w:val="2"/>
        </w:numPr>
      </w:pPr>
      <w:r>
        <w:t>系统管理</w:t>
      </w:r>
    </w:p>
    <w:p w14:paraId="78325B63">
      <w:pPr>
        <w:pStyle w:val="12"/>
      </w:pPr>
      <w:r>
        <w:t>①</w:t>
      </w:r>
      <w:r>
        <w:rPr>
          <w:b/>
          <w:shd w:val="clear" w:color="auto" w:fill="F0F1F1"/>
        </w:rPr>
        <w:t>initialize(robot_type)</w:t>
      </w:r>
    </w:p>
    <w:p w14:paraId="3EE8D92E">
      <w:pPr>
        <w:pStyle w:val="12"/>
        <w:numPr>
          <w:ilvl w:val="0"/>
          <w:numId w:val="3"/>
        </w:numPr>
      </w:pPr>
      <w:r>
        <w:rPr>
          <w:b/>
        </w:rPr>
        <w:t>传参</w:t>
      </w:r>
      <w:r>
        <w:t xml:space="preserve">: </w:t>
      </w:r>
      <w:r>
        <w:rPr>
          <w:shd w:val="clear" w:color="auto" w:fill="F0F1F1"/>
        </w:rPr>
        <w:t>robot_type</w:t>
      </w:r>
      <w:r>
        <w:t xml:space="preserve"> (str) - 车型枚举，例如 </w:t>
      </w:r>
      <w:r>
        <w:rPr>
          <w:shd w:val="clear" w:color="auto" w:fill="F0F1F1"/>
        </w:rPr>
        <w:t>"akm"</w:t>
      </w:r>
      <w:r>
        <w:t xml:space="preserve">, </w:t>
      </w:r>
      <w:r>
        <w:rPr>
          <w:shd w:val="clear" w:color="auto" w:fill="F0F1F1"/>
        </w:rPr>
        <w:t>"diff"</w:t>
      </w:r>
      <w:r>
        <w:t xml:space="preserve">, </w:t>
      </w:r>
      <w:r>
        <w:rPr>
          <w:shd w:val="clear" w:color="auto" w:fill="F0F1F1"/>
        </w:rPr>
        <w:t>"mec"</w:t>
      </w:r>
      <w:r>
        <w:t>。</w:t>
      </w:r>
    </w:p>
    <w:p w14:paraId="05E08910">
      <w:pPr>
        <w:pStyle w:val="12"/>
        <w:numPr>
          <w:ilvl w:val="0"/>
          <w:numId w:val="3"/>
        </w:numPr>
      </w:pPr>
      <w:r>
        <w:rPr>
          <w:b/>
        </w:rPr>
        <w:t>解释</w:t>
      </w:r>
      <w:r>
        <w:t xml:space="preserve">: 初始化机器人系统。这应该在后台调用 </w:t>
      </w:r>
      <w:r>
        <w:rPr>
          <w:shd w:val="clear" w:color="auto" w:fill="F0F1F1"/>
        </w:rPr>
        <w:t>roslaunch</w:t>
      </w:r>
      <w:r>
        <w:t xml:space="preserve"> 启动对应的串口驱动、TF变换和底盘控制器。成功后返回True。 </w:t>
      </w:r>
    </w:p>
    <w:p w14:paraId="11F6EC01">
      <w:pPr>
        <w:pStyle w:val="12"/>
      </w:pPr>
      <w:r>
        <w:t>②</w:t>
      </w:r>
      <w:r>
        <w:rPr>
          <w:b/>
          <w:shd w:val="clear" w:color="auto" w:fill="F0F1F1"/>
        </w:rPr>
        <w:t>shutdown()</w:t>
      </w:r>
    </w:p>
    <w:p w14:paraId="48C896E3">
      <w:pPr>
        <w:pStyle w:val="12"/>
        <w:numPr>
          <w:ilvl w:val="0"/>
          <w:numId w:val="4"/>
        </w:numPr>
      </w:pPr>
      <w:r>
        <w:rPr>
          <w:b/>
        </w:rPr>
        <w:t>传参</w:t>
      </w:r>
      <w:r>
        <w:t>: 无。</w:t>
      </w:r>
    </w:p>
    <w:p w14:paraId="525168F7">
      <w:pPr>
        <w:pStyle w:val="12"/>
        <w:numPr>
          <w:ilvl w:val="0"/>
          <w:numId w:val="4"/>
        </w:numPr>
      </w:pPr>
      <w:r>
        <w:rPr>
          <w:b/>
        </w:rPr>
        <w:t>解释</w:t>
      </w:r>
      <w:r>
        <w:t>: 安全关闭机器人。停止所有电机运动，关闭雷达/相机流，kill掉后台的ROS子进程。</w:t>
      </w:r>
    </w:p>
    <w:p w14:paraId="1834B828">
      <w:pPr>
        <w:pStyle w:val="12"/>
      </w:pPr>
      <w:r>
        <w:t>③</w:t>
      </w:r>
      <w:r>
        <w:rPr>
          <w:b/>
          <w:shd w:val="clear" w:color="auto" w:fill="F0F1F1"/>
        </w:rPr>
        <w:t>get_battery_voltage()</w:t>
      </w:r>
    </w:p>
    <w:p w14:paraId="398983A4">
      <w:pPr>
        <w:pStyle w:val="12"/>
        <w:numPr>
          <w:ilvl w:val="0"/>
          <w:numId w:val="5"/>
        </w:numPr>
      </w:pPr>
      <w:r>
        <w:rPr>
          <w:b/>
        </w:rPr>
        <w:t>传参</w:t>
      </w:r>
      <w:r>
        <w:t>: 无。</w:t>
      </w:r>
    </w:p>
    <w:p w14:paraId="6B8BEB64">
      <w:pPr>
        <w:pStyle w:val="12"/>
        <w:numPr>
          <w:ilvl w:val="0"/>
          <w:numId w:val="5"/>
        </w:numPr>
      </w:pPr>
      <w:r>
        <w:rPr>
          <w:b/>
        </w:rPr>
        <w:t>解释</w:t>
      </w:r>
      <w:r>
        <w:t>: 获取当前底盘电池电压，用于低电量报警逻辑。</w:t>
      </w:r>
    </w:p>
    <w:p w14:paraId="71D239BC">
      <w:pPr>
        <w:pStyle w:val="12"/>
      </w:pPr>
      <w:r>
        <w:t>④</w:t>
      </w:r>
      <w:r>
        <w:rPr>
          <w:b/>
          <w:shd w:val="clear" w:color="auto" w:fill="F0F1F1"/>
        </w:rPr>
        <w:t>emergency_stop()</w:t>
      </w:r>
    </w:p>
    <w:p w14:paraId="28FDDC68">
      <w:pPr>
        <w:pStyle w:val="12"/>
        <w:numPr>
          <w:ilvl w:val="0"/>
          <w:numId w:val="6"/>
        </w:numPr>
      </w:pPr>
      <w:r>
        <w:rPr>
          <w:b/>
        </w:rPr>
        <w:t>传参</w:t>
      </w:r>
      <w:r>
        <w:t>: 无。</w:t>
      </w:r>
    </w:p>
    <w:p w14:paraId="2DFD460B">
      <w:pPr>
        <w:pStyle w:val="12"/>
        <w:numPr>
          <w:ilvl w:val="0"/>
          <w:numId w:val="6"/>
        </w:numPr>
      </w:pPr>
      <w:r>
        <w:rPr>
          <w:b/>
        </w:rPr>
        <w:t>解释</w:t>
      </w:r>
      <w:r>
        <w:t>: 软件急停。立即发送全0速度指令</w:t>
      </w:r>
    </w:p>
    <w:p w14:paraId="5C2154F0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</w:t>
      </w:r>
      <w:r>
        <w:rPr>
          <w:rFonts w:hint="eastAsia"/>
          <w:b/>
          <w:shd w:val="clear" w:color="auto" w:fill="F0F1F1"/>
          <w:lang w:val="en-US" w:eastAsia="zh-CN"/>
        </w:rPr>
        <w:t>Get_software_version</w:t>
      </w:r>
      <w:r>
        <w:rPr>
          <w:rFonts w:hint="eastAsia"/>
          <w:lang w:val="en-US" w:eastAsia="zh-CN"/>
        </w:rPr>
        <w:t>()</w:t>
      </w:r>
    </w:p>
    <w:p w14:paraId="4C40B1D7">
      <w:pPr>
        <w:pStyle w:val="12"/>
        <w:numPr>
          <w:ilvl w:val="0"/>
          <w:numId w:val="6"/>
        </w:numPr>
      </w:pPr>
      <w:r>
        <w:rPr>
          <w:rFonts w:hint="eastAsia"/>
        </w:rPr>
        <w:t>获取下位机软件或固件的版本号，便于后续版本更新甄别</w:t>
      </w:r>
    </w:p>
    <w:p w14:paraId="6D627918">
      <w:pPr>
        <w:pStyle w:val="12"/>
        <w:numPr>
          <w:numId w:val="0"/>
        </w:numPr>
        <w:ind w:leftChars="0"/>
        <w:rPr>
          <w:rFonts w:hint="default"/>
          <w:lang w:val="en-US" w:eastAsia="zh-CN"/>
        </w:rPr>
      </w:pPr>
    </w:p>
    <w:p w14:paraId="43E4D986">
      <w:pPr>
        <w:pStyle w:val="12"/>
      </w:pPr>
    </w:p>
    <w:p w14:paraId="65CFBF33">
      <w:pPr>
        <w:pStyle w:val="12"/>
        <w:numPr>
          <w:ilvl w:val="0"/>
          <w:numId w:val="2"/>
        </w:numPr>
      </w:pPr>
      <w:r>
        <w:t>底盘运动控制</w:t>
      </w:r>
      <w:bookmarkStart w:id="2" w:name="_GoBack"/>
      <w:bookmarkEnd w:id="2"/>
    </w:p>
    <w:p w14:paraId="6DE7034E">
      <w:pPr>
        <w:pStyle w:val="12"/>
      </w:pPr>
      <w:r>
        <w:t>①</w:t>
      </w:r>
      <w:r>
        <w:rPr>
          <w:b/>
          <w:shd w:val="clear" w:color="auto" w:fill="F0F1F1"/>
        </w:rPr>
        <w:t>set_velocity(</w:t>
      </w:r>
      <w:r>
        <w:rPr>
          <w:rFonts w:hint="eastAsia"/>
          <w:b/>
          <w:shd w:val="clear" w:color="auto" w:fill="F0F1F1"/>
          <w:lang w:val="en-US" w:eastAsia="zh-CN"/>
        </w:rPr>
        <w:t>x,x,x</w:t>
      </w:r>
      <w:r>
        <w:rPr>
          <w:b/>
          <w:shd w:val="clear" w:color="auto" w:fill="F0F1F1"/>
        </w:rPr>
        <w:t>)</w:t>
      </w:r>
    </w:p>
    <w:p w14:paraId="5276CA3C">
      <w:pPr>
        <w:pStyle w:val="12"/>
        <w:numPr>
          <w:ilvl w:val="0"/>
          <w:numId w:val="7"/>
        </w:numPr>
      </w:pPr>
      <w:r>
        <w:rPr>
          <w:b/>
        </w:rPr>
        <w:t>传参</w:t>
      </w:r>
      <w:r>
        <w:t>:</w:t>
      </w:r>
    </w:p>
    <w:p w14:paraId="3239463A">
      <w:pPr>
        <w:pStyle w:val="12"/>
        <w:numPr>
          <w:ilvl w:val="1"/>
          <w:numId w:val="7"/>
        </w:numPr>
      </w:pPr>
      <w:r>
        <w:rPr>
          <w:shd w:val="clear" w:color="auto" w:fill="F0F1F1"/>
        </w:rPr>
        <w:t>v_x</w:t>
      </w:r>
      <w:r>
        <w:t xml:space="preserve"> (float): 线速度，单位 m/s (前进为正)。</w:t>
      </w:r>
    </w:p>
    <w:p w14:paraId="5A47DE29">
      <w:pPr>
        <w:pStyle w:val="12"/>
        <w:numPr>
          <w:ilvl w:val="1"/>
          <w:numId w:val="7"/>
        </w:numPr>
      </w:pPr>
      <w:r>
        <w:rPr>
          <w:shd w:val="clear" w:color="auto" w:fill="F0F1F1"/>
        </w:rPr>
        <w:t>v_y</w:t>
      </w:r>
      <w:r>
        <w:t xml:space="preserve"> (float): 横向速度，单位 m/s (仅麦轮有效，其他车型传0)。</w:t>
      </w:r>
    </w:p>
    <w:p w14:paraId="1222A27D">
      <w:pPr>
        <w:pStyle w:val="12"/>
        <w:numPr>
          <w:ilvl w:val="1"/>
          <w:numId w:val="7"/>
        </w:numPr>
      </w:pPr>
      <w:r>
        <w:rPr>
          <w:shd w:val="clear" w:color="auto" w:fill="F0F1F1"/>
        </w:rPr>
        <w:t>w_z</w:t>
      </w:r>
      <w:r>
        <w:t xml:space="preserve"> (float): 角速度，单位 rad/s (左转为正)。</w:t>
      </w:r>
    </w:p>
    <w:p w14:paraId="77BDCCF4">
      <w:pPr>
        <w:pStyle w:val="12"/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尽可能兼容3种车型，看怎么设计合适</w:t>
      </w:r>
    </w:p>
    <w:p w14:paraId="55C055D9">
      <w:pPr>
        <w:pStyle w:val="12"/>
        <w:numPr>
          <w:ilvl w:val="0"/>
          <w:numId w:val="7"/>
        </w:numPr>
      </w:pPr>
      <w:r>
        <w:rPr>
          <w:b/>
        </w:rPr>
        <w:t>解释</w:t>
      </w:r>
      <w:r>
        <w:t xml:space="preserve">: 最底层的控制接口，对应ROS的 </w:t>
      </w:r>
      <w:r>
        <w:rPr>
          <w:shd w:val="clear" w:color="auto" w:fill="F0F1F1"/>
        </w:rPr>
        <w:t>/cmd_vel</w:t>
      </w:r>
      <w:r>
        <w:t>。</w:t>
      </w:r>
    </w:p>
    <w:p w14:paraId="4EAA47C3">
      <w:pPr>
        <w:pStyle w:val="12"/>
      </w:pPr>
      <w:r>
        <w:t>②</w:t>
      </w:r>
      <w:bookmarkStart w:id="0" w:name="OLE_LINK2"/>
      <w:r>
        <w:rPr>
          <w:b/>
          <w:shd w:val="clear" w:color="auto" w:fill="F0F1F1"/>
        </w:rPr>
        <w:t>move_distance</w:t>
      </w:r>
      <w:bookmarkEnd w:id="0"/>
      <w:r>
        <w:rPr>
          <w:b/>
          <w:shd w:val="clear" w:color="auto" w:fill="F0F1F1"/>
        </w:rPr>
        <w:t>(distance, speed)</w:t>
      </w:r>
    </w:p>
    <w:p w14:paraId="758FED30">
      <w:pPr>
        <w:pStyle w:val="12"/>
        <w:numPr>
          <w:ilvl w:val="0"/>
          <w:numId w:val="8"/>
        </w:numPr>
      </w:pPr>
      <w:r>
        <w:rPr>
          <w:b/>
        </w:rPr>
        <w:t>传参</w:t>
      </w:r>
      <w:r>
        <w:t>:</w:t>
      </w:r>
    </w:p>
    <w:p w14:paraId="2D8B331D">
      <w:pPr>
        <w:pStyle w:val="12"/>
        <w:numPr>
          <w:ilvl w:val="1"/>
          <w:numId w:val="8"/>
        </w:numPr>
      </w:pPr>
      <w:r>
        <w:rPr>
          <w:shd w:val="clear" w:color="auto" w:fill="F0F1F1"/>
        </w:rPr>
        <w:t>distance</w:t>
      </w:r>
      <w:r>
        <w:t xml:space="preserve"> (float): 移动距离，单位米（负数代表后退）。</w:t>
      </w:r>
    </w:p>
    <w:p w14:paraId="5034AFEF">
      <w:pPr>
        <w:pStyle w:val="12"/>
        <w:numPr>
          <w:ilvl w:val="1"/>
          <w:numId w:val="8"/>
        </w:numPr>
      </w:pPr>
      <w:r>
        <w:rPr>
          <w:shd w:val="clear" w:color="auto" w:fill="F0F1F1"/>
        </w:rPr>
        <w:t>speed</w:t>
      </w:r>
      <w:r>
        <w:t xml:space="preserve"> (float): 移动速度，单位 m/s (必须为正数)。</w:t>
      </w:r>
    </w:p>
    <w:p w14:paraId="414810CD">
      <w:pPr>
        <w:pStyle w:val="12"/>
        <w:numPr>
          <w:ilvl w:val="0"/>
          <w:numId w:val="9"/>
        </w:numPr>
        <w:rPr>
          <w:highlight w:val="yellow"/>
        </w:rPr>
      </w:pPr>
      <w:r>
        <w:rPr>
          <w:highlight w:val="yellow"/>
        </w:rPr>
        <w:t>move_distance</w:t>
      </w:r>
      <w:r>
        <w:rPr>
          <w:rFonts w:hint="eastAsia"/>
          <w:highlight w:val="yellow"/>
        </w:rPr>
        <w:t>分为麦轮与阿克曼/差速全向轮、麦轮两个函数</w:t>
      </w:r>
    </w:p>
    <w:p w14:paraId="1B62D446">
      <w:pPr>
        <w:pStyle w:val="12"/>
        <w:numPr>
          <w:ilvl w:val="1"/>
          <w:numId w:val="10"/>
        </w:numPr>
        <w:rPr>
          <w:highlight w:val="yellow"/>
        </w:rPr>
      </w:pPr>
      <w:r>
        <w:rPr>
          <w:rFonts w:hint="eastAsia"/>
          <w:highlight w:val="yellow"/>
        </w:rPr>
        <w:t>阿克曼/差速全向可以设置转弯半径与线速度、移动距离</w:t>
      </w:r>
    </w:p>
    <w:p w14:paraId="4CBCF68E">
      <w:pPr>
        <w:pStyle w:val="12"/>
        <w:numPr>
          <w:ilvl w:val="1"/>
          <w:numId w:val="8"/>
        </w:numPr>
      </w:pPr>
      <w:r>
        <w:rPr>
          <w:rFonts w:hint="eastAsia"/>
          <w:highlight w:val="yellow"/>
        </w:rPr>
        <w:t>麦轮可以设置x、y方向的移动距离与速度</w:t>
      </w:r>
    </w:p>
    <w:p w14:paraId="104E39D8">
      <w:pPr>
        <w:pStyle w:val="12"/>
        <w:numPr>
          <w:ilvl w:val="0"/>
          <w:numId w:val="8"/>
        </w:numPr>
      </w:pPr>
      <w:r>
        <w:rPr>
          <w:b/>
        </w:rPr>
        <w:t>解释</w:t>
      </w:r>
      <w:r>
        <w:t>: 闭环控制小车前进或后退指定距离。函数内部需要读取里程计(Odom)反馈来判断是否到达。</w:t>
      </w:r>
    </w:p>
    <w:p w14:paraId="240DDB07">
      <w:pPr>
        <w:pStyle w:val="12"/>
      </w:pPr>
      <w:r>
        <w:t>③</w:t>
      </w:r>
      <w:r>
        <w:rPr>
          <w:b/>
          <w:shd w:val="clear" w:color="auto" w:fill="F0F1F1"/>
        </w:rPr>
        <w:t>rotate_angle(angle, speed)</w:t>
      </w:r>
    </w:p>
    <w:p w14:paraId="429860ED">
      <w:pPr>
        <w:pStyle w:val="12"/>
        <w:numPr>
          <w:ilvl w:val="0"/>
          <w:numId w:val="11"/>
        </w:numPr>
      </w:pPr>
      <w:r>
        <w:rPr>
          <w:b/>
        </w:rPr>
        <w:t>传参</w:t>
      </w:r>
      <w:r>
        <w:t>:</w:t>
      </w:r>
    </w:p>
    <w:p w14:paraId="6ACB4594">
      <w:pPr>
        <w:pStyle w:val="12"/>
        <w:numPr>
          <w:ilvl w:val="1"/>
          <w:numId w:val="11"/>
        </w:numPr>
      </w:pPr>
      <w:r>
        <w:rPr>
          <w:shd w:val="clear" w:color="auto" w:fill="F0F1F1"/>
        </w:rPr>
        <w:t>angle</w:t>
      </w:r>
      <w:r>
        <w:t xml:space="preserve"> (float): 旋转角度，单位度 (Degrees)。</w:t>
      </w:r>
    </w:p>
    <w:p w14:paraId="133924AC">
      <w:pPr>
        <w:pStyle w:val="12"/>
        <w:numPr>
          <w:ilvl w:val="1"/>
          <w:numId w:val="11"/>
        </w:numPr>
      </w:pPr>
      <w:r>
        <w:rPr>
          <w:shd w:val="clear" w:color="auto" w:fill="F0F1F1"/>
        </w:rPr>
        <w:t>speed</w:t>
      </w:r>
      <w:r>
        <w:t xml:space="preserve"> (float): 旋转角速度，单位 rad/s。</w:t>
      </w:r>
    </w:p>
    <w:p w14:paraId="12408F29">
      <w:pPr>
        <w:pStyle w:val="12"/>
        <w:numPr>
          <w:ilvl w:val="0"/>
          <w:numId w:val="11"/>
        </w:numPr>
      </w:pPr>
      <w:r>
        <w:rPr>
          <w:b/>
        </w:rPr>
        <w:t>解释</w:t>
      </w:r>
      <w:r>
        <w:t>: 原地旋转（麦轮/差速）或行进间转向（阿克曼需特殊处理，可能需要配合微小线速度）指定角度。</w:t>
      </w:r>
    </w:p>
    <w:p w14:paraId="5FA6B8A8">
      <w:pPr>
        <w:pStyle w:val="12"/>
        <w:rPr>
          <w:rFonts w:hint="default" w:eastAsiaTheme="minorEastAsia"/>
          <w:b/>
          <w:shd w:val="clear" w:color="auto" w:fill="F0F1F1"/>
          <w:lang w:val="en-US" w:eastAsia="zh-CN"/>
        </w:rPr>
      </w:pPr>
      <w:r>
        <w:rPr>
          <w:rFonts w:hint="eastAsia"/>
          <w:b/>
          <w:shd w:val="clear" w:color="auto" w:fill="F0F1F1"/>
          <w:lang w:val="en-US" w:eastAsia="zh-CN"/>
        </w:rPr>
        <w:t>④</w:t>
      </w:r>
      <w:r>
        <w:rPr>
          <w:rFonts w:hint="eastAsia"/>
          <w:b/>
          <w:shd w:val="clear" w:color="auto" w:fill="F0F1F1"/>
        </w:rPr>
        <w:t>获取四轮实时速度</w:t>
      </w:r>
      <w:r>
        <w:rPr>
          <w:rFonts w:hint="eastAsia"/>
          <w:b/>
          <w:shd w:val="clear" w:color="auto" w:fill="F0F1F1"/>
          <w:lang w:val="en-US" w:eastAsia="zh-CN"/>
        </w:rPr>
        <w:t xml:space="preserve"> get_xxx()</w:t>
      </w:r>
    </w:p>
    <w:p w14:paraId="70F11AD7">
      <w:pPr>
        <w:pStyle w:val="12"/>
        <w:rPr>
          <w:rFonts w:hint="eastAsia"/>
          <w:b/>
          <w:shd w:val="clear" w:color="auto" w:fill="F0F1F1"/>
          <w:lang w:val="en-US" w:eastAsia="zh-CN"/>
        </w:rPr>
      </w:pPr>
      <w:r>
        <w:rPr>
          <w:rFonts w:hint="eastAsia"/>
          <w:b/>
          <w:shd w:val="clear" w:color="auto" w:fill="F0F1F1"/>
          <w:lang w:val="en-US" w:eastAsia="zh-CN"/>
        </w:rPr>
        <w:t>⑤</w:t>
      </w:r>
      <w:r>
        <w:rPr>
          <w:rFonts w:hint="eastAsia"/>
          <w:b/>
          <w:shd w:val="clear" w:color="auto" w:fill="F0F1F1"/>
        </w:rPr>
        <w:t>获取陀螺仪</w:t>
      </w:r>
      <w:r>
        <w:rPr>
          <w:rFonts w:hint="eastAsia"/>
          <w:b/>
          <w:shd w:val="clear" w:color="auto" w:fill="F0F1F1"/>
          <w:lang w:val="en-US" w:eastAsia="zh-CN"/>
        </w:rPr>
        <w:t>6轴</w:t>
      </w:r>
      <w:r>
        <w:rPr>
          <w:rFonts w:hint="eastAsia"/>
          <w:b/>
          <w:shd w:val="clear" w:color="auto" w:fill="F0F1F1"/>
        </w:rPr>
        <w:t>信息</w:t>
      </w:r>
      <w:r>
        <w:rPr>
          <w:rFonts w:hint="eastAsia"/>
          <w:b/>
          <w:shd w:val="clear" w:color="auto" w:fill="F0F1F1"/>
          <w:lang w:val="en-US" w:eastAsia="zh-CN"/>
        </w:rPr>
        <w:t xml:space="preserve"> get_xxx()</w:t>
      </w:r>
    </w:p>
    <w:p w14:paraId="419AE7D4">
      <w:pPr>
        <w:pStyle w:val="12"/>
        <w:rPr>
          <w:rFonts w:hint="eastAsia"/>
          <w:b/>
          <w:shd w:val="clear" w:color="auto" w:fill="F0F1F1"/>
          <w:lang w:val="en-US" w:eastAsia="zh-CN"/>
        </w:rPr>
      </w:pPr>
      <w:r>
        <w:rPr>
          <w:rFonts w:hint="eastAsia"/>
          <w:b/>
          <w:shd w:val="clear" w:color="auto" w:fill="F0F1F1"/>
          <w:lang w:val="en-US" w:eastAsia="zh-CN"/>
        </w:rPr>
        <w:t>⑥获取车身位姿get_xxx()</w:t>
      </w:r>
    </w:p>
    <w:p w14:paraId="00D4A5E0">
      <w:pPr>
        <w:pStyle w:val="12"/>
        <w:rPr>
          <w:rFonts w:hint="default"/>
          <w:b/>
          <w:shd w:val="clear" w:color="auto" w:fill="F0F1F1"/>
          <w:lang w:val="en-US" w:eastAsia="zh-CN"/>
        </w:rPr>
      </w:pPr>
      <w:r>
        <w:rPr>
          <w:rFonts w:hint="eastAsia"/>
          <w:b/>
          <w:shd w:val="clear" w:color="auto" w:fill="F0F1F1"/>
          <w:lang w:val="en-US" w:eastAsia="zh-CN"/>
        </w:rPr>
        <w:t>⑦直接设置4个轮子的速度set_xxx(),如set_xxx(50,50,50,50)</w:t>
      </w:r>
    </w:p>
    <w:p w14:paraId="1F3E5204">
      <w:pPr>
        <w:pStyle w:val="12"/>
        <w:rPr>
          <w:rFonts w:hint="default"/>
          <w:b/>
          <w:shd w:val="clear" w:color="auto" w:fill="F0F1F1"/>
          <w:lang w:val="en-US" w:eastAsia="zh-CN"/>
        </w:rPr>
      </w:pPr>
      <w:r>
        <w:rPr>
          <w:rFonts w:hint="eastAsia"/>
          <w:b/>
          <w:shd w:val="clear" w:color="auto" w:fill="F0F1F1"/>
          <w:lang w:val="en-US" w:eastAsia="zh-CN"/>
        </w:rPr>
        <w:t>⑧设置阿克曼转向角度</w:t>
      </w:r>
    </w:p>
    <w:p w14:paraId="0ABFF8E7">
      <w:pPr>
        <w:pStyle w:val="12"/>
      </w:pPr>
    </w:p>
    <w:p w14:paraId="01BC7D67">
      <w:pPr>
        <w:pStyle w:val="12"/>
        <w:numPr>
          <w:ilvl w:val="0"/>
          <w:numId w:val="2"/>
        </w:numPr>
      </w:pPr>
      <w:r>
        <w:t>机械臂控制</w:t>
      </w:r>
    </w:p>
    <w:p w14:paraId="372396D6">
      <w:pPr>
        <w:pStyle w:val="12"/>
      </w:pPr>
      <w:r>
        <w:t>①</w:t>
      </w:r>
      <w:r>
        <w:rPr>
          <w:b/>
          <w:shd w:val="clear" w:color="auto" w:fill="F0F1F1"/>
        </w:rPr>
        <w:t>arm_home()</w:t>
      </w:r>
    </w:p>
    <w:p w14:paraId="6B5E4EFB">
      <w:pPr>
        <w:pStyle w:val="12"/>
      </w:pPr>
      <w:r>
        <w:rPr>
          <w:b/>
        </w:rPr>
        <w:t>传参</w:t>
      </w:r>
      <w:r>
        <w:t>: 无。</w:t>
      </w:r>
    </w:p>
    <w:p w14:paraId="1C08EFB8">
      <w:pPr>
        <w:pStyle w:val="12"/>
      </w:pPr>
      <w:r>
        <w:rPr>
          <w:b/>
        </w:rPr>
        <w:t>解释</w:t>
      </w:r>
      <w:r>
        <w:t>: 机械臂复位，回到初始姿态。</w:t>
      </w:r>
    </w:p>
    <w:p w14:paraId="1DE11520">
      <w:pPr>
        <w:pStyle w:val="12"/>
      </w:pPr>
      <w:r>
        <w:t>②</w:t>
      </w:r>
      <w:r>
        <w:rPr>
          <w:b/>
          <w:shd w:val="clear" w:color="auto" w:fill="F0F1F1"/>
        </w:rPr>
        <w:t>set_joint_angles(joint1, joint2)</w:t>
      </w:r>
    </w:p>
    <w:p w14:paraId="5EF437B4">
      <w:pPr>
        <w:pStyle w:val="12"/>
        <w:numPr>
          <w:ilvl w:val="0"/>
          <w:numId w:val="12"/>
        </w:numPr>
      </w:pPr>
      <w:r>
        <w:rPr>
          <w:b/>
        </w:rPr>
        <w:t>传参</w:t>
      </w:r>
      <w:r>
        <w:t>:</w:t>
      </w:r>
    </w:p>
    <w:p w14:paraId="5A09CE61">
      <w:pPr>
        <w:pStyle w:val="12"/>
        <w:numPr>
          <w:ilvl w:val="1"/>
          <w:numId w:val="12"/>
        </w:numPr>
      </w:pPr>
      <w:r>
        <w:rPr>
          <w:shd w:val="clear" w:color="auto" w:fill="F0F1F1"/>
        </w:rPr>
        <w:t>joint1</w:t>
      </w:r>
      <w:r>
        <w:t xml:space="preserve"> (float): 大臂（靠近底座的关节）的目标角度，单位度。</w:t>
      </w:r>
    </w:p>
    <w:p w14:paraId="453F3ED9">
      <w:pPr>
        <w:pStyle w:val="12"/>
        <w:numPr>
          <w:ilvl w:val="1"/>
          <w:numId w:val="12"/>
        </w:numPr>
      </w:pPr>
      <w:r>
        <w:rPr>
          <w:shd w:val="clear" w:color="auto" w:fill="F0F1F1"/>
        </w:rPr>
        <w:t>joint2</w:t>
      </w:r>
      <w:r>
        <w:t xml:space="preserve"> (float): 小臂（第二段关节）的目标角度，单位度。</w:t>
      </w:r>
    </w:p>
    <w:p w14:paraId="265ADBFB">
      <w:pPr>
        <w:pStyle w:val="12"/>
        <w:numPr>
          <w:ilvl w:val="0"/>
          <w:numId w:val="12"/>
        </w:numPr>
      </w:pPr>
      <w:r>
        <w:rPr>
          <w:b/>
        </w:rPr>
        <w:t>解释</w:t>
      </w:r>
      <w:r>
        <w:t>: 直接给底层的电机发送角度指令。</w:t>
      </w:r>
    </w:p>
    <w:p w14:paraId="06B5FB29">
      <w:pPr>
        <w:pStyle w:val="12"/>
      </w:pPr>
      <w:r>
        <w:t>③</w:t>
      </w:r>
      <w:r>
        <w:rPr>
          <w:b/>
          <w:shd w:val="clear" w:color="auto" w:fill="F0F1F1"/>
        </w:rPr>
        <w:t>set_yaw_angle(angle)</w:t>
      </w:r>
    </w:p>
    <w:p w14:paraId="0E71189B">
      <w:pPr>
        <w:pStyle w:val="12"/>
        <w:numPr>
          <w:ilvl w:val="0"/>
          <w:numId w:val="13"/>
        </w:numPr>
      </w:pPr>
      <w:r>
        <w:rPr>
          <w:b/>
        </w:rPr>
        <w:t>传参</w:t>
      </w:r>
      <w:r>
        <w:t>:</w:t>
      </w:r>
    </w:p>
    <w:p w14:paraId="23C9BB71">
      <w:pPr>
        <w:pStyle w:val="12"/>
        <w:numPr>
          <w:ilvl w:val="1"/>
          <w:numId w:val="13"/>
        </w:numPr>
      </w:pPr>
      <w:r>
        <w:rPr>
          <w:shd w:val="clear" w:color="auto" w:fill="F0F1F1"/>
        </w:rPr>
        <w:t>angle</w:t>
      </w:r>
      <w:r>
        <w:t xml:space="preserve"> (float): 云台/独立关节的角度，单位度。</w:t>
      </w:r>
    </w:p>
    <w:p w14:paraId="0D289C52">
      <w:pPr>
        <w:pStyle w:val="12"/>
        <w:numPr>
          <w:ilvl w:val="0"/>
          <w:numId w:val="13"/>
        </w:numPr>
      </w:pPr>
      <w:r>
        <w:rPr>
          <w:b/>
        </w:rPr>
        <w:t>解释</w:t>
      </w:r>
      <w:r>
        <w:t>: 控制那个独立的旋转自由度（云台），通常用于调整末端朝向或挂载摄像头的角度。</w:t>
      </w:r>
    </w:p>
    <w:p w14:paraId="6A01A717">
      <w:pPr>
        <w:pStyle w:val="12"/>
      </w:pPr>
      <w:r>
        <w:t>④</w:t>
      </w:r>
      <w:r>
        <w:rPr>
          <w:b/>
          <w:shd w:val="clear" w:color="auto" w:fill="F0F1F1"/>
        </w:rPr>
        <w:t>set_arm_position(x, y)</w:t>
      </w:r>
    </w:p>
    <w:p w14:paraId="5C740B20">
      <w:pPr>
        <w:pStyle w:val="12"/>
        <w:numPr>
          <w:ilvl w:val="0"/>
          <w:numId w:val="14"/>
        </w:numPr>
      </w:pPr>
      <w:r>
        <w:rPr>
          <w:b/>
        </w:rPr>
        <w:t>传参</w:t>
      </w:r>
      <w:r>
        <w:t>:</w:t>
      </w:r>
    </w:p>
    <w:p w14:paraId="6ADBA86F">
      <w:pPr>
        <w:pStyle w:val="12"/>
        <w:numPr>
          <w:ilvl w:val="1"/>
          <w:numId w:val="14"/>
        </w:numPr>
      </w:pPr>
      <w:r>
        <w:rPr>
          <w:shd w:val="clear" w:color="auto" w:fill="F0F1F1"/>
        </w:rPr>
        <w:t>x</w:t>
      </w:r>
      <w:r>
        <w:t xml:space="preserve"> (float): 目标点X坐标（相对于机械臂底座），单位 mm。</w:t>
      </w:r>
    </w:p>
    <w:p w14:paraId="07D9940D">
      <w:pPr>
        <w:pStyle w:val="12"/>
        <w:numPr>
          <w:ilvl w:val="1"/>
          <w:numId w:val="14"/>
        </w:numPr>
      </w:pPr>
      <w:r>
        <w:rPr>
          <w:shd w:val="clear" w:color="auto" w:fill="F0F1F1"/>
        </w:rPr>
        <w:t>y</w:t>
      </w:r>
      <w:r>
        <w:t xml:space="preserve"> (float): 目标点Y坐标，单位 mm。</w:t>
      </w:r>
    </w:p>
    <w:p w14:paraId="41117596">
      <w:pPr>
        <w:pStyle w:val="12"/>
        <w:numPr>
          <w:ilvl w:val="0"/>
          <w:numId w:val="14"/>
        </w:numPr>
      </w:pPr>
      <w:r>
        <w:rPr>
          <w:b/>
        </w:rPr>
        <w:t>解释</w:t>
      </w:r>
      <w:r>
        <w:t>: 调用内部的逆运动学解算（IK），控制机械臂末端移动到平面内的指定坐标。</w:t>
      </w:r>
    </w:p>
    <w:p w14:paraId="55D8E48A">
      <w:pPr>
        <w:pStyle w:val="12"/>
      </w:pPr>
      <w:r>
        <w:t>⑤</w:t>
      </w:r>
      <w:r>
        <w:rPr>
          <w:b/>
          <w:shd w:val="clear" w:color="auto" w:fill="F0F1F1"/>
        </w:rPr>
        <w:t>set_gripper(</w:t>
      </w:r>
      <w:r>
        <w:rPr>
          <w:rFonts w:hint="eastAsia"/>
          <w:b/>
          <w:shd w:val="clear" w:color="auto" w:fill="F0F1F1"/>
          <w:lang w:val="en-US" w:eastAsia="zh-CN"/>
        </w:rPr>
        <w:t>x</w:t>
      </w:r>
      <w:r>
        <w:rPr>
          <w:b/>
          <w:shd w:val="clear" w:color="auto" w:fill="F0F1F1"/>
        </w:rPr>
        <w:t>)</w:t>
      </w:r>
    </w:p>
    <w:p w14:paraId="7CC4754B">
      <w:pPr>
        <w:pStyle w:val="12"/>
        <w:numPr>
          <w:ilvl w:val="0"/>
          <w:numId w:val="15"/>
        </w:numPr>
      </w:pPr>
      <w:r>
        <w:rPr>
          <w:b/>
        </w:rPr>
        <w:t>传参</w:t>
      </w:r>
      <w:r>
        <w:t xml:space="preserve">: </w:t>
      </w:r>
      <w:r>
        <w:rPr>
          <w:rFonts w:hint="eastAsia"/>
          <w:lang w:val="en-US" w:eastAsia="zh-CN"/>
        </w:rPr>
        <w:t>根据数值控制夹爪的开合程度，0-10</w:t>
      </w:r>
    </w:p>
    <w:p w14:paraId="17D4C56B">
      <w:pPr>
        <w:pStyle w:val="12"/>
        <w:numPr>
          <w:ilvl w:val="0"/>
          <w:numId w:val="15"/>
        </w:numPr>
      </w:pPr>
      <w:r>
        <w:rPr>
          <w:b/>
        </w:rPr>
        <w:t>解释</w:t>
      </w:r>
      <w:r>
        <w:t>: 控制机械臂末端夹爪张开或闭合。</w:t>
      </w:r>
    </w:p>
    <w:p w14:paraId="58A6676C">
      <w:pPr>
        <w:pStyle w:val="12"/>
      </w:pPr>
      <w:r>
        <w:t>⑥</w:t>
      </w:r>
      <w:r>
        <w:rPr>
          <w:b/>
          <w:shd w:val="clear" w:color="auto" w:fill="F0F1F1"/>
        </w:rPr>
        <w:t>get_arm_pose_xy()</w:t>
      </w:r>
    </w:p>
    <w:p w14:paraId="02DA7401">
      <w:pPr>
        <w:pStyle w:val="12"/>
      </w:pPr>
      <w:r>
        <w:rPr>
          <w:b/>
        </w:rPr>
        <w:t>传参</w:t>
      </w:r>
      <w:r>
        <w:t>: 无。</w:t>
      </w:r>
    </w:p>
    <w:p w14:paraId="11A0EEB5">
      <w:pPr>
        <w:pStyle w:val="12"/>
      </w:pPr>
      <w:r>
        <w:rPr>
          <w:b/>
        </w:rPr>
        <w:t>解释</w:t>
      </w:r>
      <w:r>
        <w:t>: 获取当前机械臂末端的坐标。</w:t>
      </w:r>
    </w:p>
    <w:p w14:paraId="65F24CE7">
      <w:pPr>
        <w:pStyle w:val="12"/>
      </w:pPr>
      <w:r>
        <w:rPr>
          <w:b/>
        </w:rPr>
        <w:t>返回值</w:t>
      </w:r>
      <w:r>
        <w:t xml:space="preserve">: 元组 </w:t>
      </w:r>
      <w:r>
        <w:rPr>
          <w:shd w:val="clear" w:color="auto" w:fill="F0F1F1"/>
        </w:rPr>
        <w:t>(x, y)</w:t>
      </w:r>
      <w:r>
        <w:t>，单位 mm。</w:t>
      </w:r>
    </w:p>
    <w:p w14:paraId="1B7D1EC6">
      <w:pPr>
        <w:pStyle w:val="12"/>
      </w:pPr>
      <w:r>
        <w:t>⑦</w:t>
      </w:r>
      <w:r>
        <w:rPr>
          <w:b/>
          <w:shd w:val="clear" w:color="auto" w:fill="F0F1F1"/>
        </w:rPr>
        <w:t>get_joint_states()</w:t>
      </w:r>
    </w:p>
    <w:p w14:paraId="2A125824">
      <w:pPr>
        <w:pStyle w:val="12"/>
      </w:pPr>
      <w:r>
        <w:rPr>
          <w:b/>
        </w:rPr>
        <w:t>传参</w:t>
      </w:r>
      <w:r>
        <w:t>: 无。</w:t>
      </w:r>
    </w:p>
    <w:p w14:paraId="1CCC1820">
      <w:pPr>
        <w:pStyle w:val="12"/>
      </w:pPr>
      <w:r>
        <w:rPr>
          <w:b/>
        </w:rPr>
        <w:t>解释</w:t>
      </w:r>
      <w:r>
        <w:t>: 获取当前所有关节的实时角度值。</w:t>
      </w:r>
    </w:p>
    <w:p w14:paraId="5CC63C32">
      <w:pPr>
        <w:pStyle w:val="12"/>
        <w:rPr>
          <w:shd w:val="clear" w:color="auto" w:fill="F0F1F1"/>
        </w:rPr>
      </w:pPr>
      <w:r>
        <w:rPr>
          <w:b/>
        </w:rPr>
        <w:t>返回值</w:t>
      </w:r>
      <w:r>
        <w:t xml:space="preserve">: 包含3个角度的列表/元组 </w:t>
      </w:r>
      <w:r>
        <w:rPr>
          <w:shd w:val="clear" w:color="auto" w:fill="F0F1F1"/>
        </w:rPr>
        <w:t>(joint1_angle, joint2_angle, yaw_angle)</w:t>
      </w:r>
    </w:p>
    <w:p w14:paraId="2FEBA4BC">
      <w:pPr>
        <w:pStyle w:val="12"/>
        <w:rPr>
          <w:rFonts w:hint="eastAsia"/>
          <w:b/>
          <w:shd w:val="clear" w:color="auto" w:fill="F0F1F1"/>
          <w:lang w:val="en-US" w:eastAsia="zh-CN"/>
        </w:rPr>
      </w:pPr>
      <w:r>
        <w:rPr>
          <w:rFonts w:hint="eastAsia"/>
          <w:b/>
          <w:shd w:val="clear" w:color="auto" w:fill="F0F1F1"/>
          <w:lang w:val="en-US" w:eastAsia="zh-CN"/>
        </w:rPr>
        <w:t>⑧set_pwm_xxx()</w:t>
      </w:r>
    </w:p>
    <w:p w14:paraId="4DA44D9C">
      <w:pPr>
        <w:pStyle w:val="12"/>
        <w:rPr>
          <w:rFonts w:hint="eastAsia"/>
          <w:shd w:val="clear" w:color="auto" w:fill="F0F1F1"/>
          <w:lang w:val="en-US" w:eastAsia="zh-CN"/>
        </w:rPr>
      </w:pPr>
      <w:r>
        <w:rPr>
          <w:rFonts w:hint="eastAsia"/>
          <w:shd w:val="clear" w:color="auto" w:fill="F0F1F1"/>
          <w:lang w:val="en-US" w:eastAsia="zh-CN"/>
        </w:rPr>
        <w:t>设置主控板的某个IO引脚的占空比</w:t>
      </w:r>
    </w:p>
    <w:p w14:paraId="3CCAD397">
      <w:pPr>
        <w:pStyle w:val="12"/>
      </w:pPr>
    </w:p>
    <w:p w14:paraId="1B93BAF7">
      <w:pPr>
        <w:pStyle w:val="12"/>
      </w:pPr>
    </w:p>
    <w:p w14:paraId="78A0A91F">
      <w:pPr>
        <w:pStyle w:val="12"/>
      </w:pPr>
    </w:p>
    <w:p w14:paraId="149B2E3E">
      <w:pPr>
        <w:pStyle w:val="12"/>
      </w:pPr>
    </w:p>
    <w:p w14:paraId="5F869B60">
      <w:pPr>
        <w:pStyle w:val="12"/>
      </w:pPr>
    </w:p>
    <w:p w14:paraId="073A4152">
      <w:pPr>
        <w:pStyle w:val="12"/>
      </w:pPr>
    </w:p>
    <w:p w14:paraId="5FF85305">
      <w:pPr>
        <w:pStyle w:val="12"/>
      </w:pPr>
    </w:p>
    <w:p w14:paraId="1C91EC4D">
      <w:pPr>
        <w:pStyle w:val="12"/>
      </w:pPr>
    </w:p>
    <w:p w14:paraId="6D3E22DA">
      <w:pPr>
        <w:pStyle w:val="12"/>
        <w:numPr>
          <w:ilvl w:val="0"/>
          <w:numId w:val="2"/>
        </w:numPr>
      </w:pPr>
      <w:r>
        <w:t>感知与功能 (Sensors &amp; Applications)</w:t>
      </w:r>
    </w:p>
    <w:p w14:paraId="03CBECE6">
      <w:pPr>
        <w:pStyle w:val="12"/>
      </w:pPr>
      <w:r>
        <w:t>①</w:t>
      </w:r>
      <w:r>
        <w:rPr>
          <w:b/>
          <w:shd w:val="clear" w:color="auto" w:fill="F0F1F1"/>
        </w:rPr>
        <w:t>launch_lidar()</w:t>
      </w:r>
    </w:p>
    <w:p w14:paraId="414BF604">
      <w:pPr>
        <w:pStyle w:val="12"/>
      </w:pPr>
      <w:r>
        <w:rPr>
          <w:b/>
        </w:rPr>
        <w:t>传参</w:t>
      </w:r>
      <w:r>
        <w:t>: 无。</w:t>
      </w:r>
    </w:p>
    <w:p w14:paraId="1A29D5B7">
      <w:pPr>
        <w:pStyle w:val="12"/>
      </w:pPr>
      <w:r>
        <w:rPr>
          <w:b/>
        </w:rPr>
        <w:t>解释</w:t>
      </w:r>
      <w:r>
        <w:t xml:space="preserve">: 启动雷达的ROS驱动节点。启动后，开始发布 </w:t>
      </w:r>
      <w:r>
        <w:rPr>
          <w:shd w:val="clear" w:color="auto" w:fill="F0F1F1"/>
        </w:rPr>
        <w:t>/scan</w:t>
      </w:r>
      <w:r>
        <w:t xml:space="preserve"> 话题数据，自动打开rviz可视化界面</w:t>
      </w:r>
    </w:p>
    <w:p w14:paraId="51F89449">
      <w:pPr>
        <w:pStyle w:val="12"/>
      </w:pPr>
      <w:r>
        <w:t>②</w:t>
      </w:r>
      <w:r>
        <w:rPr>
          <w:b/>
          <w:shd w:val="clear" w:color="auto" w:fill="F0F1F1"/>
        </w:rPr>
        <w:t>stop_lidar()</w:t>
      </w:r>
    </w:p>
    <w:p w14:paraId="485DA74F">
      <w:pPr>
        <w:pStyle w:val="12"/>
      </w:pPr>
      <w:r>
        <w:rPr>
          <w:b/>
        </w:rPr>
        <w:t>传参</w:t>
      </w:r>
      <w:r>
        <w:t>: 无。</w:t>
      </w:r>
    </w:p>
    <w:p w14:paraId="4BE86607">
      <w:pPr>
        <w:pStyle w:val="12"/>
      </w:pPr>
      <w:r>
        <w:rPr>
          <w:b/>
        </w:rPr>
        <w:t>解释</w:t>
      </w:r>
      <w:r>
        <w:t>: 关闭雷达驱动节点，停止发布数据。</w:t>
      </w:r>
    </w:p>
    <w:p w14:paraId="2D9EFCB3">
      <w:pPr>
        <w:pStyle w:val="12"/>
      </w:pPr>
      <w:r>
        <w:t>③</w:t>
      </w:r>
      <w:r>
        <w:rPr>
          <w:b/>
          <w:shd w:val="clear" w:color="auto" w:fill="F0F1F1"/>
        </w:rPr>
        <w:t>launch_camera()</w:t>
      </w:r>
    </w:p>
    <w:p w14:paraId="475136EB">
      <w:pPr>
        <w:pStyle w:val="12"/>
      </w:pPr>
      <w:r>
        <w:rPr>
          <w:b/>
        </w:rPr>
        <w:t>传参</w:t>
      </w:r>
      <w:r>
        <w:t>: 无。</w:t>
      </w:r>
    </w:p>
    <w:p w14:paraId="11B4B1B0">
      <w:pPr>
        <w:pStyle w:val="12"/>
      </w:pPr>
      <w:r>
        <w:rPr>
          <w:b/>
        </w:rPr>
        <w:t>解释</w:t>
      </w:r>
      <w:r>
        <w:t xml:space="preserve">: 启动 USB 相机或深度相机的驱动节点。启动后系统开始采集图像并发布 </w:t>
      </w:r>
      <w:r>
        <w:rPr>
          <w:shd w:val="clear" w:color="auto" w:fill="F0F1F1"/>
        </w:rPr>
        <w:t>/camera/image_raw</w:t>
      </w:r>
      <w:r>
        <w:t xml:space="preserve"> 或类似话题。自动打开可视化界面</w:t>
      </w:r>
    </w:p>
    <w:p w14:paraId="5C115805">
      <w:pPr>
        <w:pStyle w:val="12"/>
      </w:pPr>
      <w:r>
        <w:t>④</w:t>
      </w:r>
      <w:r>
        <w:rPr>
          <w:b/>
          <w:shd w:val="clear" w:color="auto" w:fill="F0F1F1"/>
        </w:rPr>
        <w:t>stop_camera()</w:t>
      </w:r>
    </w:p>
    <w:p w14:paraId="206AA2AB">
      <w:pPr>
        <w:pStyle w:val="12"/>
        <w:numPr>
          <w:ilvl w:val="0"/>
          <w:numId w:val="16"/>
        </w:numPr>
      </w:pPr>
      <w:r>
        <w:rPr>
          <w:b/>
        </w:rPr>
        <w:t>传参</w:t>
      </w:r>
      <w:r>
        <w:t>: 无。</w:t>
      </w:r>
    </w:p>
    <w:p w14:paraId="35EF2E59">
      <w:pPr>
        <w:pStyle w:val="12"/>
        <w:numPr>
          <w:ilvl w:val="0"/>
          <w:numId w:val="16"/>
        </w:numPr>
      </w:pPr>
      <w:r>
        <w:rPr>
          <w:b/>
        </w:rPr>
        <w:t>解释</w:t>
      </w:r>
      <w:r>
        <w:t>: 关闭相机驱动节点。</w:t>
      </w:r>
    </w:p>
    <w:p w14:paraId="33D1D6F6">
      <w:pPr>
        <w:pStyle w:val="12"/>
      </w:pPr>
      <w:r>
        <w:t>⑤</w:t>
      </w:r>
      <w:r>
        <w:rPr>
          <w:b/>
          <w:shd w:val="clear" w:color="auto" w:fill="F0F1F1"/>
        </w:rPr>
        <w:t>start_visual_follow(color)</w:t>
      </w:r>
    </w:p>
    <w:p w14:paraId="143071EA">
      <w:pPr>
        <w:pStyle w:val="12"/>
        <w:numPr>
          <w:ilvl w:val="0"/>
          <w:numId w:val="17"/>
        </w:numPr>
      </w:pPr>
      <w:r>
        <w:rPr>
          <w:b/>
        </w:rPr>
        <w:t>传参</w:t>
      </w:r>
      <w:r>
        <w:t>:</w:t>
      </w:r>
    </w:p>
    <w:p w14:paraId="218EC99E">
      <w:pPr>
        <w:pStyle w:val="12"/>
        <w:numPr>
          <w:ilvl w:val="1"/>
          <w:numId w:val="17"/>
        </w:numPr>
      </w:pPr>
      <w:r>
        <w:rPr>
          <w:shd w:val="clear" w:color="auto" w:fill="F0F1F1"/>
        </w:rPr>
        <w:t>color</w:t>
      </w:r>
      <w:r>
        <w:t xml:space="preserve"> (str): 目标颜色。字符串，如 </w:t>
      </w:r>
      <w:r>
        <w:rPr>
          <w:shd w:val="clear" w:color="auto" w:fill="F0F1F1"/>
        </w:rPr>
        <w:t>'red'</w:t>
      </w:r>
      <w:r>
        <w:t xml:space="preserve">, </w:t>
      </w:r>
      <w:r>
        <w:rPr>
          <w:shd w:val="clear" w:color="auto" w:fill="F0F1F1"/>
        </w:rPr>
        <w:t>'blue'</w:t>
      </w:r>
      <w:r>
        <w:t xml:space="preserve">, </w:t>
      </w:r>
      <w:r>
        <w:rPr>
          <w:shd w:val="clear" w:color="auto" w:fill="F0F1F1"/>
        </w:rPr>
        <w:t>'green'</w:t>
      </w:r>
      <w:r>
        <w:t xml:space="preserve">, </w:t>
      </w:r>
      <w:r>
        <w:rPr>
          <w:shd w:val="clear" w:color="auto" w:fill="F0F1F1"/>
        </w:rPr>
        <w:t>'yellow'</w:t>
      </w:r>
      <w:r>
        <w:t>。底层代码需要预设这些颜色的 HSV 阈值。</w:t>
      </w:r>
    </w:p>
    <w:p w14:paraId="7DD9814B">
      <w:pPr>
        <w:pStyle w:val="12"/>
        <w:numPr>
          <w:ilvl w:val="0"/>
          <w:numId w:val="17"/>
        </w:numPr>
      </w:pPr>
      <w:r>
        <w:rPr>
          <w:b/>
        </w:rPr>
        <w:t>解释</w:t>
      </w:r>
      <w:r>
        <w:t>: 启动视觉跟随算法。机器人会在视野中寻找指定颜色的物体，并计算其中心点偏差，自动调整线速度和角速度以保持物体在画面中心并保持一定距离。</w:t>
      </w:r>
    </w:p>
    <w:p w14:paraId="1C4224B7">
      <w:pPr>
        <w:pStyle w:val="12"/>
      </w:pPr>
      <w:r>
        <w:rPr>
          <w:shd w:val="clear" w:color="auto" w:fill="F0F1F1"/>
        </w:rPr>
        <w:t>⑥</w:t>
      </w:r>
      <w:r>
        <w:rPr>
          <w:b/>
          <w:shd w:val="clear" w:color="auto" w:fill="F0F1F1"/>
        </w:rPr>
        <w:t>start_line_tracking(color)</w:t>
      </w:r>
      <w:r>
        <w:rPr>
          <w:b/>
        </w:rPr>
        <w:t xml:space="preserve"> （这里可以用机械臂相机实现）</w:t>
      </w:r>
    </w:p>
    <w:p w14:paraId="30874DBC">
      <w:pPr>
        <w:pStyle w:val="12"/>
        <w:numPr>
          <w:ilvl w:val="0"/>
          <w:numId w:val="18"/>
        </w:numPr>
      </w:pPr>
      <w:r>
        <w:rPr>
          <w:b/>
        </w:rPr>
        <w:t>传参</w:t>
      </w:r>
      <w:r>
        <w:t>:</w:t>
      </w:r>
    </w:p>
    <w:p w14:paraId="51BDE330">
      <w:pPr>
        <w:pStyle w:val="12"/>
        <w:numPr>
          <w:ilvl w:val="1"/>
          <w:numId w:val="18"/>
        </w:numPr>
      </w:pPr>
      <w:r>
        <w:rPr>
          <w:shd w:val="clear" w:color="auto" w:fill="F0F1F1"/>
        </w:rPr>
        <w:t>color</w:t>
      </w:r>
      <w:r>
        <w:t xml:space="preserve"> (str): 巡线线条的颜色。通常为 </w:t>
      </w:r>
      <w:r>
        <w:rPr>
          <w:shd w:val="clear" w:color="auto" w:fill="F0F1F1"/>
        </w:rPr>
        <w:t>'black'</w:t>
      </w:r>
      <w:r>
        <w:t xml:space="preserve"> (白底黑线) 或 </w:t>
      </w:r>
      <w:r>
        <w:rPr>
          <w:shd w:val="clear" w:color="auto" w:fill="F0F1F1"/>
        </w:rPr>
        <w:t>'red'</w:t>
      </w:r>
      <w:r>
        <w:t xml:space="preserve">, </w:t>
      </w:r>
      <w:r>
        <w:rPr>
          <w:shd w:val="clear" w:color="auto" w:fill="F0F1F1"/>
        </w:rPr>
        <w:t>'yellow'</w:t>
      </w:r>
      <w:r>
        <w:t xml:space="preserve"> (特定胶带)。</w:t>
      </w:r>
    </w:p>
    <w:p w14:paraId="7CC1839F">
      <w:pPr>
        <w:pStyle w:val="12"/>
        <w:numPr>
          <w:ilvl w:val="0"/>
          <w:numId w:val="18"/>
        </w:numPr>
      </w:pPr>
      <w:r>
        <w:rPr>
          <w:b/>
        </w:rPr>
        <w:t>解释</w:t>
      </w:r>
      <w:r>
        <w:t>: 启动视觉巡线算法。机器人通过处理图像识别线条的曲率和偏差，自动控制底盘沿线行驶。</w:t>
      </w:r>
    </w:p>
    <w:p w14:paraId="26E36D24">
      <w:pPr>
        <w:pStyle w:val="12"/>
      </w:pPr>
      <w:r>
        <w:t>⑦</w:t>
      </w:r>
      <w:r>
        <w:rPr>
          <w:b/>
          <w:shd w:val="clear" w:color="auto" w:fill="F0F1F1"/>
        </w:rPr>
        <w:t>start_lidar_follow(target_dist)</w:t>
      </w:r>
    </w:p>
    <w:p w14:paraId="7DDEB3A6">
      <w:pPr>
        <w:pStyle w:val="12"/>
        <w:numPr>
          <w:ilvl w:val="0"/>
          <w:numId w:val="19"/>
        </w:numPr>
      </w:pPr>
      <w:r>
        <w:rPr>
          <w:b/>
        </w:rPr>
        <w:t>传参</w:t>
      </w:r>
      <w:r>
        <w:t>:</w:t>
      </w:r>
    </w:p>
    <w:p w14:paraId="639EE2A3">
      <w:pPr>
        <w:pStyle w:val="12"/>
        <w:numPr>
          <w:ilvl w:val="1"/>
          <w:numId w:val="19"/>
        </w:numPr>
      </w:pPr>
      <w:r>
        <w:rPr>
          <w:shd w:val="clear" w:color="auto" w:fill="F0F1F1"/>
        </w:rPr>
        <w:t>target_dist</w:t>
      </w:r>
      <w:r>
        <w:t xml:space="preserve"> (float): 保持的跟随距离，单位米。</w:t>
      </w:r>
    </w:p>
    <w:p w14:paraId="61696074">
      <w:pPr>
        <w:pStyle w:val="12"/>
        <w:numPr>
          <w:ilvl w:val="0"/>
          <w:numId w:val="19"/>
        </w:numPr>
      </w:pPr>
      <w:r>
        <w:rPr>
          <w:b/>
        </w:rPr>
        <w:t>解释</w:t>
      </w:r>
      <w:r>
        <w:t>: 启动雷达跟随。通常是通过过滤雷达数据，锁定正前方最近的移动障碍物（人）进行跟随。</w:t>
      </w:r>
    </w:p>
    <w:p w14:paraId="22A628CB">
      <w:pPr>
        <w:pStyle w:val="12"/>
      </w:pPr>
      <w:r>
        <w:t>⑧</w:t>
      </w:r>
      <w:r>
        <w:rPr>
          <w:b/>
          <w:shd w:val="clear" w:color="auto" w:fill="F0F1F1"/>
        </w:rPr>
        <w:t>stop_application()</w:t>
      </w:r>
    </w:p>
    <w:p w14:paraId="5B77C7BD">
      <w:pPr>
        <w:pStyle w:val="12"/>
        <w:numPr>
          <w:ilvl w:val="0"/>
          <w:numId w:val="20"/>
        </w:numPr>
      </w:pPr>
      <w:r>
        <w:rPr>
          <w:b/>
        </w:rPr>
        <w:t>传参</w:t>
      </w:r>
      <w:r>
        <w:t>: 无。</w:t>
      </w:r>
    </w:p>
    <w:p w14:paraId="1D368F41">
      <w:pPr>
        <w:pStyle w:val="12"/>
        <w:numPr>
          <w:ilvl w:val="0"/>
          <w:numId w:val="20"/>
        </w:numPr>
      </w:pPr>
      <w:r>
        <w:rPr>
          <w:b/>
        </w:rPr>
        <w:t>解释</w:t>
      </w:r>
      <w:r>
        <w:t>: 停止当前的跟随或巡线任务。</w:t>
      </w:r>
      <w:r>
        <w:rPr>
          <w:b/>
        </w:rPr>
        <w:t>注</w:t>
      </w:r>
      <w:r>
        <w:t>：该函数不仅要停止算法节点，还必须发送一次全 0 的速度指令让小车立刻停下来，释放底盘控制权。</w:t>
      </w:r>
    </w:p>
    <w:p w14:paraId="59FD9A3B">
      <w:pPr>
        <w:pStyle w:val="12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⑨获取相机当前的一帧图()=拍照</w:t>
      </w:r>
    </w:p>
    <w:p w14:paraId="7254F535">
      <w:pPr>
        <w:pStyle w:val="12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⑩获取雷达某个角度的距离信息</w:t>
      </w:r>
    </w:p>
    <w:p w14:paraId="5122722D">
      <w:pPr>
        <w:pStyle w:val="12"/>
        <w:rPr>
          <w:b/>
          <w:highlight w:val="yellow"/>
        </w:rPr>
      </w:pPr>
    </w:p>
    <w:p w14:paraId="3182FFB7">
      <w:pPr>
        <w:pStyle w:val="12"/>
        <w:rPr>
          <w:b/>
          <w:highlight w:val="yellow"/>
        </w:rPr>
      </w:pPr>
      <w:r>
        <w:rPr>
          <w:rFonts w:hint="eastAsia"/>
          <w:b/>
          <w:highlight w:val="yellow"/>
        </w:rPr>
        <w:t>建议增加的函数</w:t>
      </w:r>
    </w:p>
    <w:p w14:paraId="482B6FD9">
      <w:pPr>
        <w:pStyle w:val="12"/>
        <w:numPr>
          <w:ilvl w:val="0"/>
          <w:numId w:val="21"/>
        </w:numPr>
        <w:rPr>
          <w:b/>
          <w:highlight w:val="yellow"/>
        </w:rPr>
      </w:pPr>
      <w:commentRangeStart w:id="0"/>
      <w:r>
        <w:rPr>
          <w:rFonts w:hint="eastAsia"/>
          <w:highlight w:val="yellow"/>
          <w:shd w:val="clear" w:color="auto" w:fill="F0F1F1"/>
        </w:rPr>
        <w:t>增加两个函数，调用时分别返回</w:t>
      </w:r>
      <w:r>
        <w:rPr>
          <w:highlight w:val="yellow"/>
          <w:shd w:val="clear" w:color="auto" w:fill="F0F1F1"/>
        </w:rPr>
        <w:t>start_visual_follow</w:t>
      </w:r>
      <w:r>
        <w:rPr>
          <w:rFonts w:hint="eastAsia"/>
          <w:highlight w:val="yellow"/>
          <w:shd w:val="clear" w:color="auto" w:fill="F0F1F1"/>
        </w:rPr>
        <w:t>、</w:t>
      </w:r>
      <w:r>
        <w:rPr>
          <w:highlight w:val="yellow"/>
          <w:shd w:val="clear" w:color="auto" w:fill="F0F1F1"/>
        </w:rPr>
        <w:t>start_line_tracking</w:t>
      </w:r>
      <w:r>
        <w:rPr>
          <w:rFonts w:hint="eastAsia"/>
          <w:highlight w:val="yellow"/>
          <w:shd w:val="clear" w:color="auto" w:fill="F0F1F1"/>
        </w:rPr>
        <w:t>两个函数搜索的目标信息（指定颜色目标信息、循迹线信息）。</w:t>
      </w:r>
      <w:r>
        <w:rPr>
          <w:rFonts w:hint="eastAsia"/>
          <w:b/>
          <w:highlight w:val="yellow"/>
          <w:shd w:val="clear" w:color="auto" w:fill="F0F1F1"/>
        </w:rPr>
        <w:t>这条功能也可以考虑通过</w:t>
      </w:r>
      <w:r>
        <w:rPr>
          <w:b/>
          <w:highlight w:val="yellow"/>
          <w:shd w:val="clear" w:color="auto" w:fill="F0F1F1"/>
        </w:rPr>
        <w:t>start_visual_follow、start_line_tracking</w:t>
      </w:r>
      <w:r>
        <w:rPr>
          <w:rFonts w:hint="eastAsia"/>
          <w:b/>
          <w:highlight w:val="yellow"/>
          <w:shd w:val="clear" w:color="auto" w:fill="F0F1F1"/>
        </w:rPr>
        <w:t>函数中增加回调函数实现，但需要给这两个函数增加一个不进行底盘控制的参数</w:t>
      </w:r>
    </w:p>
    <w:p w14:paraId="456EA4B5">
      <w:pPr>
        <w:pStyle w:val="12"/>
        <w:numPr>
          <w:ilvl w:val="0"/>
          <w:numId w:val="21"/>
        </w:numPr>
        <w:rPr>
          <w:highlight w:val="yellow"/>
        </w:rPr>
      </w:pPr>
      <w:r>
        <w:rPr>
          <w:rFonts w:hint="eastAsia"/>
          <w:highlight w:val="yellow"/>
        </w:rPr>
        <w:t>增加</w:t>
      </w:r>
      <w:bookmarkStart w:id="1" w:name="_Hlk218760572"/>
      <w:r>
        <w:rPr>
          <w:highlight w:val="yellow"/>
          <w:shd w:val="clear" w:color="auto" w:fill="F0F1F1"/>
        </w:rPr>
        <w:t>start_visual_follow</w:t>
      </w:r>
      <w:r>
        <w:rPr>
          <w:rFonts w:hint="eastAsia"/>
          <w:highlight w:val="yellow"/>
          <w:shd w:val="clear" w:color="auto" w:fill="F0F1F1"/>
        </w:rPr>
        <w:t>、</w:t>
      </w:r>
      <w:r>
        <w:rPr>
          <w:highlight w:val="yellow"/>
          <w:shd w:val="clear" w:color="auto" w:fill="F0F1F1"/>
        </w:rPr>
        <w:t>start_line_tracking</w:t>
      </w:r>
      <w:bookmarkEnd w:id="1"/>
      <w:r>
        <w:rPr>
          <w:rFonts w:hint="eastAsia"/>
          <w:highlight w:val="yellow"/>
          <w:shd w:val="clear" w:color="auto" w:fill="F0F1F1"/>
        </w:rPr>
        <w:t>函数使用自定义颜色的方法</w:t>
      </w:r>
      <w:commentRangeEnd w:id="0"/>
      <w:r>
        <w:commentReference w:id="0"/>
      </w:r>
    </w:p>
    <w:p w14:paraId="40B19B88">
      <w:pPr>
        <w:pStyle w:val="12"/>
      </w:pPr>
    </w:p>
    <w:p w14:paraId="78A879D5">
      <w:pPr>
        <w:pStyle w:val="12"/>
      </w:pPr>
    </w:p>
    <w:p w14:paraId="7256E0E1">
      <w:pPr>
        <w:pStyle w:val="12"/>
      </w:pPr>
    </w:p>
    <w:p w14:paraId="09FE055D">
      <w:pPr>
        <w:pStyle w:val="12"/>
        <w:numPr>
          <w:ilvl w:val="0"/>
          <w:numId w:val="2"/>
        </w:numPr>
      </w:pPr>
      <w:r>
        <w:t>建图与导航(SLAM &amp; Navigation  )</w:t>
      </w:r>
    </w:p>
    <w:p w14:paraId="71206A5E">
      <w:pPr>
        <w:pStyle w:val="12"/>
      </w:pPr>
      <w:r>
        <w:t>①</w:t>
      </w:r>
      <w:r>
        <w:rPr>
          <w:b/>
          <w:shd w:val="clear" w:color="auto" w:fill="F0F1F1"/>
        </w:rPr>
        <w:t>start_mapping(method)</w:t>
      </w:r>
    </w:p>
    <w:p w14:paraId="039D9116">
      <w:pPr>
        <w:pStyle w:val="12"/>
      </w:pPr>
      <w:r>
        <w:rPr>
          <w:b/>
        </w:rPr>
        <w:t>传参</w:t>
      </w:r>
      <w:r>
        <w:t xml:space="preserve">: </w:t>
      </w:r>
      <w:r>
        <w:rPr>
          <w:shd w:val="clear" w:color="auto" w:fill="F0F1F1"/>
        </w:rPr>
        <w:t>method</w:t>
      </w:r>
      <w:r>
        <w:t xml:space="preserve"> (str) - 建图算法，默认 </w:t>
      </w:r>
      <w:r>
        <w:rPr>
          <w:shd w:val="clear" w:color="auto" w:fill="F0F1F1"/>
        </w:rPr>
        <w:t>"gmapping"</w:t>
      </w:r>
      <w:r>
        <w:t xml:space="preserve"> 或 </w:t>
      </w:r>
      <w:r>
        <w:rPr>
          <w:shd w:val="clear" w:color="auto" w:fill="F0F1F1"/>
        </w:rPr>
        <w:t>"cartographer"</w:t>
      </w:r>
      <w:r>
        <w:t>。</w:t>
      </w:r>
    </w:p>
    <w:p w14:paraId="4ED3B310">
      <w:pPr>
        <w:pStyle w:val="12"/>
      </w:pPr>
      <w:r>
        <w:rPr>
          <w:b/>
        </w:rPr>
        <w:t>解释</w:t>
      </w:r>
      <w:r>
        <w:t>: 启动SLAM建图节点，此时可以通过遥控或键盘控制小车移动来建图。</w:t>
      </w:r>
    </w:p>
    <w:p w14:paraId="2A893DE3">
      <w:pPr>
        <w:pStyle w:val="12"/>
      </w:pPr>
      <w:r>
        <w:t>②</w:t>
      </w:r>
      <w:r>
        <w:rPr>
          <w:b/>
          <w:shd w:val="clear" w:color="auto" w:fill="F0F1F1"/>
        </w:rPr>
        <w:t>save_map(map_name)</w:t>
      </w:r>
    </w:p>
    <w:p w14:paraId="6E17F578">
      <w:pPr>
        <w:pStyle w:val="12"/>
        <w:numPr>
          <w:ilvl w:val="0"/>
          <w:numId w:val="22"/>
        </w:numPr>
      </w:pPr>
      <w:r>
        <w:rPr>
          <w:b/>
        </w:rPr>
        <w:t>传参</w:t>
      </w:r>
      <w:r>
        <w:t xml:space="preserve">: </w:t>
      </w:r>
      <w:r>
        <w:rPr>
          <w:shd w:val="clear" w:color="auto" w:fill="F0F1F1"/>
        </w:rPr>
        <w:t>map_name</w:t>
      </w:r>
      <w:r>
        <w:t xml:space="preserve"> (str) - 保存地图的文件名。</w:t>
      </w:r>
    </w:p>
    <w:p w14:paraId="2830EBCA">
      <w:pPr>
        <w:pStyle w:val="12"/>
        <w:numPr>
          <w:ilvl w:val="0"/>
          <w:numId w:val="22"/>
        </w:numPr>
      </w:pPr>
      <w:r>
        <w:rPr>
          <w:b/>
        </w:rPr>
        <w:t>解释</w:t>
      </w:r>
      <w:r>
        <w:t xml:space="preserve">: 调用 </w:t>
      </w:r>
      <w:r>
        <w:rPr>
          <w:shd w:val="clear" w:color="auto" w:fill="F0F1F1"/>
        </w:rPr>
        <w:t>map_server</w:t>
      </w:r>
      <w:r>
        <w:t xml:space="preserve"> 的 map_saver 功能，保存当前构建的地图。</w:t>
      </w:r>
    </w:p>
    <w:p w14:paraId="77D26D23">
      <w:pPr>
        <w:pStyle w:val="12"/>
      </w:pPr>
      <w:r>
        <w:t>③</w:t>
      </w:r>
      <w:r>
        <w:rPr>
          <w:b/>
          <w:shd w:val="clear" w:color="auto" w:fill="F0F1F1"/>
        </w:rPr>
        <w:t>start_keyboard_control()</w:t>
      </w:r>
      <w:r>
        <w:t xml:space="preserve"> </w:t>
      </w:r>
    </w:p>
    <w:p w14:paraId="5EB1BFDD">
      <w:pPr>
        <w:pStyle w:val="12"/>
        <w:numPr>
          <w:ilvl w:val="0"/>
          <w:numId w:val="23"/>
        </w:numPr>
      </w:pPr>
      <w:r>
        <w:rPr>
          <w:b/>
        </w:rPr>
        <w:t>传参</w:t>
      </w:r>
      <w:r>
        <w:t>: 无。</w:t>
      </w:r>
    </w:p>
    <w:p w14:paraId="641A6DB4">
      <w:pPr>
        <w:pStyle w:val="12"/>
        <w:numPr>
          <w:ilvl w:val="0"/>
          <w:numId w:val="23"/>
        </w:numPr>
      </w:pPr>
      <w:r>
        <w:rPr>
          <w:b/>
        </w:rPr>
        <w:t>解释</w:t>
      </w:r>
      <w:r>
        <w:t>: 启动键盘控制节点（Teleop）。允许用户通过键盘（如WASD或方向键）手动控制小车移动，常用于辅助建图。</w:t>
      </w:r>
    </w:p>
    <w:p w14:paraId="64EF8C39">
      <w:pPr>
        <w:pStyle w:val="12"/>
      </w:pPr>
      <w:r>
        <w:t>④</w:t>
      </w:r>
      <w:r>
        <w:rPr>
          <w:b/>
          <w:shd w:val="clear" w:color="auto" w:fill="F0F1F1"/>
        </w:rPr>
        <w:t>move_to_goal(x, y, theta)</w:t>
      </w:r>
    </w:p>
    <w:p w14:paraId="54E34DE2">
      <w:pPr>
        <w:pStyle w:val="12"/>
      </w:pPr>
      <w:r>
        <w:rPr>
          <w:b/>
        </w:rPr>
        <w:t>传参</w:t>
      </w:r>
      <w:r>
        <w:t xml:space="preserve">: </w:t>
      </w:r>
      <w:r>
        <w:rPr>
          <w:shd w:val="clear" w:color="auto" w:fill="F0F1F1"/>
        </w:rPr>
        <w:t>x</w:t>
      </w:r>
      <w:r>
        <w:t xml:space="preserve">, </w:t>
      </w:r>
      <w:r>
        <w:rPr>
          <w:shd w:val="clear" w:color="auto" w:fill="F0F1F1"/>
        </w:rPr>
        <w:t>y</w:t>
      </w:r>
      <w:r>
        <w:t xml:space="preserve"> (m), </w:t>
      </w:r>
      <w:r>
        <w:rPr>
          <w:shd w:val="clear" w:color="auto" w:fill="F0F1F1"/>
        </w:rPr>
        <w:t>theta</w:t>
      </w:r>
      <w:r>
        <w:t xml:space="preserve"> (度)。</w:t>
      </w:r>
    </w:p>
    <w:p w14:paraId="2F2FB583">
      <w:pPr>
        <w:pStyle w:val="12"/>
      </w:pPr>
      <w:r>
        <w:rPr>
          <w:b/>
        </w:rPr>
        <w:t>解释</w:t>
      </w:r>
      <w:r>
        <w:t>: 发布导航目标点，机器人自动规划路径前往。</w:t>
      </w:r>
    </w:p>
    <w:p w14:paraId="54533755">
      <w:pPr>
        <w:pStyle w:val="12"/>
      </w:pPr>
      <w:r>
        <w:t>⑥</w:t>
      </w:r>
      <w:r>
        <w:rPr>
          <w:b/>
          <w:shd w:val="clear" w:color="auto" w:fill="F0F1F1"/>
        </w:rPr>
        <w:t>cancel_navigation()</w:t>
      </w:r>
    </w:p>
    <w:p w14:paraId="177EA26E">
      <w:pPr>
        <w:pStyle w:val="12"/>
        <w:numPr>
          <w:ilvl w:val="0"/>
          <w:numId w:val="24"/>
        </w:numPr>
      </w:pPr>
      <w:r>
        <w:rPr>
          <w:b/>
        </w:rPr>
        <w:t>传参</w:t>
      </w:r>
      <w:r>
        <w:t>: 无。</w:t>
      </w:r>
    </w:p>
    <w:p w14:paraId="702A14AC">
      <w:pPr>
        <w:pStyle w:val="12"/>
        <w:numPr>
          <w:ilvl w:val="0"/>
          <w:numId w:val="24"/>
        </w:numPr>
      </w:pPr>
      <w:r>
        <w:rPr>
          <w:b/>
        </w:rPr>
        <w:t>解释</w:t>
      </w:r>
      <w:r>
        <w:t>: 取消当前正在进行的导航任务。</w:t>
      </w:r>
    </w:p>
    <w:p w14:paraId="19680BF7">
      <w:pPr>
        <w:pStyle w:val="12"/>
        <w:rPr>
          <w:b/>
          <w:highlight w:val="yellow"/>
        </w:rPr>
      </w:pPr>
      <w:r>
        <w:rPr>
          <w:rFonts w:hint="eastAsia"/>
          <w:b/>
          <w:highlight w:val="yellow"/>
        </w:rPr>
        <w:t>问题</w:t>
      </w:r>
    </w:p>
    <w:p w14:paraId="479FB169">
      <w:pPr>
        <w:pStyle w:val="12"/>
        <w:numPr>
          <w:ilvl w:val="0"/>
          <w:numId w:val="25"/>
        </w:numPr>
        <w:rPr>
          <w:highlight w:val="yellow"/>
        </w:rPr>
      </w:pPr>
      <w:commentRangeStart w:id="1"/>
      <w:r>
        <w:rPr>
          <w:rFonts w:hint="eastAsia"/>
          <w:b/>
          <w:highlight w:val="yellow"/>
        </w:rPr>
        <w:t>建图与导航相关函数是在单独的线程中完成的吗，是否是非阻塞的？</w:t>
      </w:r>
      <w:r>
        <w:rPr>
          <w:rFonts w:hint="eastAsia"/>
          <w:highlight w:val="yellow"/>
        </w:rPr>
        <w:t>例如我可否在一段python程序中用</w:t>
      </w:r>
      <w:r>
        <w:rPr>
          <w:highlight w:val="yellow"/>
        </w:rPr>
        <w:t>start_mapping</w:t>
      </w:r>
      <w:r>
        <w:rPr>
          <w:rFonts w:hint="eastAsia"/>
          <w:highlight w:val="yellow"/>
        </w:rPr>
        <w:t>启动建图后，再读取激光雷达数据，并使用底盘控制函数控制小车行驶，进行自动建图；在达到某些条件后运行save</w:t>
      </w:r>
      <w:r>
        <w:rPr>
          <w:highlight w:val="yellow"/>
        </w:rPr>
        <w:t>_map</w:t>
      </w:r>
      <w:r>
        <w:rPr>
          <w:rFonts w:hint="eastAsia"/>
          <w:highlight w:val="yellow"/>
        </w:rPr>
        <w:t>自动保存地图并退出程序</w:t>
      </w:r>
    </w:p>
    <w:p w14:paraId="5465E934">
      <w:pPr>
        <w:pStyle w:val="12"/>
        <w:numPr>
          <w:ilvl w:val="0"/>
          <w:numId w:val="25"/>
        </w:numPr>
        <w:rPr>
          <w:b/>
          <w:highlight w:val="yellow"/>
        </w:rPr>
      </w:pPr>
      <w:r>
        <w:rPr>
          <w:rFonts w:hint="eastAsia"/>
          <w:b/>
          <w:highlight w:val="yellow"/>
        </w:rPr>
        <w:t>可否增加读取建图和导航中各类状态信息的函数。</w:t>
      </w:r>
      <w:r>
        <w:rPr>
          <w:rFonts w:hint="eastAsia"/>
          <w:highlight w:val="yellow"/>
        </w:rPr>
        <w:t>例如建图过程中已经建好的地图，导航过程中机器人的状态（到达目标，正在前往目标，或者通过）</w:t>
      </w:r>
    </w:p>
    <w:p w14:paraId="64B0447C">
      <w:pPr>
        <w:pStyle w:val="12"/>
        <w:ind w:left="360"/>
        <w:rPr>
          <w:b/>
        </w:rPr>
      </w:pPr>
      <w:r>
        <w:rPr>
          <w:rFonts w:hint="eastAsia"/>
          <w:b/>
          <w:highlight w:val="yellow"/>
        </w:rPr>
        <w:t>这条功能看看可否通过在</w:t>
      </w:r>
      <w:r>
        <w:rPr>
          <w:b/>
          <w:highlight w:val="yellow"/>
        </w:rPr>
        <w:t>start_mapping</w:t>
      </w:r>
      <w:r>
        <w:rPr>
          <w:rFonts w:hint="eastAsia"/>
          <w:b/>
          <w:highlight w:val="yellow"/>
        </w:rPr>
        <w:t>、</w:t>
      </w:r>
      <w:r>
        <w:rPr>
          <w:b/>
          <w:highlight w:val="yellow"/>
          <w:shd w:val="clear" w:color="auto" w:fill="F0F1F1"/>
        </w:rPr>
        <w:t>move_to_goal</w:t>
      </w:r>
      <w:r>
        <w:rPr>
          <w:rFonts w:hint="eastAsia"/>
          <w:b/>
          <w:highlight w:val="yellow"/>
          <w:shd w:val="clear" w:color="auto" w:fill="F0F1F1"/>
        </w:rPr>
        <w:t>等函数中增加回调函数实现</w:t>
      </w:r>
      <w:commentRangeEnd w:id="1"/>
      <w:r>
        <w:commentReference w:id="1"/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" w:date="2026-01-14T14:28:21Z" w:initials="">
    <w:p w14:paraId="567EE9F5">
      <w:pPr>
        <w:pStyle w:val="3"/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1.需要有底盘是否开始运动的开关，也就是能实现单纯识别底盘不运动</w:t>
      </w:r>
    </w:p>
    <w:p w14:paraId="50AD780D">
      <w:pPr>
        <w:pStyle w:val="3"/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2.可自定义HSV阈值</w:t>
      </w:r>
    </w:p>
  </w:comment>
  <w:comment w:id="1" w:author="L" w:date="2026-01-14T14:30:20Z" w:initials="">
    <w:p w14:paraId="76F9E275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建图是非阻塞的，自动保存的条件比较模糊，我们的想法是可以通过键盘控制来手动保存地图。建图导航状态老师自己也比较模糊，导航可以通过动作来查询底盘的部分状态。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0AD780D" w15:done="0"/>
  <w15:commentEx w15:paraId="76F9E27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E37FE"/>
    <w:multiLevelType w:val="multilevel"/>
    <w:tmpl w:val="028E37FE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82810A6"/>
    <w:multiLevelType w:val="multilevel"/>
    <w:tmpl w:val="082810A6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D3B3A8D"/>
    <w:multiLevelType w:val="multilevel"/>
    <w:tmpl w:val="0D3B3A8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A107D44"/>
    <w:multiLevelType w:val="multilevel"/>
    <w:tmpl w:val="1A107D44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D866637"/>
    <w:multiLevelType w:val="multilevel"/>
    <w:tmpl w:val="1D866637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66B218C"/>
    <w:multiLevelType w:val="multilevel"/>
    <w:tmpl w:val="266B218C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28876F0A"/>
    <w:multiLevelType w:val="multilevel"/>
    <w:tmpl w:val="28876F0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F7C6C7D"/>
    <w:multiLevelType w:val="multilevel"/>
    <w:tmpl w:val="2F7C6C7D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FA86AF3"/>
    <w:multiLevelType w:val="multilevel"/>
    <w:tmpl w:val="2FA86AF3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333E0413"/>
    <w:multiLevelType w:val="multilevel"/>
    <w:tmpl w:val="333E0413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34D16BE5"/>
    <w:multiLevelType w:val="multilevel"/>
    <w:tmpl w:val="34D16BE5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35331405"/>
    <w:multiLevelType w:val="multilevel"/>
    <w:tmpl w:val="35331405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A7259AD"/>
    <w:multiLevelType w:val="multilevel"/>
    <w:tmpl w:val="3A7259AD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4BAF3A54"/>
    <w:multiLevelType w:val="multilevel"/>
    <w:tmpl w:val="4BAF3A5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9042A08"/>
    <w:multiLevelType w:val="multilevel"/>
    <w:tmpl w:val="59042A08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5D7474D6"/>
    <w:multiLevelType w:val="multilevel"/>
    <w:tmpl w:val="5D7474D6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5E7B55BD"/>
    <w:multiLevelType w:val="multilevel"/>
    <w:tmpl w:val="5E7B55BD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65390471"/>
    <w:multiLevelType w:val="multilevel"/>
    <w:tmpl w:val="65390471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723E7765"/>
    <w:multiLevelType w:val="multilevel"/>
    <w:tmpl w:val="723E7765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2D521A5"/>
    <w:multiLevelType w:val="multilevel"/>
    <w:tmpl w:val="72D521A5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7AAA1DFD"/>
    <w:multiLevelType w:val="multilevel"/>
    <w:tmpl w:val="7AAA1D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BFE0407"/>
    <w:multiLevelType w:val="multilevel"/>
    <w:tmpl w:val="7BFE0407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7CC846DD"/>
    <w:multiLevelType w:val="multilevel"/>
    <w:tmpl w:val="7CC846DD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7D981617"/>
    <w:multiLevelType w:val="multilevel"/>
    <w:tmpl w:val="7D981617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7F873FF9"/>
    <w:multiLevelType w:val="multilevel"/>
    <w:tmpl w:val="7F873FF9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9"/>
  </w:num>
  <w:num w:numId="5">
    <w:abstractNumId w:val="3"/>
  </w:num>
  <w:num w:numId="6">
    <w:abstractNumId w:val="22"/>
  </w:num>
  <w:num w:numId="7">
    <w:abstractNumId w:val="14"/>
  </w:num>
  <w:num w:numId="8">
    <w:abstractNumId w:val="15"/>
  </w:num>
  <w:num w:numId="9">
    <w:abstractNumId w:val="4"/>
  </w:num>
  <w:num w:numId="10">
    <w:abstractNumId w:val="18"/>
  </w:num>
  <w:num w:numId="11">
    <w:abstractNumId w:val="7"/>
  </w:num>
  <w:num w:numId="12">
    <w:abstractNumId w:val="21"/>
  </w:num>
  <w:num w:numId="13">
    <w:abstractNumId w:val="23"/>
  </w:num>
  <w:num w:numId="14">
    <w:abstractNumId w:val="0"/>
  </w:num>
  <w:num w:numId="15">
    <w:abstractNumId w:val="1"/>
  </w:num>
  <w:num w:numId="16">
    <w:abstractNumId w:val="11"/>
  </w:num>
  <w:num w:numId="17">
    <w:abstractNumId w:val="19"/>
  </w:num>
  <w:num w:numId="18">
    <w:abstractNumId w:val="12"/>
  </w:num>
  <w:num w:numId="19">
    <w:abstractNumId w:val="5"/>
  </w:num>
  <w:num w:numId="20">
    <w:abstractNumId w:val="17"/>
  </w:num>
  <w:num w:numId="21">
    <w:abstractNumId w:val="20"/>
  </w:num>
  <w:num w:numId="22">
    <w:abstractNumId w:val="10"/>
  </w:num>
  <w:num w:numId="23">
    <w:abstractNumId w:val="24"/>
  </w:num>
  <w:num w:numId="24">
    <w:abstractNumId w:val="16"/>
  </w:num>
  <w:num w:numId="25">
    <w:abstractNumId w:val="1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">
    <w15:presenceInfo w15:providerId="WPS Office" w15:userId="26195811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3B"/>
    <w:rsid w:val="0004024D"/>
    <w:rsid w:val="00040BB4"/>
    <w:rsid w:val="003C6A08"/>
    <w:rsid w:val="00402370"/>
    <w:rsid w:val="00486BA2"/>
    <w:rsid w:val="005C48E3"/>
    <w:rsid w:val="00617EB8"/>
    <w:rsid w:val="0064599C"/>
    <w:rsid w:val="00660165"/>
    <w:rsid w:val="00696187"/>
    <w:rsid w:val="0069696B"/>
    <w:rsid w:val="00756F65"/>
    <w:rsid w:val="007F2132"/>
    <w:rsid w:val="008E7DD8"/>
    <w:rsid w:val="009B01BD"/>
    <w:rsid w:val="00AE4A6A"/>
    <w:rsid w:val="00B7595F"/>
    <w:rsid w:val="00BA31E5"/>
    <w:rsid w:val="00BD7657"/>
    <w:rsid w:val="00BF203B"/>
    <w:rsid w:val="00CF3295"/>
    <w:rsid w:val="00D53AEC"/>
    <w:rsid w:val="00E23729"/>
    <w:rsid w:val="00F51DD7"/>
    <w:rsid w:val="00FD78CD"/>
    <w:rsid w:val="132A4D1E"/>
    <w:rsid w:val="241F6ED7"/>
    <w:rsid w:val="38756F3A"/>
    <w:rsid w:val="62643C97"/>
    <w:rsid w:val="6AED430D"/>
    <w:rsid w:val="7EB8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lang w:val="en-US" w:eastAsia="zh-CN" w:bidi="ar-SA"/>
    </w:rPr>
  </w:style>
  <w:style w:type="paragraph" w:styleId="2">
    <w:name w:val="heading 1"/>
    <w:qFormat/>
    <w:uiPriority w:val="9"/>
    <w:pPr>
      <w:keepNext/>
      <w:keepLines/>
      <w:spacing w:before="348" w:after="210"/>
      <w:outlineLvl w:val="0"/>
    </w:pPr>
    <w:rPr>
      <w:rFonts w:asciiTheme="minorHAnsi" w:hAnsiTheme="minorHAnsi" w:eastAsiaTheme="minorEastAsia" w:cstheme="minorBidi"/>
      <w:b/>
      <w:kern w:val="2"/>
      <w:sz w:val="3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unhideWhenUsed/>
    <w:uiPriority w:val="99"/>
    <w:pPr>
      <w:jc w:val="left"/>
    </w:pPr>
  </w:style>
  <w:style w:type="paragraph" w:styleId="4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6"/>
    <w:semiHidden/>
    <w:unhideWhenUsed/>
    <w:uiPriority w:val="99"/>
    <w:rPr>
      <w:b/>
      <w:bCs/>
    </w:rPr>
  </w:style>
  <w:style w:type="table" w:styleId="9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11">
    <w:name w:val="annotation reference"/>
    <w:basedOn w:val="10"/>
    <w:semiHidden/>
    <w:unhideWhenUsed/>
    <w:uiPriority w:val="99"/>
    <w:rPr>
      <w:sz w:val="21"/>
      <w:szCs w:val="21"/>
    </w:rPr>
  </w:style>
  <w:style w:type="paragraph" w:customStyle="1" w:styleId="12">
    <w:name w:val="dingdocnormal"/>
    <w:qFormat/>
    <w:uiPriority w:val="0"/>
    <w:rPr>
      <w:rFonts w:asciiTheme="minorHAnsi" w:hAnsiTheme="minorHAnsi" w:eastAsiaTheme="minorEastAsia" w:cstheme="minorBidi"/>
      <w:kern w:val="2"/>
      <w:sz w:val="24"/>
      <w:lang w:val="en-US" w:eastAsia="zh-CN" w:bidi="ar-SA"/>
    </w:rPr>
  </w:style>
  <w:style w:type="character" w:customStyle="1" w:styleId="13">
    <w:name w:val="页眉 字符"/>
    <w:basedOn w:val="10"/>
    <w:link w:val="6"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批注文字 字符"/>
    <w:basedOn w:val="10"/>
    <w:link w:val="3"/>
    <w:uiPriority w:val="99"/>
  </w:style>
  <w:style w:type="character" w:customStyle="1" w:styleId="16">
    <w:name w:val="批注主题 字符"/>
    <w:basedOn w:val="15"/>
    <w:link w:val="7"/>
    <w:semiHidden/>
    <w:uiPriority w:val="99"/>
    <w:rPr>
      <w:b/>
      <w:bCs/>
    </w:rPr>
  </w:style>
  <w:style w:type="character" w:customStyle="1" w:styleId="17">
    <w:name w:val="批注框文本 字符"/>
    <w:basedOn w:val="10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2202</Words>
  <Characters>3403</Characters>
  <Lines>26</Lines>
  <Paragraphs>7</Paragraphs>
  <TotalTime>2</TotalTime>
  <ScaleCrop>false</ScaleCrop>
  <LinksUpToDate>false</LinksUpToDate>
  <CharactersWithSpaces>3569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2026-01-09T01:47:00Z</dcterms:created>
  <dc:creator>DingTalk</dc:creator>
  <dc:description>DingTalk Document</dc:description>
  <cp:lastModifiedBy>L</cp:lastModifiedBy>
  <dcterms:modified xsi:type="dcterms:W3CDTF">2026-01-26T12:28:15Z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eyJoZGlkIjoiZDA0ZGYyZTMyMTYzYWZkODllZTYwNDE3NDA0MTE5ODMiLCJ1c2VySWQiOiIzNTY3MDY5NDEifQ==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21CC40E417AA47FAB819DD0A0D3B00FC_13</vt:lpwstr>
  </property>
</Properties>
</file>