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成品放行单</w:t>
      </w:r>
    </w:p>
    <w:tbl>
      <w:tblPr>
        <w:tblStyle w:val="8"/>
        <w:tblW w:w="96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305"/>
        <w:gridCol w:w="3831"/>
        <w:gridCol w:w="1843"/>
        <w:gridCol w:w="2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16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产品名称</w:t>
            </w:r>
          </w:p>
        </w:tc>
        <w:tc>
          <w:tcPr>
            <w:tcW w:w="383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规格</w:t>
            </w:r>
            <w:r>
              <w:rPr>
                <w:rFonts w:hint="eastAsia"/>
                <w:b/>
                <w:sz w:val="24"/>
              </w:rPr>
              <w:t>/型号</w:t>
            </w:r>
          </w:p>
        </w:tc>
        <w:tc>
          <w:tcPr>
            <w:tcW w:w="231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16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版本号</w:t>
            </w:r>
          </w:p>
        </w:tc>
        <w:tc>
          <w:tcPr>
            <w:tcW w:w="383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生产日期</w:t>
            </w:r>
          </w:p>
        </w:tc>
        <w:tc>
          <w:tcPr>
            <w:tcW w:w="231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16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放行</w:t>
            </w:r>
            <w:r>
              <w:rPr>
                <w:b/>
                <w:sz w:val="24"/>
              </w:rPr>
              <w:t>批号</w:t>
            </w:r>
          </w:p>
        </w:tc>
        <w:tc>
          <w:tcPr>
            <w:tcW w:w="383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放行批</w:t>
            </w:r>
            <w:r>
              <w:rPr>
                <w:b/>
                <w:sz w:val="24"/>
              </w:rPr>
              <w:t>量</w:t>
            </w:r>
          </w:p>
        </w:tc>
        <w:tc>
          <w:tcPr>
            <w:tcW w:w="231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73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评 价 内 容</w:t>
            </w:r>
          </w:p>
        </w:tc>
        <w:tc>
          <w:tcPr>
            <w:tcW w:w="231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结   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产品技术要求和质量标准符合现行有效的法规标准和行业标准。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该批产品</w:t>
            </w:r>
            <w:r>
              <w:rPr>
                <w:rFonts w:hint="eastAsia"/>
                <w:sz w:val="24"/>
              </w:rPr>
              <w:t>符合经批准的产品技术要求</w:t>
            </w:r>
            <w:r>
              <w:rPr>
                <w:sz w:val="24"/>
              </w:rPr>
              <w:t>和质量标准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 生产</w:t>
            </w:r>
            <w:r>
              <w:rPr>
                <w:rFonts w:hint="eastAsia"/>
                <w:sz w:val="24"/>
              </w:rPr>
              <w:t>过程和</w:t>
            </w:r>
            <w:r>
              <w:rPr>
                <w:sz w:val="24"/>
              </w:rPr>
              <w:t>记</w:t>
            </w:r>
            <w:r>
              <w:rPr>
                <w:rFonts w:hint="eastAsia"/>
                <w:sz w:val="24"/>
              </w:rPr>
              <w:t>录</w:t>
            </w:r>
            <w:r>
              <w:rPr>
                <w:sz w:val="24"/>
              </w:rPr>
              <w:t>符合《</w:t>
            </w:r>
            <w:r>
              <w:rPr>
                <w:rFonts w:hint="eastAsia"/>
                <w:sz w:val="24"/>
              </w:rPr>
              <w:t>医疗器械生产质量管理规范</w:t>
            </w:r>
            <w:r>
              <w:rPr>
                <w:sz w:val="24"/>
              </w:rPr>
              <w:t>》</w:t>
            </w:r>
            <w:r>
              <w:rPr>
                <w:rFonts w:hint="eastAsia"/>
                <w:sz w:val="24"/>
              </w:rPr>
              <w:t>、《医疗器械生产质量管理规范附录独立医疗软件》和</w:t>
            </w:r>
            <w:r>
              <w:rPr>
                <w:sz w:val="24"/>
              </w:rPr>
              <w:t>质量管理体系要求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软件的版本号码一致且规范。</w:t>
            </w:r>
          </w:p>
        </w:tc>
        <w:tc>
          <w:tcPr>
            <w:tcW w:w="2315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 xml:space="preserve"> 卸载测试结果合格。</w:t>
            </w:r>
          </w:p>
        </w:tc>
        <w:tc>
          <w:tcPr>
            <w:tcW w:w="2315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产品完整性检查结果合格。</w:t>
            </w:r>
          </w:p>
        </w:tc>
        <w:tc>
          <w:tcPr>
            <w:tcW w:w="2315" w:type="dxa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7" w:hRule="exact"/>
        </w:trPr>
        <w:tc>
          <w:tcPr>
            <w:tcW w:w="7338" w:type="dxa"/>
            <w:gridSpan w:val="4"/>
            <w:vAlign w:val="center"/>
          </w:tcPr>
          <w:p>
            <w:pPr>
              <w:pStyle w:val="15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r>
              <w:rPr>
                <w:sz w:val="24"/>
              </w:rPr>
              <w:t>人员符合</w:t>
            </w:r>
            <w:r>
              <w:rPr>
                <w:rFonts w:hint="eastAsia"/>
                <w:sz w:val="24"/>
              </w:rPr>
              <w:t>《医疗器械生产质量管理规范附录独立医疗软件》</w:t>
            </w:r>
            <w:r>
              <w:rPr>
                <w:sz w:val="24"/>
              </w:rPr>
              <w:t>规定</w:t>
            </w:r>
            <w:r>
              <w:rPr>
                <w:rFonts w:hint="eastAsia"/>
                <w:sz w:val="24"/>
              </w:rPr>
              <w:t>要求。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8. 是否产生偏差；偏差情况的调查报告已经生成并得到正确评估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3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．</w:t>
            </w:r>
            <w:r>
              <w:rPr>
                <w:sz w:val="24"/>
              </w:rPr>
              <w:t>关键物料数量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前后工序的数量保持一致，物料平衡符合规定限度的要求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5" w:hRule="exact"/>
        </w:trPr>
        <w:tc>
          <w:tcPr>
            <w:tcW w:w="7338" w:type="dxa"/>
            <w:gridSpan w:val="4"/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10. 记录种类数量准确，表单齐全，无缺失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23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符合；</w:t>
            </w:r>
            <w:r>
              <w:rPr>
                <w:rFonts w:hint="eastAsia" w:ascii="宋体" w:hAnsi="宋体"/>
                <w:sz w:val="24"/>
              </w:rPr>
              <w:t xml:space="preserve">□ </w:t>
            </w:r>
            <w:r>
              <w:rPr>
                <w:rFonts w:hint="eastAsia"/>
                <w:szCs w:val="21"/>
              </w:rPr>
              <w:t>不符合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135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结  论</w:t>
            </w:r>
          </w:p>
        </w:tc>
        <w:tc>
          <w:tcPr>
            <w:tcW w:w="8294" w:type="dxa"/>
            <w:gridSpan w:val="4"/>
            <w:vAlign w:val="center"/>
          </w:tcPr>
          <w:p>
            <w:pPr>
              <w:rPr>
                <w:sz w:val="24"/>
              </w:rPr>
            </w:pPr>
          </w:p>
          <w:p>
            <w:pPr>
              <w:spacing w:line="360" w:lineRule="auto"/>
              <w:ind w:right="102" w:firstLine="1928" w:firstLineChars="8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结论： 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b/>
                <w:sz w:val="24"/>
              </w:rPr>
              <w:t xml:space="preserve"> 放行     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b/>
                <w:sz w:val="24"/>
              </w:rPr>
              <w:t>不放行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</w:rPr>
              <w:t>审核人：</w:t>
            </w:r>
            <w:r>
              <w:rPr>
                <w:sz w:val="24"/>
                <w:u w:val="single"/>
              </w:rPr>
              <w:t xml:space="preserve">                         </w:t>
            </w:r>
            <w:r>
              <w:rPr>
                <w:sz w:val="24"/>
              </w:rPr>
              <w:t>日期：</w:t>
            </w:r>
            <w:r>
              <w:rPr>
                <w:sz w:val="24"/>
                <w:u w:val="single"/>
              </w:rPr>
              <w:t xml:space="preserve">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6" w:hRule="atLeast"/>
        </w:trPr>
        <w:tc>
          <w:tcPr>
            <w:tcW w:w="1359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批准</w:t>
            </w:r>
          </w:p>
        </w:tc>
        <w:tc>
          <w:tcPr>
            <w:tcW w:w="8294" w:type="dxa"/>
            <w:gridSpan w:val="4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</w:rPr>
              <w:t>质量负责人：</w:t>
            </w:r>
            <w:r>
              <w:rPr>
                <w:sz w:val="24"/>
                <w:u w:val="single"/>
              </w:rPr>
              <w:t xml:space="preserve">                     </w:t>
            </w:r>
            <w:r>
              <w:rPr>
                <w:sz w:val="24"/>
              </w:rPr>
              <w:t>日期：</w:t>
            </w:r>
            <w:r>
              <w:rPr>
                <w:sz w:val="24"/>
                <w:u w:val="single"/>
              </w:rPr>
              <w:t xml:space="preserve">                           </w:t>
            </w:r>
          </w:p>
        </w:tc>
      </w:tr>
    </w:tbl>
    <w:p>
      <w:pPr>
        <w:spacing w:line="360" w:lineRule="auto"/>
        <w:ind w:right="102"/>
        <w:rPr>
          <w:sz w:val="24"/>
        </w:rPr>
      </w:pPr>
    </w:p>
    <w:sectPr>
      <w:headerReference r:id="rId3" w:type="default"/>
      <w:footerReference r:id="rId4" w:type="default"/>
      <w:pgSz w:w="11900" w:h="16840"/>
      <w:pgMar w:top="1134" w:right="1276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7350" w:firstLineChars="3500"/>
      <w:rPr>
        <w:color w:val="FF0000"/>
      </w:rPr>
    </w:pPr>
    <w:r>
      <w:rPr>
        <w:rFonts w:hint="eastAsia"/>
        <w:color w:val="FF0000"/>
      </w:rPr>
      <w:t>生效日期：20</w:t>
    </w:r>
    <w:r>
      <w:rPr>
        <w:color w:val="FF0000"/>
      </w:rPr>
      <w:t>20</w:t>
    </w:r>
    <w:r>
      <w:rPr>
        <w:rFonts w:hint="eastAsia"/>
        <w:color w:val="FF0000"/>
      </w:rPr>
      <w:t>-0</w:t>
    </w:r>
    <w:r>
      <w:rPr>
        <w:color w:val="FF0000"/>
      </w:rPr>
      <w:t>6</w:t>
    </w:r>
    <w:r>
      <w:rPr>
        <w:rFonts w:hint="eastAsia"/>
        <w:color w:val="FF0000"/>
      </w:rPr>
      <w:t>-</w:t>
    </w:r>
    <w:r>
      <w:rPr>
        <w:color w:val="FF0000"/>
      </w:rPr>
      <w:t>22</w:t>
    </w:r>
  </w:p>
  <w:tbl>
    <w:tblPr>
      <w:tblStyle w:val="8"/>
      <w:tblW w:w="9497" w:type="dxa"/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526" w:type="dxa"/>
          <w:shd w:val="clear" w:color="auto" w:fill="auto"/>
        </w:tcPr>
        <w:p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4536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</w:rPr>
            <w:t>成品放行单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1958" w:type="dxa"/>
          <w:shd w:val="clear" w:color="auto" w:fill="auto"/>
        </w:tcPr>
        <w:p>
          <w:pPr>
            <w:spacing w:line="360" w:lineRule="auto"/>
            <w:jc w:val="center"/>
          </w:pPr>
          <w:r>
            <w:t>QMS-R06-R1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062" w:type="dxa"/>
          <w:gridSpan w:val="2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  <w:lang w:val="en-US" w:eastAsia="zh-CN"/>
            </w:rPr>
            <w:t>上海深至信息科技</w:t>
          </w:r>
          <w:r>
            <w:rPr>
              <w:rFonts w:hint="eastAsia"/>
            </w:rPr>
            <w:t>有限公司质量管理体系文件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1958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  <w:lang w:val="en-US" w:eastAsia="zh-CN"/>
            </w:rPr>
            <w:t>A</w:t>
          </w:r>
          <w:r>
            <w:t>00</w:t>
          </w:r>
        </w:p>
      </w:tc>
    </w:tr>
  </w:tbl>
  <w:p>
    <w:pPr>
      <w:pStyle w:val="7"/>
      <w:jc w:val="both"/>
    </w:pPr>
    <w:r>
      <w:rPr>
        <w:rFonts w:hint="eastAsia"/>
        <w:sz w:val="21"/>
        <w:szCs w:val="21"/>
      </w:rP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A99DC6"/>
    <w:multiLevelType w:val="singleLevel"/>
    <w:tmpl w:val="EDA99D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4412C18"/>
    <w:multiLevelType w:val="multilevel"/>
    <w:tmpl w:val="74412C18"/>
    <w:lvl w:ilvl="0" w:tentative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F01"/>
    <w:rsid w:val="0001279E"/>
    <w:rsid w:val="00015686"/>
    <w:rsid w:val="00016D13"/>
    <w:rsid w:val="0002627C"/>
    <w:rsid w:val="00036519"/>
    <w:rsid w:val="00042A11"/>
    <w:rsid w:val="00065B90"/>
    <w:rsid w:val="00071719"/>
    <w:rsid w:val="000A56E3"/>
    <w:rsid w:val="000B7B43"/>
    <w:rsid w:val="000D4009"/>
    <w:rsid w:val="000D75B1"/>
    <w:rsid w:val="000F0809"/>
    <w:rsid w:val="000F39ED"/>
    <w:rsid w:val="00116F32"/>
    <w:rsid w:val="001518A6"/>
    <w:rsid w:val="00163ED1"/>
    <w:rsid w:val="00172A27"/>
    <w:rsid w:val="001746E4"/>
    <w:rsid w:val="001872C2"/>
    <w:rsid w:val="001C0F08"/>
    <w:rsid w:val="001C5AB7"/>
    <w:rsid w:val="001D68B0"/>
    <w:rsid w:val="001F20A4"/>
    <w:rsid w:val="001F3161"/>
    <w:rsid w:val="00203F35"/>
    <w:rsid w:val="00210835"/>
    <w:rsid w:val="00211EE0"/>
    <w:rsid w:val="002213D4"/>
    <w:rsid w:val="00223311"/>
    <w:rsid w:val="00227D69"/>
    <w:rsid w:val="00227DA2"/>
    <w:rsid w:val="00235707"/>
    <w:rsid w:val="00265378"/>
    <w:rsid w:val="002854AB"/>
    <w:rsid w:val="002868E8"/>
    <w:rsid w:val="00291500"/>
    <w:rsid w:val="00291F69"/>
    <w:rsid w:val="002A5D96"/>
    <w:rsid w:val="002D5440"/>
    <w:rsid w:val="002D6DDF"/>
    <w:rsid w:val="00314566"/>
    <w:rsid w:val="00326429"/>
    <w:rsid w:val="00352EDD"/>
    <w:rsid w:val="00380FDD"/>
    <w:rsid w:val="00387E27"/>
    <w:rsid w:val="00390D71"/>
    <w:rsid w:val="003A0AB2"/>
    <w:rsid w:val="003B24D6"/>
    <w:rsid w:val="003C42AD"/>
    <w:rsid w:val="003D42B6"/>
    <w:rsid w:val="003D4F0B"/>
    <w:rsid w:val="003D7775"/>
    <w:rsid w:val="003F1AAA"/>
    <w:rsid w:val="00414ED5"/>
    <w:rsid w:val="0043573F"/>
    <w:rsid w:val="00457B16"/>
    <w:rsid w:val="00460B7C"/>
    <w:rsid w:val="00465533"/>
    <w:rsid w:val="00465795"/>
    <w:rsid w:val="00476131"/>
    <w:rsid w:val="0047656B"/>
    <w:rsid w:val="00477654"/>
    <w:rsid w:val="0048655A"/>
    <w:rsid w:val="0049020F"/>
    <w:rsid w:val="004C53ED"/>
    <w:rsid w:val="004F70BD"/>
    <w:rsid w:val="005020D2"/>
    <w:rsid w:val="0050340D"/>
    <w:rsid w:val="0050525E"/>
    <w:rsid w:val="00515D30"/>
    <w:rsid w:val="00521BD3"/>
    <w:rsid w:val="00554F8D"/>
    <w:rsid w:val="00563A65"/>
    <w:rsid w:val="005747D7"/>
    <w:rsid w:val="005A417C"/>
    <w:rsid w:val="005C1945"/>
    <w:rsid w:val="005C20E2"/>
    <w:rsid w:val="005D10FD"/>
    <w:rsid w:val="005D1EFC"/>
    <w:rsid w:val="005E7B52"/>
    <w:rsid w:val="005F3DF3"/>
    <w:rsid w:val="00604AFC"/>
    <w:rsid w:val="0063022D"/>
    <w:rsid w:val="00630A2B"/>
    <w:rsid w:val="00630A76"/>
    <w:rsid w:val="00642D96"/>
    <w:rsid w:val="00650373"/>
    <w:rsid w:val="006828CE"/>
    <w:rsid w:val="0077330A"/>
    <w:rsid w:val="007748E3"/>
    <w:rsid w:val="00780D99"/>
    <w:rsid w:val="0078683E"/>
    <w:rsid w:val="007B2570"/>
    <w:rsid w:val="007D5DAC"/>
    <w:rsid w:val="007E0483"/>
    <w:rsid w:val="007E1BA5"/>
    <w:rsid w:val="007E256A"/>
    <w:rsid w:val="007E6053"/>
    <w:rsid w:val="007F4CA5"/>
    <w:rsid w:val="00805DB9"/>
    <w:rsid w:val="00812D98"/>
    <w:rsid w:val="00820EDB"/>
    <w:rsid w:val="008236E6"/>
    <w:rsid w:val="0083583C"/>
    <w:rsid w:val="00894E4F"/>
    <w:rsid w:val="0089583B"/>
    <w:rsid w:val="008A750E"/>
    <w:rsid w:val="008B253D"/>
    <w:rsid w:val="008B37E4"/>
    <w:rsid w:val="008B7C61"/>
    <w:rsid w:val="008D108F"/>
    <w:rsid w:val="008E08EE"/>
    <w:rsid w:val="008F7036"/>
    <w:rsid w:val="0090223D"/>
    <w:rsid w:val="00911E9D"/>
    <w:rsid w:val="009151C2"/>
    <w:rsid w:val="0091764D"/>
    <w:rsid w:val="0091780C"/>
    <w:rsid w:val="00920988"/>
    <w:rsid w:val="009432B6"/>
    <w:rsid w:val="009757B6"/>
    <w:rsid w:val="009855DE"/>
    <w:rsid w:val="0099081F"/>
    <w:rsid w:val="009C6DE4"/>
    <w:rsid w:val="00A01F58"/>
    <w:rsid w:val="00A34A6F"/>
    <w:rsid w:val="00A625F7"/>
    <w:rsid w:val="00A70B10"/>
    <w:rsid w:val="00A801A3"/>
    <w:rsid w:val="00A83383"/>
    <w:rsid w:val="00B13BD6"/>
    <w:rsid w:val="00B16D7F"/>
    <w:rsid w:val="00B337A8"/>
    <w:rsid w:val="00B401CE"/>
    <w:rsid w:val="00B618C3"/>
    <w:rsid w:val="00B93CFC"/>
    <w:rsid w:val="00B96BD9"/>
    <w:rsid w:val="00BE04BB"/>
    <w:rsid w:val="00C248D6"/>
    <w:rsid w:val="00C9233B"/>
    <w:rsid w:val="00CA1240"/>
    <w:rsid w:val="00CA6B5C"/>
    <w:rsid w:val="00CD3ACC"/>
    <w:rsid w:val="00CD4631"/>
    <w:rsid w:val="00CD4D5A"/>
    <w:rsid w:val="00CD6F5E"/>
    <w:rsid w:val="00CD7A02"/>
    <w:rsid w:val="00D05265"/>
    <w:rsid w:val="00D24223"/>
    <w:rsid w:val="00D34816"/>
    <w:rsid w:val="00D37BD8"/>
    <w:rsid w:val="00D416C9"/>
    <w:rsid w:val="00D61944"/>
    <w:rsid w:val="00D641EB"/>
    <w:rsid w:val="00D66DD1"/>
    <w:rsid w:val="00D77984"/>
    <w:rsid w:val="00D80499"/>
    <w:rsid w:val="00D8055F"/>
    <w:rsid w:val="00D90BE7"/>
    <w:rsid w:val="00D94051"/>
    <w:rsid w:val="00DB35DD"/>
    <w:rsid w:val="00DD202B"/>
    <w:rsid w:val="00E43674"/>
    <w:rsid w:val="00E45031"/>
    <w:rsid w:val="00EA26D1"/>
    <w:rsid w:val="00EC05BE"/>
    <w:rsid w:val="00F03A8D"/>
    <w:rsid w:val="00F123C0"/>
    <w:rsid w:val="00F2437B"/>
    <w:rsid w:val="00F25423"/>
    <w:rsid w:val="00F25455"/>
    <w:rsid w:val="00F255E7"/>
    <w:rsid w:val="00F54692"/>
    <w:rsid w:val="00F6664C"/>
    <w:rsid w:val="00F97335"/>
    <w:rsid w:val="00FB5F9E"/>
    <w:rsid w:val="00FD3B6C"/>
    <w:rsid w:val="00FE1797"/>
    <w:rsid w:val="00FF0446"/>
    <w:rsid w:val="0256137C"/>
    <w:rsid w:val="04D04CD8"/>
    <w:rsid w:val="17EC15CA"/>
    <w:rsid w:val="26F328FB"/>
    <w:rsid w:val="2C4A5FA6"/>
    <w:rsid w:val="2ED3512B"/>
    <w:rsid w:val="32ED7BD3"/>
    <w:rsid w:val="346E4B47"/>
    <w:rsid w:val="36463F0C"/>
    <w:rsid w:val="454D2981"/>
    <w:rsid w:val="545D79E2"/>
    <w:rsid w:val="56027237"/>
    <w:rsid w:val="57CB70A6"/>
    <w:rsid w:val="619E00CD"/>
    <w:rsid w:val="626D44DC"/>
    <w:rsid w:val="6E090894"/>
    <w:rsid w:val="7C397A59"/>
    <w:rsid w:val="7DB2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639" w:leftChars="298" w:hanging="5" w:hangingChars="2"/>
    </w:pPr>
    <w:rPr>
      <w:rFonts w:eastAsia="楷体_GB2312"/>
      <w:sz w:val="24"/>
    </w:r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Date"/>
    <w:basedOn w:val="1"/>
    <w:next w:val="1"/>
    <w:link w:val="12"/>
    <w:qFormat/>
    <w:uiPriority w:val="0"/>
    <w:pPr>
      <w:ind w:left="100" w:leftChars="2500"/>
    </w:pPr>
    <w:rPr>
      <w:rFonts w:ascii="宋体" w:hAnsi="宋体"/>
      <w:sz w:val="24"/>
      <w:szCs w:val="21"/>
    </w:r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日期 字符"/>
    <w:link w:val="4"/>
    <w:qFormat/>
    <w:uiPriority w:val="0"/>
    <w:rPr>
      <w:rFonts w:ascii="宋体" w:hAnsi="宋体"/>
      <w:kern w:val="2"/>
      <w:sz w:val="24"/>
      <w:szCs w:val="21"/>
    </w:rPr>
  </w:style>
  <w:style w:type="character" w:customStyle="1" w:styleId="13">
    <w:name w:val="页眉 字符"/>
    <w:basedOn w:val="10"/>
    <w:link w:val="7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KAS</Company>
  <Pages>1</Pages>
  <Words>92</Words>
  <Characters>527</Characters>
  <Lines>4</Lines>
  <Paragraphs>1</Paragraphs>
  <TotalTime>11</TotalTime>
  <ScaleCrop>false</ScaleCrop>
  <LinksUpToDate>false</LinksUpToDate>
  <CharactersWithSpaces>618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2016-02-18T02:49:00Z</dcterms:created>
  <dc:creator>Chinese User</dc:creator>
  <cp:lastModifiedBy>湖洋</cp:lastModifiedBy>
  <cp:lastPrinted>2015-08-20T01:44:00Z</cp:lastPrinted>
  <dcterms:modified xsi:type="dcterms:W3CDTF">2021-05-31T10:42:32Z</dcterms:modified>
  <dc:title>1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