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纠正预防措施记录单</w:t>
      </w:r>
    </w:p>
    <w:p>
      <w:pPr>
        <w:pStyle w:val="Normal"/>
        <w:spacing w:lineRule="auto" w:line="360"/>
        <w:ind w:firstLine="120"/>
        <w:rPr>
          <w:bCs/>
          <w:color w:val="000000"/>
          <w:sz w:val="24"/>
        </w:rPr>
      </w:pPr>
      <w:r>
        <w:rPr>
          <w:rFonts w:eastAsia="Times New Roman"/>
          <w:bCs/>
          <w:color w:val="000000"/>
          <w:sz w:val="24"/>
        </w:rPr>
        <w:t xml:space="preserve">                                                                </w:t>
      </w:r>
      <w:r>
        <w:rPr>
          <w:bCs/>
          <w:color w:val="000000"/>
          <w:sz w:val="24"/>
        </w:rPr>
        <w:t>编号：</w:t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 xml:space="preserve">Section A 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ascii="Arial" w:hAnsi="Arial" w:cs="Arial"/>
              </w:rPr>
              <w:t>问题或</w:t>
            </w:r>
            <w:r>
              <w:rPr>
                <w:rFonts w:ascii="Arial" w:hAnsi="Arial"/>
              </w:rPr>
              <w:t>不合格（潜在不合格）情况描述：</w:t>
            </w:r>
            <w:r>
              <w:rPr>
                <w:rFonts w:ascii="Arial" w:hAnsi="Arial" w:cs="Arial" w:eastAsia="Arial"/>
              </w:rPr>
              <w:t xml:space="preserve">           </w:t>
            </w:r>
            <w:r>
              <w:rPr>
                <w:rFonts w:eastAsia="Wingdings 2" w:cs="Wingdings 2" w:ascii="Wingdings 2" w:hAnsi="Wingdings 2"/>
              </w:rPr>
              <w:t>£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软件问题；</w:t>
            </w:r>
            <w:r>
              <w:rPr>
                <w:rFonts w:ascii="Arial" w:hAnsi="Arial" w:cs="Arial" w:eastAsia="Arial"/>
              </w:rPr>
              <w:t xml:space="preserve">  </w:t>
            </w:r>
            <w:r>
              <w:rPr>
                <w:rFonts w:eastAsia="Wingdings 2" w:cs="Wingdings 2" w:ascii="Wingdings 2" w:hAnsi="Wingdings 2"/>
              </w:rPr>
              <w:t>£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其他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u w:val="single"/>
              </w:rPr>
            </w:pPr>
            <w:r>
              <w:rPr>
                <w:rFonts w:eastAsia="Times New Roman"/>
              </w:rPr>
              <w:t xml:space="preserve">                                             </w:t>
            </w:r>
            <w:r>
              <w:rPr>
                <w:rFonts w:ascii="Arial" w:hAnsi="Arial"/>
              </w:rPr>
              <w:t>提出人：</w:t>
            </w:r>
            <w:r>
              <w:rPr>
                <w:rFonts w:ascii="Arial" w:hAnsi="Arial" w:cs="Arial" w:eastAsia="Arial"/>
                <w:u w:val="single"/>
              </w:rPr>
              <w:t xml:space="preserve">         </w:t>
            </w:r>
            <w:r>
              <w:rPr>
                <w:rFonts w:ascii="Arial" w:hAnsi="Arial" w:cs="Arial" w:eastAsia="Arial"/>
              </w:rPr>
              <w:t xml:space="preserve">     </w:t>
            </w:r>
            <w:r>
              <w:rPr>
                <w:rFonts w:ascii="Arial" w:hAnsi="Arial"/>
              </w:rPr>
              <w:t>日期：</w:t>
            </w:r>
            <w:r>
              <w:rPr>
                <w:rFonts w:ascii="Arial" w:hAnsi="Arial" w:cs="Arial" w:eastAsia="Arial"/>
                <w:u w:val="single"/>
              </w:rPr>
              <w:t xml:space="preserve">         </w:t>
            </w:r>
          </w:p>
        </w:tc>
      </w:tr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/>
              </w:rPr>
            </w:pPr>
            <w:bookmarkStart w:id="0" w:name="OLE_LINK1"/>
            <w:r>
              <w:rPr>
                <w:rFonts w:cs="Arial" w:ascii="Arial" w:hAnsi="Arial"/>
                <w:b/>
              </w:rPr>
              <w:t>Section</w:t>
            </w:r>
            <w:r>
              <w:rPr>
                <w:rFonts w:cs="Arial" w:ascii="Arial" w:hAnsi="Arial"/>
                <w:b/>
              </w:rPr>
              <w:t xml:space="preserve"> </w:t>
            </w:r>
            <w:r>
              <w:rPr>
                <w:rFonts w:cs="Arial" w:ascii="Arial" w:hAnsi="Arial"/>
                <w:b/>
              </w:rPr>
              <w:t>B</w:t>
            </w:r>
            <w:bookmarkEnd w:id="0"/>
            <w:r>
              <w:rPr>
                <w:rFonts w:cs="Arial" w:ascii="Arial" w:hAnsi="Arial"/>
                <w:b/>
              </w:rPr>
              <w:t xml:space="preserve"> </w:t>
            </w:r>
            <w:r>
              <w:rPr>
                <w:rFonts w:ascii="Arial" w:hAnsi="Arial"/>
              </w:rPr>
              <w:t>调查分析（如果是软件问题，应进行危害程度分析和影响范围调查。并进行软件问题类型分析：</w:t>
            </w:r>
            <w:r>
              <w:rPr>
                <w:rFonts w:ascii="宋体;SimSun" w:hAnsi="宋体;SimSun" w:cs="宋体;SimSun"/>
                <w:bCs/>
                <w:color w:val="000000"/>
                <w:sz w:val="22"/>
                <w:szCs w:val="21"/>
              </w:rPr>
              <w:t>□纠正；</w:t>
            </w:r>
            <w:r>
              <w:rPr>
                <w:rFonts w:ascii="宋体;SimSun" w:hAnsi="宋体;SimSun" w:cs="宋体;SimSun"/>
                <w:bCs/>
                <w:color w:val="000000"/>
                <w:sz w:val="22"/>
                <w:szCs w:val="21"/>
              </w:rPr>
              <w:t xml:space="preserve"> </w:t>
            </w:r>
            <w:r>
              <w:rPr>
                <w:rFonts w:eastAsia="Wingdings 2" w:cs="Wingdings 2" w:ascii="Wingdings 2" w:hAnsi="Wingdings 2"/>
                <w:bCs/>
                <w:color w:val="000000"/>
                <w:sz w:val="22"/>
                <w:szCs w:val="21"/>
              </w:rPr>
              <w:t>£</w:t>
            </w:r>
            <w:r>
              <w:rPr>
                <w:rFonts w:ascii="宋体;SimSun" w:hAnsi="宋体;SimSun" w:cs="宋体;SimSun"/>
                <w:bCs/>
                <w:color w:val="000000"/>
                <w:sz w:val="22"/>
                <w:szCs w:val="21"/>
              </w:rPr>
              <w:t>预防；□ 适应新环境</w:t>
            </w:r>
            <w:r>
              <w:rPr>
                <w:rFonts w:ascii="Arial" w:hAnsi="Arial"/>
              </w:rPr>
              <w:t>）和制定纠正（预防）措施</w:t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ind w:firstLine="378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spacing w:lineRule="auto" w:line="360"/>
              <w:ind w:firstLine="2730"/>
              <w:rPr>
                <w:rFonts w:ascii="Arial" w:hAnsi="Arial" w:cs="Arial"/>
                <w:b/>
                <w:b/>
                <w:u w:val="single"/>
              </w:rPr>
            </w:pPr>
            <w:r>
              <w:rPr>
                <w:rFonts w:ascii="Arial" w:hAnsi="Arial"/>
                <w:bCs/>
              </w:rPr>
              <w:t>部门</w:t>
            </w:r>
            <w:r>
              <w:rPr>
                <w:rFonts w:ascii="Arial" w:hAnsi="Arial" w:cs="Arial" w:eastAsia="Arial"/>
                <w:bCs/>
                <w:u w:val="single"/>
              </w:rPr>
              <w:t xml:space="preserve">                </w:t>
            </w:r>
            <w:r>
              <w:rPr>
                <w:rFonts w:ascii="Arial" w:hAnsi="Arial"/>
              </w:rPr>
              <w:t>人员</w:t>
            </w:r>
            <w:r>
              <w:rPr>
                <w:rFonts w:ascii="Arial" w:hAnsi="Arial" w:cs="Arial" w:eastAsia="Arial"/>
                <w:u w:val="single"/>
              </w:rPr>
              <w:t xml:space="preserve">            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/>
              </w:rPr>
              <w:t>时间</w:t>
            </w:r>
            <w:r>
              <w:rPr>
                <w:rFonts w:ascii="Arial" w:hAnsi="Arial" w:cs="Arial" w:eastAsia="Arial"/>
                <w:u w:val="single"/>
              </w:rPr>
              <w:t xml:space="preserve">           </w:t>
            </w:r>
          </w:p>
        </w:tc>
      </w:tr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S</w:t>
            </w:r>
            <w:r>
              <w:rPr>
                <w:rFonts w:cs="Arial" w:ascii="Arial" w:hAnsi="Arial"/>
                <w:b/>
              </w:rPr>
              <w:t>ection C</w:t>
            </w:r>
            <w:r>
              <w:rPr>
                <w:rFonts w:ascii="Arial" w:hAnsi="Arial"/>
              </w:rPr>
              <w:t>纠正预防措施的实施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ind w:left="300" w:hanging="30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</w:t>
            </w:r>
            <w:r>
              <w:rPr>
                <w:rFonts w:eastAsia="Arial" w:cs="Arial" w:ascii="Arial" w:hAnsi="Arial"/>
              </w:rPr>
              <w:t xml:space="preserve">                                     </w:t>
            </w:r>
            <w:r>
              <w:rPr>
                <w:rFonts w:ascii="Arial" w:hAnsi="Arial"/>
              </w:rPr>
              <w:t>记录人：</w:t>
            </w:r>
            <w:r>
              <w:rPr>
                <w:rFonts w:ascii="Arial" w:hAnsi="Arial" w:cs="Arial" w:eastAsia="Arial"/>
              </w:rPr>
              <w:t xml:space="preserve">                    </w:t>
            </w:r>
            <w:r>
              <w:rPr>
                <w:rFonts w:ascii="Arial" w:hAnsi="Arial"/>
              </w:rPr>
              <w:t>日期：</w:t>
            </w:r>
          </w:p>
        </w:tc>
      </w:tr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S</w:t>
            </w:r>
            <w:r>
              <w:rPr>
                <w:rFonts w:cs="Arial" w:ascii="Arial" w:hAnsi="Arial"/>
                <w:b/>
              </w:rPr>
              <w:t>ection D</w:t>
            </w:r>
            <w:r>
              <w:rPr>
                <w:rFonts w:ascii="Arial" w:hAnsi="Arial"/>
              </w:rPr>
              <w:t>纠正预防措施有效性确认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ind w:left="300" w:hanging="30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b/>
              </w:rPr>
              <w:t xml:space="preserve"> </w:t>
            </w:r>
            <w:r>
              <w:rPr>
                <w:rFonts w:eastAsia="Arial" w:cs="Arial" w:ascii="Arial" w:hAnsi="Arial"/>
                <w:b/>
              </w:rPr>
              <w:t xml:space="preserve">                                      </w:t>
            </w:r>
            <w:r>
              <w:rPr>
                <w:rFonts w:eastAsia="Arial" w:cs="Arial" w:ascii="Arial" w:hAnsi="Arial"/>
                <w:b/>
              </w:rPr>
              <w:t xml:space="preserve"> </w:t>
            </w:r>
            <w:r>
              <w:rPr>
                <w:rFonts w:ascii="Arial" w:hAnsi="Arial"/>
              </w:rPr>
              <w:t>确认人：</w:t>
            </w:r>
            <w:r>
              <w:rPr>
                <w:rFonts w:ascii="Arial" w:hAnsi="Arial" w:cs="Arial" w:eastAsia="Arial"/>
              </w:rPr>
              <w:t xml:space="preserve">             </w:t>
            </w:r>
            <w:r>
              <w:rPr>
                <w:rFonts w:ascii="Arial" w:hAnsi="Arial" w:cs="Arial" w:eastAsia="Arial"/>
              </w:rPr>
              <w:t xml:space="preserve">  </w:t>
            </w:r>
            <w:r>
              <w:rPr>
                <w:rFonts w:ascii="Arial" w:hAnsi="Arial" w:cs="Arial" w:eastAsia="Arial"/>
              </w:rPr>
              <w:t xml:space="preserve">   </w:t>
            </w:r>
            <w:r>
              <w:rPr>
                <w:rFonts w:ascii="Arial" w:hAnsi="Arial"/>
              </w:rPr>
              <w:t>日期：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964" w:top="1560" w:footer="85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 2">
    <w:charset w:val="02"/>
    <w:family w:val="roman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纠正预防措施记录单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QMS-P25-R1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2012-02-15T13:14:00Z</dcterms:created>
  <dc:creator>微软用户</dc:creator>
  <dc:description/>
  <cp:keywords/>
  <dc:language>en-US</dc:language>
  <cp:lastModifiedBy>胡 杨</cp:lastModifiedBy>
  <dcterms:modified xsi:type="dcterms:W3CDTF">2021-05-26T14:03:00Z</dcterms:modified>
  <cp:revision>11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