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w:rPr>
          <w:rFonts w:eastAsia="宋体;SimSun" w:cs="宋体;SimSun" w:ascii="宋体;SimSun" w:hAnsi="宋体;SimSun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w:rPr>
          <w:rFonts w:eastAsia="宋体;SimSun" w:cs="宋体;SimSun" w:ascii="宋体;SimSun" w:hAnsi="宋体;SimSun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w:rPr>
          <w:rFonts w:ascii="宋体;SimSun" w:hAnsi="宋体;SimSun" w:cs="宋体;SimSun" w:eastAsia="宋体;SimSun"/>
          <w:b/>
          <w:sz w:val="32"/>
          <w:szCs w:val="32"/>
          <w:lang w:val="zh-CN"/>
        </w:rPr>
        <w:t>上海深至信息科技有限公司</w:t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w:rPr>
          <w:rFonts w:ascii="宋体;SimSun" w:hAnsi="宋体;SimSun" w:cs="宋体;SimSun" w:eastAsia="宋体;SimSun"/>
          <w:b/>
          <w:sz w:val="32"/>
          <w:szCs w:val="32"/>
          <w:lang w:val="zh-CN"/>
        </w:rPr>
        <w:t>质量管理体系文件</w:t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22225</wp:posOffset>
                </wp:positionH>
                <wp:positionV relativeFrom="paragraph">
                  <wp:posOffset>422275</wp:posOffset>
                </wp:positionV>
                <wp:extent cx="5715000" cy="0"/>
                <wp:effectExtent l="0" t="38100" r="0" b="38100"/>
                <wp:wrapNone/>
                <wp:docPr id="1" name="直线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76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75pt,33.25pt" to="451.7pt,33.25pt" ID="直线 54" stroked="t" o:allowincell="f" style="position:absolute">
                <v:stroke color="black" weight="7632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宋体;SimSun" w:cs="宋体;SimSun" w:ascii="宋体;SimSun" w:hAnsi="宋体;SimSun"/>
          <w:b/>
          <w:sz w:val="32"/>
          <w:szCs w:val="32"/>
          <w:lang w:val="zh-CN"/>
        </w:rPr>
        <w:t xml:space="preserve">  </w:t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28"/>
          <w:szCs w:val="28"/>
          <w:lang w:val="zh-CN"/>
        </w:rPr>
      </w:pPr>
      <w:r>
        <w:rPr>
          <w:rFonts w:eastAsia="宋体;SimSun" w:cs="宋体;SimSun" w:ascii="宋体;SimSun" w:hAnsi="宋体;SimSun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rPr>
          <w:rFonts w:ascii="宋体;SimSun" w:hAnsi="宋体;SimSun" w:eastAsia="宋体;SimSun" w:cs="宋体;SimSun"/>
          <w:b/>
          <w:b/>
          <w:sz w:val="28"/>
          <w:szCs w:val="28"/>
          <w:lang w:val="zh-CN"/>
        </w:rPr>
      </w:pPr>
      <w:r>
        <w:rPr>
          <w:rFonts w:eastAsia="宋体;SimSun" w:cs="宋体;SimSun" w:ascii="宋体;SimSun" w:hAnsi="宋体;SimSun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2"/>
          <w:szCs w:val="32"/>
          <w:lang w:val="zh-CN"/>
        </w:rPr>
      </w:pPr>
      <w:r>
        <w:rPr>
          <w:rFonts w:ascii="宋体;SimSun" w:hAnsi="宋体;SimSun" w:cs="宋体;SimSun" w:eastAsia="宋体;SimSun"/>
          <w:b/>
          <w:sz w:val="32"/>
          <w:szCs w:val="32"/>
          <w:lang w:val="zh-CN"/>
        </w:rPr>
        <w:t>与顾客有关的过程控制程序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0"/>
          <w:szCs w:val="30"/>
          <w:lang w:val="zh-CN"/>
        </w:rPr>
      </w:pPr>
      <w:r>
        <w:rPr>
          <w:rFonts w:eastAsia="宋体;SimSun" w:cs="宋体;SimSun" w:ascii="宋体;SimSun" w:hAnsi="宋体;SimSun"/>
          <w:b/>
          <w:sz w:val="30"/>
          <w:szCs w:val="30"/>
          <w:lang w:val="zh-CN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eastAsia="宋体;SimSun" w:cs="宋体;SimSun" w:ascii="宋体;SimSun" w:hAnsi="宋体;SimSun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eastAsia="宋体;SimSun" w:cs="宋体;SimSun" w:ascii="宋体;SimSun" w:hAnsi="宋体;SimSun"/>
          <w:b/>
          <w:sz w:val="30"/>
          <w:szCs w:val="30"/>
        </w:rPr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2514600" cy="1203325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2033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960" w:type="dxa"/>
                              <w:jc w:val="left"/>
                              <w:tblInd w:w="108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015"/>
                              <w:gridCol w:w="1945"/>
                            </w:tblGrid>
                            <w:tr>
                              <w:trPr/>
                              <w:tc>
                                <w:tcPr>
                                  <w:tcW w:w="2015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tabs>
                                      <w:tab w:val="clear" w:pos="420"/>
                                      <w:tab w:val="left" w:pos="3420" w:leader="none"/>
                                    </w:tabs>
                                    <w:autoSpaceDE w:val="false"/>
                                    <w:spacing w:lineRule="exact" w:line="440"/>
                                    <w:jc w:val="center"/>
                                    <w:rPr>
                                      <w:rFonts w:ascii="宋体;SimSun" w:hAnsi="宋体;SimSun" w:eastAsia="宋体;SimSun" w:cs="宋体;SimSun"/>
                                      <w:b/>
                                      <w:b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rFonts w:ascii="宋体;SimSun" w:hAnsi="宋体;SimSun" w:cs="宋体;SimSun" w:eastAsia="宋体;SimSun"/>
                                      <w:b/>
                                      <w:sz w:val="30"/>
                                      <w:szCs w:val="30"/>
                                    </w:rPr>
                                    <w:t>文件编号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  <w:tcBorders>
                                    <w:top w:val="single" w:sz="18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tabs>
                                      <w:tab w:val="clear" w:pos="420"/>
                                      <w:tab w:val="left" w:pos="3420" w:leader="none"/>
                                    </w:tabs>
                                    <w:autoSpaceDE w:val="false"/>
                                    <w:spacing w:lineRule="exact" w:line="440"/>
                                    <w:jc w:val="center"/>
                                    <w:rPr>
                                      <w:rFonts w:ascii="宋体;SimSun" w:hAnsi="宋体;SimSun" w:eastAsia="宋体;SimSun" w:cs="宋体;SimSun"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rFonts w:eastAsia="宋体;SimSun" w:cs="宋体;SimSun" w:ascii="宋体;SimSun" w:hAnsi="宋体;SimSun"/>
                                      <w:sz w:val="30"/>
                                      <w:szCs w:val="30"/>
                                    </w:rPr>
                                    <w:t>QMS-P08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015" w:type="dxa"/>
                                  <w:tcBorders>
                                    <w:top w:val="single" w:sz="6" w:space="0" w:color="000000"/>
                                    <w:left w:val="single" w:sz="18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tabs>
                                      <w:tab w:val="clear" w:pos="420"/>
                                      <w:tab w:val="left" w:pos="3420" w:leader="none"/>
                                    </w:tabs>
                                    <w:autoSpaceDE w:val="false"/>
                                    <w:spacing w:lineRule="exact" w:line="440"/>
                                    <w:jc w:val="center"/>
                                    <w:rPr>
                                      <w:rFonts w:ascii="宋体;SimSun" w:hAnsi="宋体;SimSun" w:eastAsia="宋体;SimSun" w:cs="宋体;SimSun"/>
                                      <w:b/>
                                      <w:b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rFonts w:ascii="宋体;SimSun" w:hAnsi="宋体;SimSun" w:cs="宋体;SimSun" w:eastAsia="宋体;SimSun"/>
                                      <w:b/>
                                      <w:sz w:val="30"/>
                                      <w:szCs w:val="30"/>
                                    </w:rPr>
                                    <w:t>主管部门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tabs>
                                      <w:tab w:val="clear" w:pos="420"/>
                                      <w:tab w:val="left" w:pos="3420" w:leader="none"/>
                                    </w:tabs>
                                    <w:autoSpaceDE w:val="false"/>
                                    <w:spacing w:lineRule="exact" w:line="440"/>
                                    <w:jc w:val="center"/>
                                    <w:rPr>
                                      <w:rFonts w:ascii="宋体;SimSun" w:hAnsi="宋体;SimSun" w:eastAsia="宋体;SimSun" w:cs="宋体;SimSun"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rFonts w:ascii="宋体;SimSun" w:hAnsi="宋体;SimSun" w:cs="宋体;SimSun" w:eastAsia="宋体;SimSun"/>
                                      <w:sz w:val="30"/>
                                      <w:szCs w:val="30"/>
                                    </w:rPr>
                                    <w:t>销售部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015" w:type="dxa"/>
                                  <w:tcBorders>
                                    <w:top w:val="single" w:sz="6" w:space="0" w:color="000000"/>
                                    <w:left w:val="single" w:sz="18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tabs>
                                      <w:tab w:val="clear" w:pos="420"/>
                                      <w:tab w:val="left" w:pos="3420" w:leader="none"/>
                                    </w:tabs>
                                    <w:autoSpaceDE w:val="false"/>
                                    <w:spacing w:lineRule="exact" w:line="440"/>
                                    <w:jc w:val="center"/>
                                    <w:rPr>
                                      <w:rFonts w:ascii="宋体;SimSun" w:hAnsi="宋体;SimSun" w:eastAsia="宋体;SimSun" w:cs="宋体;SimSun"/>
                                      <w:b/>
                                      <w:b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rFonts w:ascii="宋体;SimSun" w:hAnsi="宋体;SimSun" w:cs="宋体;SimSun" w:eastAsia="宋体;SimSun"/>
                                      <w:b/>
                                      <w:sz w:val="30"/>
                                      <w:szCs w:val="30"/>
                                    </w:rPr>
                                    <w:t>版本号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tabs>
                                      <w:tab w:val="clear" w:pos="420"/>
                                      <w:tab w:val="left" w:pos="3420" w:leader="none"/>
                                    </w:tabs>
                                    <w:autoSpaceDE w:val="false"/>
                                    <w:spacing w:lineRule="exact" w:line="440"/>
                                    <w:jc w:val="center"/>
                                    <w:rPr>
                                      <w:rFonts w:ascii="宋体;SimSun" w:hAnsi="宋体;SimSun" w:eastAsia="宋体;SimSun" w:cs="宋体;SimSun"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rFonts w:eastAsia="宋体;SimSun" w:cs="宋体;SimSun" w:ascii="宋体;SimSun" w:hAnsi="宋体;SimSun"/>
                                      <w:sz w:val="30"/>
                                      <w:szCs w:val="30"/>
                                    </w:rPr>
                                    <w:t>A</w:t>
                                  </w:r>
                                  <w:r>
                                    <w:rPr>
                                      <w:rFonts w:eastAsia="宋体;SimSun" w:cs="宋体;SimSun" w:ascii="宋体;SimSun" w:hAnsi="宋体;SimSun"/>
                                      <w:sz w:val="30"/>
                                      <w:szCs w:val="30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015" w:type="dxa"/>
                                  <w:tcBorders>
                                    <w:top w:val="single" w:sz="6" w:space="0" w:color="000000"/>
                                    <w:left w:val="single" w:sz="18" w:space="0" w:color="000000"/>
                                    <w:bottom w:val="single" w:sz="18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tabs>
                                      <w:tab w:val="clear" w:pos="420"/>
                                      <w:tab w:val="left" w:pos="3420" w:leader="none"/>
                                    </w:tabs>
                                    <w:autoSpaceDE w:val="false"/>
                                    <w:spacing w:lineRule="exact" w:line="440"/>
                                    <w:jc w:val="center"/>
                                    <w:rPr>
                                      <w:rFonts w:ascii="宋体;SimSun" w:hAnsi="宋体;SimSun" w:eastAsia="宋体;SimSun" w:cs="宋体;SimSun"/>
                                      <w:b/>
                                      <w:b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rFonts w:ascii="宋体;SimSun" w:hAnsi="宋体;SimSun" w:cs="宋体;SimSun" w:eastAsia="宋体;SimSun"/>
                                      <w:b/>
                                      <w:sz w:val="30"/>
                                      <w:szCs w:val="30"/>
                                    </w:rPr>
                                    <w:t>发放号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tabs>
                                      <w:tab w:val="clear" w:pos="420"/>
                                      <w:tab w:val="left" w:pos="3420" w:leader="none"/>
                                    </w:tabs>
                                    <w:autoSpaceDE w:val="false"/>
                                    <w:snapToGrid w:val="false"/>
                                    <w:spacing w:lineRule="exact" w:line="440"/>
                                    <w:jc w:val="center"/>
                                    <w:rPr>
                                      <w:rFonts w:ascii="宋体;SimSun" w:hAnsi="宋体;SimSun" w:eastAsia="宋体;SimSun" w:cs="宋体;SimSun"/>
                                      <w:b/>
                                      <w:b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rFonts w:eastAsia="宋体;SimSun" w:cs="宋体;SimSun" w:ascii="宋体;SimSun" w:hAnsi="宋体;SimSun"/>
                                      <w:b/>
                                      <w:sz w:val="30"/>
                                      <w:szCs w:val="30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8pt;height:94.75pt;mso-wrap-distance-left:9pt;mso-wrap-distance-right:9pt;mso-wrap-distance-top:0pt;mso-wrap-distance-bottom:0pt;margin-top:0.05pt;mso-position-vertical-relative:text;margin-left:127.75pt;mso-position-horizontal:center;mso-position-horizontal-relative:text">
                <v:fill opacity="0f"/>
                <v:textbox inset="0in,0in,0in,0in">
                  <w:txbxContent>
                    <w:tbl>
                      <w:tblPr>
                        <w:tblW w:w="3960" w:type="dxa"/>
                        <w:jc w:val="left"/>
                        <w:tblInd w:w="108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015"/>
                        <w:gridCol w:w="1945"/>
                      </w:tblGrid>
                      <w:tr>
                        <w:trPr/>
                        <w:tc>
                          <w:tcPr>
                            <w:tcW w:w="2015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Normal"/>
                              <w:tabs>
                                <w:tab w:val="clear" w:pos="420"/>
                                <w:tab w:val="left" w:pos="3420" w:leader="none"/>
                              </w:tabs>
                              <w:autoSpaceDE w:val="false"/>
                              <w:spacing w:lineRule="exact" w:line="440"/>
                              <w:jc w:val="center"/>
                              <w:rPr>
                                <w:rFonts w:ascii="宋体;SimSun" w:hAnsi="宋体;SimSun" w:eastAsia="宋体;SimSun" w:cs="宋体;SimSun"/>
                                <w:b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;SimSun" w:hAnsi="宋体;SimSun" w:cs="宋体;SimSun" w:eastAsia="宋体;SimSun"/>
                                <w:b/>
                                <w:sz w:val="30"/>
                                <w:szCs w:val="30"/>
                              </w:rPr>
                              <w:t>文件编号</w:t>
                            </w:r>
                          </w:p>
                        </w:tc>
                        <w:tc>
                          <w:tcPr>
                            <w:tcW w:w="1945" w:type="dxa"/>
                            <w:tcBorders>
                              <w:top w:val="single" w:sz="18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Normal"/>
                              <w:tabs>
                                <w:tab w:val="clear" w:pos="420"/>
                                <w:tab w:val="left" w:pos="3420" w:leader="none"/>
                              </w:tabs>
                              <w:autoSpaceDE w:val="false"/>
                              <w:spacing w:lineRule="exact" w:line="440"/>
                              <w:jc w:val="center"/>
                              <w:rPr>
                                <w:rFonts w:ascii="宋体;SimSun" w:hAnsi="宋体;SimSun" w:eastAsia="宋体;SimSun" w:cs="宋体;SimSu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eastAsia="宋体;SimSun" w:cs="宋体;SimSun" w:ascii="宋体;SimSun" w:hAnsi="宋体;SimSun"/>
                                <w:sz w:val="30"/>
                                <w:szCs w:val="30"/>
                              </w:rPr>
                              <w:t>QMS-P08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015" w:type="dxa"/>
                            <w:tcBorders>
                              <w:top w:val="single" w:sz="6" w:space="0" w:color="000000"/>
                              <w:left w:val="single" w:sz="18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Normal"/>
                              <w:tabs>
                                <w:tab w:val="clear" w:pos="420"/>
                                <w:tab w:val="left" w:pos="3420" w:leader="none"/>
                              </w:tabs>
                              <w:autoSpaceDE w:val="false"/>
                              <w:spacing w:lineRule="exact" w:line="440"/>
                              <w:jc w:val="center"/>
                              <w:rPr>
                                <w:rFonts w:ascii="宋体;SimSun" w:hAnsi="宋体;SimSun" w:eastAsia="宋体;SimSun" w:cs="宋体;SimSun"/>
                                <w:b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;SimSun" w:hAnsi="宋体;SimSun" w:cs="宋体;SimSun" w:eastAsia="宋体;SimSun"/>
                                <w:b/>
                                <w:sz w:val="30"/>
                                <w:szCs w:val="30"/>
                              </w:rPr>
                              <w:t>主管部门</w:t>
                            </w:r>
                          </w:p>
                        </w:tc>
                        <w:tc>
                          <w:tcPr>
                            <w:tcW w:w="19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Normal"/>
                              <w:tabs>
                                <w:tab w:val="clear" w:pos="420"/>
                                <w:tab w:val="left" w:pos="3420" w:leader="none"/>
                              </w:tabs>
                              <w:autoSpaceDE w:val="false"/>
                              <w:spacing w:lineRule="exact" w:line="440"/>
                              <w:jc w:val="center"/>
                              <w:rPr>
                                <w:rFonts w:ascii="宋体;SimSun" w:hAnsi="宋体;SimSun" w:eastAsia="宋体;SimSun" w:cs="宋体;SimSu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;SimSun" w:hAnsi="宋体;SimSun" w:cs="宋体;SimSun" w:eastAsia="宋体;SimSun"/>
                                <w:sz w:val="30"/>
                                <w:szCs w:val="30"/>
                              </w:rPr>
                              <w:t>销售部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015" w:type="dxa"/>
                            <w:tcBorders>
                              <w:top w:val="single" w:sz="6" w:space="0" w:color="000000"/>
                              <w:left w:val="single" w:sz="18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Normal"/>
                              <w:tabs>
                                <w:tab w:val="clear" w:pos="420"/>
                                <w:tab w:val="left" w:pos="3420" w:leader="none"/>
                              </w:tabs>
                              <w:autoSpaceDE w:val="false"/>
                              <w:spacing w:lineRule="exact" w:line="440"/>
                              <w:jc w:val="center"/>
                              <w:rPr>
                                <w:rFonts w:ascii="宋体;SimSun" w:hAnsi="宋体;SimSun" w:eastAsia="宋体;SimSun" w:cs="宋体;SimSun"/>
                                <w:b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;SimSun" w:hAnsi="宋体;SimSun" w:cs="宋体;SimSun" w:eastAsia="宋体;SimSun"/>
                                <w:b/>
                                <w:sz w:val="30"/>
                                <w:szCs w:val="30"/>
                              </w:rPr>
                              <w:t>版本号</w:t>
                            </w:r>
                          </w:p>
                        </w:tc>
                        <w:tc>
                          <w:tcPr>
                            <w:tcW w:w="19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Normal"/>
                              <w:tabs>
                                <w:tab w:val="clear" w:pos="420"/>
                                <w:tab w:val="left" w:pos="3420" w:leader="none"/>
                              </w:tabs>
                              <w:autoSpaceDE w:val="false"/>
                              <w:spacing w:lineRule="exact" w:line="440"/>
                              <w:jc w:val="center"/>
                              <w:rPr>
                                <w:rFonts w:ascii="宋体;SimSun" w:hAnsi="宋体;SimSun" w:eastAsia="宋体;SimSun" w:cs="宋体;SimSu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eastAsia="宋体;SimSun" w:cs="宋体;SimSun" w:ascii="宋体;SimSun" w:hAnsi="宋体;SimSun"/>
                                <w:sz w:val="30"/>
                                <w:szCs w:val="30"/>
                              </w:rPr>
                              <w:t>A</w:t>
                            </w:r>
                            <w:r>
                              <w:rPr>
                                <w:rFonts w:eastAsia="宋体;SimSun" w:cs="宋体;SimSun" w:ascii="宋体;SimSun" w:hAnsi="宋体;SimSun"/>
                                <w:sz w:val="30"/>
                                <w:szCs w:val="30"/>
                              </w:rPr>
                              <w:t>00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015" w:type="dxa"/>
                            <w:tcBorders>
                              <w:top w:val="single" w:sz="6" w:space="0" w:color="000000"/>
                              <w:left w:val="single" w:sz="18" w:space="0" w:color="000000"/>
                              <w:bottom w:val="single" w:sz="18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Normal"/>
                              <w:tabs>
                                <w:tab w:val="clear" w:pos="420"/>
                                <w:tab w:val="left" w:pos="3420" w:leader="none"/>
                              </w:tabs>
                              <w:autoSpaceDE w:val="false"/>
                              <w:spacing w:lineRule="exact" w:line="440"/>
                              <w:jc w:val="center"/>
                              <w:rPr>
                                <w:rFonts w:ascii="宋体;SimSun" w:hAnsi="宋体;SimSun" w:eastAsia="宋体;SimSun" w:cs="宋体;SimSun"/>
                                <w:b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宋体;SimSun" w:hAnsi="宋体;SimSun" w:cs="宋体;SimSun" w:eastAsia="宋体;SimSun"/>
                                <w:b/>
                                <w:sz w:val="30"/>
                                <w:szCs w:val="30"/>
                              </w:rPr>
                              <w:t>发放号</w:t>
                            </w:r>
                          </w:p>
                        </w:tc>
                        <w:tc>
                          <w:tcPr>
                            <w:tcW w:w="19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Normal"/>
                              <w:tabs>
                                <w:tab w:val="clear" w:pos="420"/>
                                <w:tab w:val="left" w:pos="3420" w:leader="none"/>
                              </w:tabs>
                              <w:autoSpaceDE w:val="false"/>
                              <w:snapToGrid w:val="false"/>
                              <w:spacing w:lineRule="exact" w:line="440"/>
                              <w:jc w:val="center"/>
                              <w:rPr>
                                <w:rFonts w:ascii="宋体;SimSun" w:hAnsi="宋体;SimSun" w:eastAsia="宋体;SimSun" w:cs="宋体;SimSun"/>
                                <w:b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eastAsia="宋体;SimSun" w:cs="宋体;SimSun" w:ascii="宋体;SimSun" w:hAnsi="宋体;SimSun"/>
                                <w:b/>
                                <w:sz w:val="30"/>
                                <w:szCs w:val="30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eastAsia="宋体;SimSun" w:cs="宋体;SimSun" w:ascii="宋体;SimSun" w:hAnsi="宋体;SimSun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259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eastAsia="宋体;SimSun" w:cs="宋体;SimSun" w:ascii="宋体;SimSun" w:hAnsi="宋体;SimSun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259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eastAsia="宋体;SimSun" w:cs="宋体;SimSun" w:ascii="宋体;SimSun" w:hAnsi="宋体;SimSun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259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eastAsia="宋体;SimSun" w:cs="宋体;SimSun" w:ascii="宋体;SimSun" w:hAnsi="宋体;SimSun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ascii="宋体;SimSun" w:hAnsi="宋体;SimSun" w:cs="宋体;SimSun" w:eastAsia="宋体;SimSun"/>
          <w:b/>
          <w:sz w:val="30"/>
          <w:szCs w:val="30"/>
        </w:rPr>
        <w:t>起草人：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     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</w:rPr>
        <w:t>日期：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        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ascii="宋体;SimSun" w:hAnsi="宋体;SimSun" w:cs="宋体;SimSun" w:eastAsia="宋体;SimSun"/>
          <w:b/>
          <w:sz w:val="30"/>
          <w:szCs w:val="30"/>
        </w:rPr>
        <w:t>审核人：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    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</w:rPr>
        <w:t>日期：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        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60"/>
        <w:rPr>
          <w:rFonts w:ascii="宋体;SimSun" w:hAnsi="宋体;SimSun" w:eastAsia="宋体;SimSun" w:cs="宋体;SimSun"/>
          <w:b/>
          <w:b/>
          <w:sz w:val="30"/>
          <w:szCs w:val="30"/>
        </w:rPr>
      </w:pPr>
      <w:r>
        <w:rPr>
          <w:rFonts w:ascii="宋体;SimSun" w:hAnsi="宋体;SimSun" w:cs="宋体;SimSun" w:eastAsia="宋体;SimSun"/>
          <w:b/>
          <w:sz w:val="30"/>
          <w:szCs w:val="30"/>
        </w:rPr>
        <w:t>批准人：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  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</w:t>
      </w:r>
      <w:r>
        <w:rPr>
          <w:rFonts w:ascii="宋体;SimSun" w:hAnsi="宋体;SimSun" w:cs="宋体;SimSun" w:eastAsia="宋体;SimSun"/>
          <w:b/>
          <w:sz w:val="30"/>
          <w:szCs w:val="30"/>
        </w:rPr>
        <w:t>日期：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 w:eastAsia="宋体;SimSun"/>
          <w:b/>
          <w:sz w:val="30"/>
          <w:szCs w:val="30"/>
          <w:u w:val="single"/>
        </w:rPr>
        <w:t xml:space="preserve">           </w:t>
      </w:r>
    </w:p>
    <w:p>
      <w:pPr>
        <w:pStyle w:val="Normal"/>
        <w:ind w:right="-351" w:hanging="0"/>
        <w:rPr>
          <w:rFonts w:ascii="宋体;SimSun" w:hAnsi="宋体;SimSun" w:eastAsia="宋体;SimSun" w:cs="宋体;SimSun"/>
          <w:b/>
          <w:b/>
          <w:sz w:val="24"/>
          <w:szCs w:val="30"/>
        </w:rPr>
      </w:pPr>
      <w:r>
        <w:rPr>
          <w:rFonts w:eastAsia="宋体;SimSun" w:cs="宋体;SimSun" w:ascii="宋体;SimSun" w:hAnsi="宋体;SimSun"/>
          <w:b/>
          <w:sz w:val="24"/>
          <w:szCs w:val="30"/>
        </w:rPr>
      </w:r>
    </w:p>
    <w:p>
      <w:pPr>
        <w:pStyle w:val="Normal"/>
        <w:rPr>
          <w:rFonts w:ascii="宋体;SimSun" w:hAnsi="宋体;SimSun" w:eastAsia="宋体;SimSun" w:cs="宋体;SimSun"/>
          <w:b/>
          <w:b/>
          <w:sz w:val="24"/>
        </w:rPr>
      </w:pPr>
      <w:r>
        <w:rPr>
          <w:rFonts w:eastAsia="宋体;SimSun" w:cs="宋体;SimSun" w:ascii="宋体;SimSun" w:hAnsi="宋体;SimSun"/>
          <w:b/>
          <w:sz w:val="24"/>
        </w:rPr>
      </w:r>
    </w:p>
    <w:p>
      <w:pPr>
        <w:pStyle w:val="Normal"/>
        <w:ind w:right="-351" w:hanging="0"/>
        <w:rPr>
          <w:rFonts w:ascii="宋体;SimSun" w:hAnsi="宋体;SimSun" w:eastAsia="宋体;SimSun" w:cs="宋体;SimSun"/>
          <w:b/>
          <w:b/>
          <w:sz w:val="24"/>
        </w:rPr>
      </w:pPr>
      <w:r>
        <w:rPr>
          <w:rFonts w:eastAsia="宋体;SimSun" w:cs="宋体;SimSun" w:ascii="宋体;SimSun" w:hAnsi="宋体;SimSun"/>
          <w:b/>
          <w:sz w:val="24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-2" w:hanging="0"/>
        <w:rPr>
          <w:rFonts w:ascii="宋体;SimSun" w:hAnsi="宋体;SimSun" w:eastAsia="宋体;SimSun" w:cs="宋体;SimSun"/>
          <w:b/>
          <w:b/>
          <w:sz w:val="24"/>
          <w:u w:val="single"/>
        </w:rPr>
      </w:pPr>
      <w:r>
        <w:rPr>
          <w:rFonts w:eastAsia="宋体;SimSun" w:cs="宋体;SimSun" w:ascii="宋体;SimSun" w:hAnsi="宋体;SimSun"/>
          <w:b/>
          <w:sz w:val="24"/>
          <w:u w:val="single"/>
        </w:rPr>
        <w:t xml:space="preserve">                                                                        </w:t>
      </w:r>
      <w:r>
        <w:rPr>
          <w:rFonts w:eastAsia="宋体;SimSun" w:cs="宋体;SimSun" w:ascii="宋体;SimSun" w:hAnsi="宋体;SimSun"/>
          <w:b/>
          <w:sz w:val="24"/>
          <w:u w:val="single"/>
        </w:rPr>
        <w:t xml:space="preserve">  </w:t>
      </w:r>
    </w:p>
    <w:p>
      <w:pPr>
        <w:pStyle w:val="Normal"/>
        <w:tabs>
          <w:tab w:val="clear" w:pos="420"/>
          <w:tab w:val="left" w:pos="7513" w:leader="none"/>
        </w:tabs>
        <w:ind w:right="420" w:firstLine="241"/>
        <w:rPr>
          <w:rFonts w:ascii="宋体;SimSun" w:hAnsi="宋体;SimSun" w:eastAsia="宋体;SimSun" w:cs="宋体;SimSun"/>
          <w:bCs/>
          <w:sz w:val="24"/>
        </w:rPr>
      </w:pPr>
      <w:r>
        <w:rPr>
          <w:rFonts w:ascii="宋体;SimSun" w:hAnsi="宋体;SimSun" w:cs="宋体;SimSun" w:eastAsia="宋体;SimSun"/>
          <w:b/>
          <w:sz w:val="24"/>
        </w:rPr>
        <w:t>分发部门：</w:t>
      </w:r>
      <w:r>
        <w:rPr>
          <w:rFonts w:ascii="宋体;SimSun" w:hAnsi="宋体;SimSun" w:cs="宋体;SimSun" w:eastAsia="宋体;SimSun"/>
          <w:bCs/>
          <w:sz w:val="24"/>
        </w:rPr>
        <w:t>销售部、研发部、质量部、生产</w:t>
      </w:r>
      <w:r>
        <w:rPr>
          <w:rFonts w:eastAsia="宋体;SimSun" w:cs="宋体;SimSun" w:ascii="宋体;SimSun" w:hAnsi="宋体;SimSun"/>
          <w:bCs/>
          <w:sz w:val="24"/>
        </w:rPr>
        <w:t>/</w:t>
      </w:r>
      <w:r>
        <w:rPr>
          <w:rFonts w:ascii="宋体;SimSun" w:hAnsi="宋体;SimSun" w:cs="宋体;SimSun" w:eastAsia="宋体;SimSun"/>
          <w:bCs/>
          <w:sz w:val="24"/>
        </w:rPr>
        <w:t>运维部</w:t>
      </w:r>
      <w:r>
        <w:rPr>
          <w:rFonts w:ascii="宋体;SimSun" w:hAnsi="宋体;SimSun" w:cs="宋体;SimSun" w:eastAsia="宋体;SimSun"/>
          <w:b/>
          <w:sz w:val="24"/>
        </w:rPr>
        <w:t xml:space="preserve">        </w:t>
      </w:r>
      <w:r>
        <w:rPr>
          <w:rFonts w:ascii="宋体;SimSun" w:hAnsi="宋体;SimSun" w:cs="宋体;SimSun" w:eastAsia="宋体;SimSun"/>
          <w:b/>
          <w:color w:val="FF0000"/>
          <w:sz w:val="24"/>
        </w:rPr>
        <w:t>生效日期：</w:t>
      </w:r>
      <w:r>
        <w:rPr>
          <w:rFonts w:eastAsia="宋体;SimSun" w:cs="宋体;SimSun" w:ascii="宋体;SimSun" w:hAnsi="宋体;SimSun"/>
          <w:bCs/>
          <w:color w:val="FF0000"/>
          <w:sz w:val="24"/>
        </w:rPr>
        <w:t>20</w:t>
      </w:r>
      <w:r>
        <w:rPr>
          <w:rFonts w:eastAsia="宋体;SimSun" w:cs="宋体;SimSun" w:ascii="宋体;SimSun" w:hAnsi="宋体;SimSun"/>
          <w:bCs/>
          <w:color w:val="FF0000"/>
          <w:sz w:val="24"/>
        </w:rPr>
        <w:t>20</w:t>
      </w:r>
      <w:r>
        <w:rPr>
          <w:rFonts w:eastAsia="宋体;SimSun" w:cs="宋体;SimSun" w:ascii="宋体;SimSun" w:hAnsi="宋体;SimSun"/>
          <w:bCs/>
          <w:color w:val="FF0000"/>
          <w:sz w:val="24"/>
        </w:rPr>
        <w:t>-0</w:t>
      </w:r>
      <w:r>
        <w:rPr>
          <w:rFonts w:eastAsia="宋体;SimSun" w:cs="宋体;SimSun" w:ascii="宋体;SimSun" w:hAnsi="宋体;SimSun"/>
          <w:bCs/>
          <w:color w:val="FF0000"/>
          <w:sz w:val="24"/>
        </w:rPr>
        <w:t>6</w:t>
      </w:r>
      <w:r>
        <w:rPr>
          <w:rFonts w:eastAsia="宋体;SimSun" w:cs="宋体;SimSun" w:ascii="宋体;SimSun" w:hAnsi="宋体;SimSun"/>
          <w:bCs/>
          <w:color w:val="FF0000"/>
          <w:sz w:val="24"/>
        </w:rPr>
        <w:t>-</w:t>
      </w:r>
      <w:r>
        <w:rPr>
          <w:rFonts w:eastAsia="宋体;SimSun" w:cs="宋体;SimSun" w:ascii="宋体;SimSun" w:hAnsi="宋体;SimSun"/>
          <w:bCs/>
          <w:color w:val="FF0000"/>
          <w:sz w:val="24"/>
        </w:rPr>
        <w:t>22</w:t>
      </w:r>
    </w:p>
    <w:p>
      <w:pPr>
        <w:pStyle w:val="Normal"/>
        <w:tabs>
          <w:tab w:val="clear" w:pos="420"/>
          <w:tab w:val="left" w:pos="7513" w:leader="none"/>
        </w:tabs>
        <w:ind w:right="420" w:firstLine="1060"/>
        <w:rPr>
          <w:rFonts w:ascii="宋体;SimSun" w:hAnsi="宋体;SimSun" w:eastAsia="宋体;SimSun" w:cs="宋体;SimSun"/>
          <w:b/>
          <w:b/>
          <w:bCs/>
          <w:sz w:val="24"/>
        </w:rPr>
      </w:pPr>
      <w:r>
        <w:rPr>
          <w:rFonts w:eastAsia="宋体;SimSun" w:cs="宋体;SimSun" w:ascii="宋体;SimSun" w:hAnsi="宋体;SimSun"/>
          <w:b/>
          <w:bCs/>
          <w:sz w:val="24"/>
        </w:rPr>
      </w:r>
    </w:p>
    <w:p>
      <w:pPr>
        <w:sectPr>
          <w:footerReference w:type="default" r:id="rId2"/>
          <w:footerReference w:type="first" r:id="rId3"/>
          <w:type w:val="nextPage"/>
          <w:pgSz w:w="11906" w:h="16838"/>
          <w:pgMar w:left="1418" w:right="1418" w:gutter="0" w:header="0" w:top="1134" w:footer="992" w:bottom="1134"/>
          <w:pgNumType w:fmt="decimal"/>
          <w:formProt w:val="false"/>
          <w:titlePg/>
          <w:textDirection w:val="lrTb"/>
          <w:docGrid w:type="lines" w:linePitch="312" w:charSpace="0"/>
        </w:sectPr>
      </w:pPr>
    </w:p>
    <w:p>
      <w:pPr>
        <w:pStyle w:val="Normal"/>
        <w:spacing w:lineRule="auto" w:line="360"/>
        <w:jc w:val="left"/>
        <w:textAlignment w:val="baseline"/>
        <w:rPr>
          <w:rFonts w:ascii="宋体;SimSun" w:hAnsi="宋体;SimSun" w:eastAsia="宋体;SimSun" w:cs="宋体;SimSun"/>
          <w:b/>
          <w:b/>
          <w:kern w:val="0"/>
          <w:szCs w:val="21"/>
        </w:rPr>
      </w:pPr>
      <w:r>
        <w:rPr>
          <w:rFonts w:eastAsia="宋体;SimSun" w:cs="宋体;SimSun" w:ascii="宋体;SimSun" w:hAnsi="宋体;SimSun"/>
          <w:b/>
          <w:kern w:val="0"/>
          <w:szCs w:val="21"/>
        </w:rPr>
        <w:t>1</w:t>
      </w:r>
      <w:r>
        <w:rPr>
          <w:rFonts w:ascii="宋体;SimSun" w:hAnsi="宋体;SimSun" w:cs="宋体;SimSun" w:eastAsia="宋体;SimSun"/>
          <w:b/>
          <w:kern w:val="0"/>
          <w:szCs w:val="21"/>
        </w:rPr>
        <w:t>、目的：</w:t>
      </w:r>
      <w:r>
        <w:rPr>
          <w:rFonts w:ascii="宋体;SimSun" w:hAnsi="宋体;SimSun" w:cs="宋体;SimSun" w:eastAsia="宋体;SimSun"/>
          <w:kern w:val="0"/>
          <w:szCs w:val="21"/>
        </w:rPr>
        <w:t>对与客户的沟通、合同或订单的评审以及售后服务等所有与顾客相关的过程加以控制。</w:t>
      </w:r>
    </w:p>
    <w:p>
      <w:pPr>
        <w:pStyle w:val="Normal"/>
        <w:spacing w:lineRule="auto" w:line="360"/>
        <w:jc w:val="left"/>
        <w:textAlignment w:val="baseline"/>
        <w:rPr>
          <w:rFonts w:ascii="宋体;SimSun" w:hAnsi="宋体;SimSun" w:eastAsia="宋体;SimSun" w:cs="宋体;SimSun"/>
          <w:b/>
          <w:b/>
          <w:kern w:val="0"/>
          <w:szCs w:val="21"/>
        </w:rPr>
      </w:pPr>
      <w:r>
        <w:rPr>
          <w:rFonts w:eastAsia="宋体;SimSun" w:cs="宋体;SimSun" w:ascii="宋体;SimSun" w:hAnsi="宋体;SimSun"/>
          <w:b/>
          <w:kern w:val="0"/>
          <w:szCs w:val="21"/>
        </w:rPr>
        <w:t>2</w:t>
      </w:r>
      <w:r>
        <w:rPr>
          <w:rFonts w:ascii="宋体;SimSun" w:hAnsi="宋体;SimSun" w:cs="宋体;SimSun" w:eastAsia="宋体;SimSun"/>
          <w:b/>
          <w:kern w:val="0"/>
          <w:szCs w:val="21"/>
        </w:rPr>
        <w:t>、范围：</w:t>
      </w:r>
      <w:r>
        <w:rPr>
          <w:rFonts w:ascii="宋体;SimSun" w:hAnsi="宋体;SimSun" w:cs="宋体;SimSun" w:eastAsia="宋体;SimSun"/>
          <w:kern w:val="0"/>
          <w:szCs w:val="21"/>
        </w:rPr>
        <w:t>适用于销售过程中及销售后与顾客有关的过程的控制。</w:t>
      </w:r>
    </w:p>
    <w:p>
      <w:pPr>
        <w:pStyle w:val="Normal"/>
        <w:spacing w:lineRule="auto" w:line="360"/>
        <w:jc w:val="left"/>
        <w:textAlignment w:val="baseline"/>
        <w:rPr>
          <w:rFonts w:ascii="宋体;SimSun" w:hAnsi="宋体;SimSun" w:eastAsia="宋体;SimSun" w:cs="宋体;SimSun"/>
          <w:b/>
          <w:b/>
          <w:kern w:val="0"/>
          <w:szCs w:val="21"/>
        </w:rPr>
      </w:pPr>
      <w:r>
        <w:rPr>
          <w:rFonts w:eastAsia="宋体;SimSun" w:cs="宋体;SimSun" w:ascii="宋体;SimSun" w:hAnsi="宋体;SimSun"/>
          <w:b/>
          <w:kern w:val="0"/>
          <w:szCs w:val="21"/>
        </w:rPr>
        <w:t>3</w:t>
      </w:r>
      <w:r>
        <w:rPr>
          <w:rFonts w:ascii="宋体;SimSun" w:hAnsi="宋体;SimSun" w:cs="宋体;SimSun" w:eastAsia="宋体;SimSun"/>
          <w:b/>
          <w:kern w:val="0"/>
          <w:szCs w:val="21"/>
        </w:rPr>
        <w:t>、职责</w:t>
      </w:r>
    </w:p>
    <w:p>
      <w:pPr>
        <w:pStyle w:val="Normal"/>
        <w:spacing w:lineRule="auto" w:line="360"/>
        <w:ind w:firstLine="420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  <w:kern w:val="0"/>
          <w:szCs w:val="21"/>
        </w:rPr>
        <w:t>3.1</w:t>
      </w:r>
      <w:r>
        <w:rPr>
          <w:rFonts w:ascii="宋体;SimSun" w:hAnsi="宋体;SimSun" w:cs="宋体;SimSun" w:eastAsia="宋体;SimSun"/>
          <w:kern w:val="0"/>
          <w:szCs w:val="21"/>
        </w:rPr>
        <w:t>销售部负责识别顾客的要求，组织有关人员对顾客要求进行评审；负责与顾客沟通，跟踪售后产品情况；负责产品交付，填写并保存产品交付记录。</w:t>
      </w:r>
    </w:p>
    <w:p>
      <w:pPr>
        <w:pStyle w:val="Normal"/>
        <w:spacing w:lineRule="auto" w:line="360"/>
        <w:ind w:firstLine="420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  <w:kern w:val="0"/>
          <w:szCs w:val="21"/>
        </w:rPr>
        <w:t>3.2</w:t>
      </w:r>
      <w:r>
        <w:rPr>
          <w:rFonts w:ascii="宋体;SimSun" w:hAnsi="宋体;SimSun" w:cs="宋体;SimSun" w:eastAsia="宋体;SimSun"/>
          <w:kern w:val="0"/>
          <w:szCs w:val="21"/>
        </w:rPr>
        <w:t>质量部负责顾客投诉的跟踪处理，退货及产品召回的组织协调工作。</w:t>
      </w:r>
    </w:p>
    <w:p>
      <w:pPr>
        <w:pStyle w:val="Normal"/>
        <w:spacing w:lineRule="auto" w:line="360"/>
        <w:ind w:firstLine="420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  <w:kern w:val="0"/>
          <w:szCs w:val="21"/>
        </w:rPr>
        <w:t>3.3</w:t>
      </w:r>
      <w:r>
        <w:rPr>
          <w:rFonts w:ascii="宋体;SimSun" w:hAnsi="宋体;SimSun" w:cs="宋体;SimSun" w:eastAsia="宋体;SimSun"/>
          <w:kern w:val="0"/>
          <w:szCs w:val="21"/>
        </w:rPr>
        <w:t>企业负责人负责特殊合同的批准及合作协议的批准。</w:t>
      </w:r>
    </w:p>
    <w:p>
      <w:pPr>
        <w:pStyle w:val="Normal"/>
        <w:spacing w:lineRule="auto" w:line="360"/>
        <w:jc w:val="left"/>
        <w:textAlignment w:val="baseline"/>
        <w:rPr>
          <w:rFonts w:ascii="宋体;SimSun" w:hAnsi="宋体;SimSun" w:eastAsia="宋体;SimSun" w:cs="宋体;SimSun"/>
          <w:b/>
          <w:b/>
          <w:kern w:val="0"/>
          <w:szCs w:val="21"/>
        </w:rPr>
      </w:pPr>
      <w:r>
        <w:rPr>
          <w:rFonts w:eastAsia="宋体;SimSun" w:cs="宋体;SimSun" w:ascii="宋体;SimSun" w:hAnsi="宋体;SimSun"/>
          <w:b/>
          <w:kern w:val="0"/>
          <w:szCs w:val="21"/>
        </w:rPr>
        <w:t>4</w:t>
      </w:r>
      <w:r>
        <w:rPr>
          <w:rFonts w:ascii="宋体;SimSun" w:hAnsi="宋体;SimSun" w:cs="宋体;SimSun" w:eastAsia="宋体;SimSun"/>
          <w:b/>
          <w:kern w:val="0"/>
          <w:szCs w:val="21"/>
        </w:rPr>
        <w:t>、程序</w:t>
      </w:r>
    </w:p>
    <w:p>
      <w:pPr>
        <w:pStyle w:val="Normal"/>
        <w:spacing w:lineRule="auto" w:line="360"/>
        <w:jc w:val="left"/>
        <w:textAlignment w:val="baseline"/>
        <w:rPr>
          <w:rFonts w:ascii="宋体;SimSun" w:hAnsi="宋体;SimSun" w:eastAsia="宋体;SimSun" w:cs="宋体;SimSun"/>
          <w:b/>
          <w:b/>
          <w:kern w:val="0"/>
          <w:szCs w:val="21"/>
        </w:rPr>
      </w:pPr>
      <w:r>
        <w:rPr>
          <w:rFonts w:eastAsia="宋体;SimSun" w:cs="宋体;SimSun" w:ascii="宋体;SimSun" w:hAnsi="宋体;SimSun"/>
          <w:b/>
          <w:kern w:val="0"/>
          <w:szCs w:val="21"/>
        </w:rPr>
        <w:t>4.1</w:t>
      </w:r>
      <w:r>
        <w:rPr>
          <w:rFonts w:ascii="宋体;SimSun" w:hAnsi="宋体;SimSun" w:cs="宋体;SimSun" w:eastAsia="宋体;SimSun"/>
          <w:b/>
          <w:kern w:val="0"/>
          <w:szCs w:val="21"/>
        </w:rPr>
        <w:t>产品要求的确定</w:t>
      </w:r>
    </w:p>
    <w:p>
      <w:pPr>
        <w:pStyle w:val="Normal"/>
        <w:spacing w:lineRule="auto" w:line="360"/>
        <w:ind w:firstLine="420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ascii="宋体;SimSun" w:hAnsi="宋体;SimSun" w:cs="宋体;SimSun" w:eastAsia="宋体;SimSun"/>
          <w:kern w:val="0"/>
          <w:szCs w:val="21"/>
        </w:rPr>
        <w:t>销售部负责对产品要求的识别，根据顾客订货要求做好记录，记录应包括：</w:t>
      </w:r>
    </w:p>
    <w:p>
      <w:pPr>
        <w:pStyle w:val="Normal"/>
        <w:spacing w:lineRule="auto" w:line="360"/>
        <w:ind w:firstLine="420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  <w:kern w:val="0"/>
          <w:szCs w:val="21"/>
        </w:rPr>
        <w:t>a</w:t>
      </w:r>
      <w:r>
        <w:rPr>
          <w:rFonts w:ascii="宋体;SimSun" w:hAnsi="宋体;SimSun" w:cs="宋体;SimSun" w:eastAsia="宋体;SimSun"/>
          <w:kern w:val="0"/>
          <w:szCs w:val="21"/>
        </w:rPr>
        <w:t>）顾客明示的产品要求，包括产品的质量要求及交付和交付以后的支持性服务（如运输）、价格等方面的要求；</w:t>
      </w:r>
    </w:p>
    <w:p>
      <w:pPr>
        <w:pStyle w:val="Normal"/>
        <w:spacing w:lineRule="auto" w:line="360"/>
        <w:ind w:firstLine="420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  <w:kern w:val="0"/>
          <w:szCs w:val="21"/>
        </w:rPr>
        <w:t>b</w:t>
      </w:r>
      <w:r>
        <w:rPr>
          <w:rFonts w:ascii="宋体;SimSun" w:hAnsi="宋体;SimSun" w:cs="宋体;SimSun" w:eastAsia="宋体;SimSun"/>
          <w:kern w:val="0"/>
          <w:szCs w:val="21"/>
        </w:rPr>
        <w:t>）顾客没有明确要求，但预期或规定的用途所必需的，尤其是关于安全性能方面的要求，公司为满足顾客的要求做出承诺；</w:t>
      </w:r>
    </w:p>
    <w:p>
      <w:pPr>
        <w:pStyle w:val="Normal"/>
        <w:spacing w:lineRule="auto" w:line="360"/>
        <w:ind w:firstLine="420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  <w:kern w:val="0"/>
          <w:szCs w:val="21"/>
        </w:rPr>
        <w:t>c</w:t>
      </w:r>
      <w:r>
        <w:rPr>
          <w:rFonts w:ascii="宋体;SimSun" w:hAnsi="宋体;SimSun" w:cs="宋体;SimSun" w:eastAsia="宋体;SimSun"/>
          <w:kern w:val="0"/>
          <w:szCs w:val="21"/>
        </w:rPr>
        <w:t>）顾客没有规定，但国家或行业法规规定的要求；</w:t>
      </w:r>
    </w:p>
    <w:p>
      <w:pPr>
        <w:pStyle w:val="Normal"/>
        <w:spacing w:lineRule="auto" w:line="360"/>
        <w:ind w:firstLine="420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  <w:kern w:val="0"/>
          <w:szCs w:val="21"/>
        </w:rPr>
        <w:t>d</w:t>
      </w:r>
      <w:r>
        <w:rPr>
          <w:rFonts w:ascii="宋体;SimSun" w:hAnsi="宋体;SimSun" w:cs="宋体;SimSun" w:eastAsia="宋体;SimSun"/>
          <w:kern w:val="0"/>
          <w:szCs w:val="21"/>
        </w:rPr>
        <w:t>）可能涉及到产品的性能和安全使用所需的培训；</w:t>
      </w:r>
    </w:p>
    <w:p>
      <w:pPr>
        <w:pStyle w:val="Normal"/>
        <w:spacing w:lineRule="auto" w:line="360"/>
        <w:ind w:firstLine="420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  <w:kern w:val="0"/>
          <w:szCs w:val="21"/>
        </w:rPr>
        <w:t>e</w:t>
      </w:r>
      <w:r>
        <w:rPr>
          <w:rFonts w:ascii="宋体;SimSun" w:hAnsi="宋体;SimSun" w:cs="宋体;SimSun" w:eastAsia="宋体;SimSun"/>
          <w:kern w:val="0"/>
          <w:szCs w:val="21"/>
        </w:rPr>
        <w:t>）公司附加的任何要求。</w:t>
      </w:r>
    </w:p>
    <w:p>
      <w:pPr>
        <w:pStyle w:val="Normal"/>
        <w:spacing w:lineRule="auto" w:line="360"/>
        <w:jc w:val="left"/>
        <w:textAlignment w:val="baseline"/>
        <w:rPr>
          <w:rFonts w:ascii="宋体;SimSun" w:hAnsi="宋体;SimSun" w:eastAsia="宋体;SimSun" w:cs="宋体;SimSun"/>
          <w:b/>
          <w:b/>
          <w:kern w:val="0"/>
          <w:szCs w:val="21"/>
        </w:rPr>
      </w:pPr>
      <w:r>
        <w:rPr>
          <w:rFonts w:eastAsia="宋体;SimSun" w:cs="宋体;SimSun" w:ascii="宋体;SimSun" w:hAnsi="宋体;SimSun"/>
          <w:b/>
          <w:kern w:val="0"/>
          <w:szCs w:val="21"/>
        </w:rPr>
        <w:t xml:space="preserve">4.2 </w:t>
      </w:r>
      <w:r>
        <w:rPr>
          <w:rFonts w:ascii="宋体;SimSun" w:hAnsi="宋体;SimSun" w:cs="宋体;SimSun" w:eastAsia="宋体;SimSun"/>
          <w:b/>
          <w:kern w:val="0"/>
          <w:szCs w:val="21"/>
        </w:rPr>
        <w:t>产品要求的评审</w:t>
      </w:r>
    </w:p>
    <w:p>
      <w:pPr>
        <w:pStyle w:val="Normal"/>
        <w:spacing w:lineRule="auto" w:line="360"/>
        <w:jc w:val="left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  <w:kern w:val="0"/>
          <w:szCs w:val="21"/>
        </w:rPr>
        <w:t>4.2.1</w:t>
      </w:r>
      <w:r>
        <w:rPr>
          <w:rFonts w:ascii="宋体;SimSun" w:hAnsi="宋体;SimSun" w:cs="宋体;SimSun" w:eastAsia="宋体;SimSun"/>
          <w:kern w:val="0"/>
          <w:szCs w:val="21"/>
        </w:rPr>
        <w:t>合同或者订单的分类</w:t>
      </w:r>
    </w:p>
    <w:p>
      <w:pPr>
        <w:pStyle w:val="Normal"/>
        <w:spacing w:lineRule="auto" w:line="360"/>
        <w:ind w:firstLine="420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  <w:kern w:val="0"/>
          <w:szCs w:val="21"/>
        </w:rPr>
        <w:t>A</w:t>
      </w:r>
      <w:r>
        <w:rPr>
          <w:rFonts w:ascii="宋体;SimSun" w:hAnsi="宋体;SimSun" w:cs="宋体;SimSun" w:eastAsia="宋体;SimSun"/>
          <w:kern w:val="0"/>
          <w:szCs w:val="21"/>
        </w:rPr>
        <w:t>）常规合同：公司定型产品所订的合同，包括口头、电话、传真订单及在指定价格之内的合同。</w:t>
      </w:r>
    </w:p>
    <w:p>
      <w:pPr>
        <w:pStyle w:val="Normal"/>
        <w:spacing w:lineRule="auto" w:line="360"/>
        <w:ind w:firstLine="420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  <w:kern w:val="0"/>
          <w:szCs w:val="21"/>
        </w:rPr>
        <w:t>B</w:t>
      </w:r>
      <w:r>
        <w:rPr>
          <w:rFonts w:ascii="宋体;SimSun" w:hAnsi="宋体;SimSun" w:cs="宋体;SimSun" w:eastAsia="宋体;SimSun"/>
          <w:kern w:val="0"/>
          <w:szCs w:val="21"/>
        </w:rPr>
        <w:t>）特殊合同：常规合同之外，包括投标项目，或要货急、量大及对产品有特殊要求的合同。</w:t>
      </w:r>
    </w:p>
    <w:p>
      <w:pPr>
        <w:pStyle w:val="Normal"/>
        <w:spacing w:lineRule="auto" w:line="360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  <w:kern w:val="0"/>
          <w:szCs w:val="21"/>
        </w:rPr>
        <w:t xml:space="preserve">4.2.2 </w:t>
      </w:r>
      <w:r>
        <w:rPr>
          <w:rFonts w:ascii="宋体;SimSun" w:hAnsi="宋体;SimSun" w:cs="宋体;SimSun" w:eastAsia="宋体;SimSun"/>
          <w:kern w:val="0"/>
          <w:szCs w:val="21"/>
        </w:rPr>
        <w:t>在投标、接受合同或定单之前，销售部应对已识别的顾客要求及本公司确定的附加要求，组织有关部门对标书、合同的产品要求实施评审，应确保：</w:t>
      </w:r>
    </w:p>
    <w:p>
      <w:pPr>
        <w:pStyle w:val="Normal"/>
        <w:numPr>
          <w:ilvl w:val="0"/>
          <w:numId w:val="2"/>
        </w:numPr>
        <w:spacing w:lineRule="auto" w:line="360"/>
        <w:ind w:left="420" w:firstLine="6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ascii="宋体;SimSun" w:hAnsi="宋体;SimSun" w:cs="宋体;SimSun" w:eastAsia="宋体;SimSun"/>
          <w:kern w:val="0"/>
          <w:szCs w:val="21"/>
        </w:rPr>
        <w:t>产品要求（包括顾客要求、公司自行确定的附加要求和标签包装要求）得到规定。</w:t>
      </w:r>
    </w:p>
    <w:p>
      <w:pPr>
        <w:pStyle w:val="Normal"/>
        <w:numPr>
          <w:ilvl w:val="0"/>
          <w:numId w:val="2"/>
        </w:numPr>
        <w:spacing w:lineRule="auto" w:line="360"/>
        <w:ind w:left="420" w:firstLine="6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ascii="宋体;SimSun" w:hAnsi="宋体;SimSun" w:cs="宋体;SimSun" w:eastAsia="宋体;SimSun"/>
          <w:kern w:val="0"/>
          <w:szCs w:val="21"/>
        </w:rPr>
        <w:t>顾客没有以文件形式提供要求时，则顾客要求应在接受前得到确认。</w:t>
      </w:r>
    </w:p>
    <w:p>
      <w:pPr>
        <w:pStyle w:val="Normal"/>
        <w:numPr>
          <w:ilvl w:val="0"/>
          <w:numId w:val="2"/>
        </w:numPr>
        <w:spacing w:lineRule="auto" w:line="360"/>
        <w:ind w:left="420" w:firstLine="6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ascii="宋体;SimSun" w:hAnsi="宋体;SimSun" w:cs="宋体;SimSun" w:eastAsia="宋体;SimSun"/>
          <w:kern w:val="0"/>
          <w:szCs w:val="21"/>
        </w:rPr>
        <w:t>与以前表述不一致的合同或定单要求已经得到解决。</w:t>
      </w:r>
    </w:p>
    <w:p>
      <w:pPr>
        <w:pStyle w:val="Normal"/>
        <w:numPr>
          <w:ilvl w:val="0"/>
          <w:numId w:val="2"/>
        </w:numPr>
        <w:spacing w:lineRule="auto" w:line="360"/>
        <w:ind w:left="420" w:firstLine="6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ascii="宋体;SimSun" w:hAnsi="宋体;SimSun" w:cs="宋体;SimSun" w:eastAsia="宋体;SimSun"/>
          <w:kern w:val="0"/>
          <w:szCs w:val="21"/>
        </w:rPr>
        <w:t>有能力满足规定的要求。</w:t>
      </w:r>
    </w:p>
    <w:p>
      <w:pPr>
        <w:pStyle w:val="Normal"/>
        <w:spacing w:lineRule="auto" w:line="360"/>
        <w:jc w:val="left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  <w:kern w:val="0"/>
          <w:szCs w:val="21"/>
        </w:rPr>
        <w:t>4.2.3</w:t>
      </w:r>
      <w:r>
        <w:rPr>
          <w:rFonts w:ascii="宋体;SimSun" w:hAnsi="宋体;SimSun" w:cs="宋体;SimSun" w:eastAsia="宋体;SimSun"/>
          <w:kern w:val="0"/>
          <w:szCs w:val="21"/>
        </w:rPr>
        <w:t>合同或订单的评审</w:t>
      </w:r>
    </w:p>
    <w:p>
      <w:pPr>
        <w:pStyle w:val="Normal"/>
        <w:spacing w:lineRule="auto" w:line="360"/>
        <w:ind w:firstLine="420"/>
        <w:jc w:val="left"/>
        <w:textAlignment w:val="baseline"/>
        <w:rPr>
          <w:rFonts w:ascii="宋体;SimSun" w:hAnsi="宋体;SimSun" w:eastAsia="宋体;SimSun" w:cs="宋体;SimSun"/>
          <w:color w:val="000000"/>
          <w:kern w:val="0"/>
          <w:szCs w:val="21"/>
        </w:rPr>
      </w:pPr>
      <w:r>
        <w:rPr>
          <w:rFonts w:eastAsia="宋体;SimSun" w:cs="宋体;SimSun" w:ascii="宋体;SimSun" w:hAnsi="宋体;SimSun"/>
          <w:kern w:val="0"/>
          <w:szCs w:val="21"/>
        </w:rPr>
        <w:t xml:space="preserve">4.2.3.1 </w:t>
      </w:r>
      <w:r>
        <w:rPr>
          <w:rFonts w:ascii="宋体;SimSun" w:hAnsi="宋体;SimSun" w:cs="宋体;SimSun" w:eastAsia="宋体;SimSun"/>
        </w:rPr>
        <w:t>销售部收到合同或订单后，根据需评审的具体内容，销售部决定是否召集生产、技术、研发、质量、财务等进行评审；对常规订单（所订产品是本公司的成熟产品且公司的供货能力能够满足合同要求）可以直接确认，但应给以说明。</w:t>
      </w:r>
      <w:r>
        <w:rPr>
          <w:rFonts w:ascii="宋体;SimSun" w:hAnsi="宋体;SimSun" w:cs="宋体;SimSun" w:eastAsia="宋体;SimSun"/>
          <w:color w:val="000000"/>
          <w:kern w:val="0"/>
          <w:szCs w:val="21"/>
        </w:rPr>
        <w:t>常规合同的评审由销售部内部进行确认，保留相关记录。</w:t>
      </w:r>
    </w:p>
    <w:p>
      <w:pPr>
        <w:pStyle w:val="Normal"/>
        <w:spacing w:lineRule="auto" w:line="360"/>
        <w:ind w:firstLine="420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  <w:kern w:val="0"/>
          <w:szCs w:val="21"/>
        </w:rPr>
        <w:t xml:space="preserve">4.2.3.2 </w:t>
      </w:r>
      <w:r>
        <w:rPr>
          <w:rFonts w:ascii="宋体;SimSun" w:hAnsi="宋体;SimSun" w:cs="宋体;SimSun" w:eastAsia="宋体;SimSun"/>
          <w:kern w:val="0"/>
          <w:szCs w:val="21"/>
        </w:rPr>
        <w:t>特殊合同由销售部填写《</w:t>
      </w:r>
      <w:r>
        <w:rPr>
          <w:rFonts w:ascii="宋体;SimSun" w:hAnsi="宋体;SimSun" w:cs="宋体;SimSun" w:eastAsia="宋体;SimSun"/>
        </w:rPr>
        <w:t>合同或订单评审记录</w:t>
      </w:r>
      <w:r>
        <w:rPr>
          <w:rFonts w:ascii="宋体;SimSun" w:hAnsi="宋体;SimSun" w:cs="宋体;SimSun" w:eastAsia="宋体;SimSun"/>
          <w:kern w:val="0"/>
          <w:szCs w:val="21"/>
        </w:rPr>
        <w:t>》，并组织相关部门进行评审，</w:t>
      </w:r>
      <w:r>
        <w:rPr>
          <w:rFonts w:ascii="宋体;SimSun" w:hAnsi="宋体;SimSun" w:cs="宋体;SimSun" w:eastAsia="宋体;SimSun"/>
        </w:rPr>
        <w:t>评审的结果应确保：</w:t>
      </w:r>
    </w:p>
    <w:p>
      <w:pPr>
        <w:pStyle w:val="Normal"/>
        <w:numPr>
          <w:ilvl w:val="0"/>
          <w:numId w:val="3"/>
        </w:numPr>
        <w:tabs>
          <w:tab w:val="clear" w:pos="420"/>
          <w:tab w:val="left" w:pos="993" w:leader="none"/>
        </w:tabs>
        <w:autoSpaceDE w:val="false"/>
        <w:spacing w:lineRule="auto" w:line="360"/>
        <w:ind w:left="840" w:hanging="131"/>
        <w:rPr>
          <w:rFonts w:ascii="宋体;SimSun" w:hAnsi="宋体;SimSun" w:eastAsia="宋体;SimSun" w:cs="宋体;SimSun"/>
        </w:rPr>
      </w:pPr>
      <w:r>
        <w:rPr>
          <w:rFonts w:ascii="宋体;SimSun" w:hAnsi="宋体;SimSun" w:cs="宋体;SimSun" w:eastAsia="宋体;SimSun"/>
        </w:rPr>
        <w:t>订单或合同中的各项要求和规定符合法律、法规的要求；</w:t>
      </w:r>
    </w:p>
    <w:p>
      <w:pPr>
        <w:pStyle w:val="Normal"/>
        <w:numPr>
          <w:ilvl w:val="0"/>
          <w:numId w:val="3"/>
        </w:numPr>
        <w:tabs>
          <w:tab w:val="clear" w:pos="420"/>
          <w:tab w:val="left" w:pos="993" w:leader="none"/>
        </w:tabs>
        <w:autoSpaceDE w:val="false"/>
        <w:spacing w:lineRule="auto" w:line="360"/>
        <w:ind w:left="840" w:hanging="131"/>
        <w:rPr>
          <w:rFonts w:ascii="宋体;SimSun" w:hAnsi="宋体;SimSun" w:eastAsia="宋体;SimSun" w:cs="宋体;SimSun"/>
        </w:rPr>
      </w:pPr>
      <w:r>
        <w:rPr>
          <w:rFonts w:ascii="宋体;SimSun" w:hAnsi="宋体;SimSun" w:cs="宋体;SimSun" w:eastAsia="宋体;SimSun"/>
        </w:rPr>
        <w:t>订单或合同中的各项要求和规定已明确并合理；</w:t>
      </w:r>
    </w:p>
    <w:p>
      <w:pPr>
        <w:pStyle w:val="Normal"/>
        <w:numPr>
          <w:ilvl w:val="0"/>
          <w:numId w:val="3"/>
        </w:numPr>
        <w:tabs>
          <w:tab w:val="clear" w:pos="420"/>
          <w:tab w:val="left" w:pos="993" w:leader="none"/>
        </w:tabs>
        <w:autoSpaceDE w:val="false"/>
        <w:spacing w:lineRule="auto" w:line="360"/>
        <w:ind w:left="840" w:hanging="131"/>
        <w:rPr>
          <w:rFonts w:ascii="宋体;SimSun" w:hAnsi="宋体;SimSun" w:eastAsia="宋体;SimSun" w:cs="宋体;SimSun"/>
        </w:rPr>
      </w:pPr>
      <w:r>
        <w:rPr>
          <w:rFonts w:ascii="宋体;SimSun" w:hAnsi="宋体;SimSun" w:cs="宋体;SimSun" w:eastAsia="宋体;SimSun"/>
        </w:rPr>
        <w:t>对订单或合同中的各项要求与顾客的理解达成一致</w:t>
      </w:r>
      <w:r>
        <w:rPr>
          <w:rFonts w:eastAsia="宋体;SimSun" w:cs="宋体;SimSun" w:ascii="宋体;SimSun" w:hAnsi="宋体;SimSun"/>
        </w:rPr>
        <w:t>;</w:t>
      </w:r>
    </w:p>
    <w:p>
      <w:pPr>
        <w:pStyle w:val="Normal"/>
        <w:numPr>
          <w:ilvl w:val="0"/>
          <w:numId w:val="3"/>
        </w:numPr>
        <w:tabs>
          <w:tab w:val="clear" w:pos="420"/>
          <w:tab w:val="left" w:pos="993" w:leader="none"/>
        </w:tabs>
        <w:autoSpaceDE w:val="false"/>
        <w:spacing w:lineRule="auto" w:line="360"/>
        <w:ind w:left="840" w:hanging="131"/>
        <w:rPr>
          <w:rFonts w:ascii="宋体;SimSun" w:hAnsi="宋体;SimSun" w:eastAsia="宋体;SimSun" w:cs="宋体;SimSun"/>
        </w:rPr>
      </w:pPr>
      <w:r>
        <w:rPr>
          <w:rFonts w:ascii="宋体;SimSun" w:hAnsi="宋体;SimSun" w:cs="宋体;SimSun" w:eastAsia="宋体;SimSun"/>
        </w:rPr>
        <w:t>本公司具备完成订单或者合同的能力</w:t>
      </w:r>
      <w:r>
        <w:rPr>
          <w:rFonts w:eastAsia="宋体;SimSun" w:cs="宋体;SimSun" w:ascii="宋体;SimSun" w:hAnsi="宋体;SimSun"/>
        </w:rPr>
        <w:t>.</w:t>
      </w:r>
    </w:p>
    <w:p>
      <w:pPr>
        <w:pStyle w:val="Normal"/>
        <w:autoSpaceDE w:val="false"/>
        <w:spacing w:lineRule="auto" w:line="360"/>
        <w:ind w:firstLine="315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  <w:kern w:val="0"/>
          <w:szCs w:val="21"/>
        </w:rPr>
        <w:t xml:space="preserve">4.2.3.3 </w:t>
      </w:r>
      <w:r>
        <w:rPr>
          <w:rFonts w:ascii="宋体;SimSun" w:hAnsi="宋体;SimSun" w:cs="宋体;SimSun" w:eastAsia="宋体;SimSun"/>
        </w:rPr>
        <w:t xml:space="preserve">评审的内容主要包括：交货期、产品要求、包装要求、付款要求、交货期、交货地点、价格、结算方式等方面。 </w:t>
      </w:r>
    </w:p>
    <w:p>
      <w:pPr>
        <w:pStyle w:val="Normal"/>
        <w:spacing w:lineRule="auto" w:line="360"/>
        <w:ind w:firstLine="210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  <w:kern w:val="0"/>
          <w:szCs w:val="21"/>
        </w:rPr>
        <w:t>4.2.3.4</w:t>
      </w:r>
      <w:r>
        <w:rPr>
          <w:rFonts w:ascii="宋体;SimSun" w:hAnsi="宋体;SimSun" w:cs="宋体;SimSun" w:eastAsia="宋体;SimSun"/>
          <w:kern w:val="0"/>
          <w:szCs w:val="21"/>
        </w:rPr>
        <w:t>与合同相关的记录、合同评审记录及与顾客沟通的有关记录，均由销售部负责收集、整理、保存，并按《质量记录控制程序》的规定归档。</w:t>
      </w:r>
    </w:p>
    <w:p>
      <w:pPr>
        <w:pStyle w:val="Normal"/>
        <w:spacing w:lineRule="auto" w:line="360"/>
        <w:ind w:firstLine="283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  <w:kern w:val="0"/>
          <w:szCs w:val="21"/>
        </w:rPr>
        <w:t xml:space="preserve">4.2.4.5 </w:t>
      </w:r>
      <w:r>
        <w:rPr>
          <w:rFonts w:ascii="宋体;SimSun" w:hAnsi="宋体;SimSun" w:cs="宋体;SimSun" w:eastAsia="宋体;SimSun"/>
          <w:kern w:val="0"/>
          <w:szCs w:val="21"/>
        </w:rPr>
        <w:t>在评审过程中，评审人员对产品要求中的有关内容提出或修改建议时，由销售部负责与顾客联系，征求意见。</w:t>
      </w:r>
    </w:p>
    <w:p>
      <w:pPr>
        <w:pStyle w:val="Normal"/>
        <w:autoSpaceDE w:val="false"/>
        <w:spacing w:lineRule="auto" w:line="360"/>
        <w:ind w:firstLine="283"/>
        <w:rPr>
          <w:rFonts w:ascii="宋体;SimSun" w:hAnsi="宋体;SimSun" w:eastAsia="宋体;SimSun" w:cs="宋体;SimSun"/>
        </w:rPr>
      </w:pPr>
      <w:r>
        <w:rPr>
          <w:rFonts w:eastAsia="宋体;SimSun" w:cs="宋体;SimSun" w:ascii="宋体;SimSun" w:hAnsi="宋体;SimSun"/>
          <w:kern w:val="0"/>
          <w:szCs w:val="21"/>
        </w:rPr>
        <w:t>4.2.3.6</w:t>
      </w:r>
      <w:r>
        <w:rPr>
          <w:rFonts w:eastAsia="宋体;SimSun" w:cs="宋体;SimSun" w:ascii="宋体;SimSun" w:hAnsi="宋体;SimSun"/>
          <w:bCs/>
        </w:rPr>
        <w:t xml:space="preserve"> </w:t>
      </w:r>
      <w:r>
        <w:rPr>
          <w:rFonts w:ascii="宋体;SimSun" w:hAnsi="宋体;SimSun" w:cs="宋体;SimSun" w:eastAsia="宋体;SimSun"/>
          <w:kern w:val="0"/>
          <w:szCs w:val="21"/>
        </w:rPr>
        <w:t>合同签订后，如果顾客要求在品种、规格、数量、交货期等有新的变动期望时，应</w:t>
      </w:r>
      <w:r>
        <w:rPr>
          <w:rFonts w:ascii="宋体;SimSun" w:hAnsi="宋体;SimSun" w:cs="宋体;SimSun" w:eastAsia="宋体;SimSun"/>
          <w:bCs/>
        </w:rPr>
        <w:t>执行</w:t>
      </w:r>
      <w:r>
        <w:rPr>
          <w:rFonts w:eastAsia="宋体;SimSun" w:cs="宋体;SimSun" w:ascii="宋体;SimSun" w:hAnsi="宋体;SimSun"/>
          <w:bCs/>
        </w:rPr>
        <w:t>4.2.3</w:t>
      </w:r>
      <w:r>
        <w:rPr>
          <w:rFonts w:ascii="宋体;SimSun" w:hAnsi="宋体;SimSun" w:cs="宋体;SimSun" w:eastAsia="宋体;SimSun"/>
          <w:bCs/>
        </w:rPr>
        <w:t>操作流程</w:t>
      </w:r>
      <w:r>
        <w:rPr>
          <w:rFonts w:ascii="宋体;SimSun" w:hAnsi="宋体;SimSun" w:cs="宋体;SimSun" w:eastAsia="宋体;SimSun"/>
          <w:kern w:val="0"/>
          <w:szCs w:val="21"/>
        </w:rPr>
        <w:t>。</w:t>
      </w:r>
    </w:p>
    <w:p>
      <w:pPr>
        <w:pStyle w:val="Normal"/>
        <w:spacing w:lineRule="auto" w:line="360"/>
        <w:jc w:val="left"/>
        <w:textAlignment w:val="baseline"/>
        <w:rPr>
          <w:rFonts w:ascii="宋体;SimSun" w:hAnsi="宋体;SimSun" w:eastAsia="宋体;SimSun" w:cs="宋体;SimSun"/>
          <w:b/>
          <w:b/>
          <w:kern w:val="0"/>
          <w:szCs w:val="21"/>
        </w:rPr>
      </w:pPr>
      <w:r>
        <w:rPr>
          <w:rFonts w:eastAsia="宋体;SimSun" w:cs="宋体;SimSun" w:ascii="宋体;SimSun" w:hAnsi="宋体;SimSun"/>
          <w:b/>
          <w:kern w:val="0"/>
          <w:szCs w:val="21"/>
        </w:rPr>
        <w:t>4.3</w:t>
      </w:r>
      <w:r>
        <w:rPr>
          <w:rFonts w:ascii="宋体;SimSun" w:hAnsi="宋体;SimSun" w:cs="宋体;SimSun" w:eastAsia="宋体;SimSun"/>
          <w:b/>
          <w:kern w:val="0"/>
          <w:szCs w:val="21"/>
        </w:rPr>
        <w:t>与顾客沟通</w:t>
      </w:r>
    </w:p>
    <w:p>
      <w:pPr>
        <w:pStyle w:val="Normal"/>
        <w:spacing w:lineRule="auto" w:line="360"/>
        <w:ind w:firstLine="420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  <w:kern w:val="0"/>
          <w:szCs w:val="21"/>
        </w:rPr>
        <w:t xml:space="preserve">4.5.1 </w:t>
      </w:r>
      <w:r>
        <w:rPr>
          <w:rFonts w:ascii="宋体;SimSun" w:hAnsi="宋体;SimSun" w:cs="宋体;SimSun" w:eastAsia="宋体;SimSun"/>
          <w:kern w:val="0"/>
          <w:szCs w:val="21"/>
        </w:rPr>
        <w:t>在产品售出前及销售过程中，销售部应通过多种渠道，如各种类型的顾客定货会、展销会、博览会、洽谈会等，向顾客进行必要的广告宣传，介绍公司的产品，回答顾客的咨询，并予以记录。</w:t>
      </w:r>
    </w:p>
    <w:p>
      <w:pPr>
        <w:pStyle w:val="Normal"/>
        <w:spacing w:lineRule="auto" w:line="360"/>
        <w:ind w:firstLine="420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  <w:kern w:val="0"/>
          <w:szCs w:val="21"/>
        </w:rPr>
        <w:t xml:space="preserve">4.5.2 </w:t>
      </w:r>
      <w:r>
        <w:rPr>
          <w:rFonts w:ascii="宋体;SimSun" w:hAnsi="宋体;SimSun" w:cs="宋体;SimSun" w:eastAsia="宋体;SimSun"/>
          <w:kern w:val="0"/>
          <w:szCs w:val="21"/>
        </w:rPr>
        <w:t>每年销售部进行市场调研，掌握市场动态和顾客需求动向。对公司的主要顾客和代理商建立“用户档案”，详细记录顾客的名称、地址、电话、联系人及定货的产品名称、型号、数量；并对档案进行编号整理，了解顾客的定货倾向，并及时提供相关的产品信息。</w:t>
      </w:r>
    </w:p>
    <w:p>
      <w:pPr>
        <w:pStyle w:val="Normal"/>
        <w:spacing w:lineRule="auto" w:line="360"/>
        <w:ind w:firstLine="420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  <w:kern w:val="0"/>
          <w:szCs w:val="21"/>
        </w:rPr>
        <w:t xml:space="preserve">4.5.3 </w:t>
      </w:r>
      <w:r>
        <w:rPr>
          <w:rFonts w:ascii="宋体;SimSun" w:hAnsi="宋体;SimSun" w:cs="宋体;SimSun" w:eastAsia="宋体;SimSun"/>
          <w:kern w:val="0"/>
          <w:szCs w:val="21"/>
        </w:rPr>
        <w:t>销售部对顾客来函、电话、传真等问题应及时予以解答，暂时不能解答的应向顾客说明原因，记下顾客的名称、联络方式，并会同相关部门研究后予以答复。</w:t>
      </w:r>
    </w:p>
    <w:p>
      <w:pPr>
        <w:pStyle w:val="Normal"/>
        <w:spacing w:lineRule="auto" w:line="360"/>
        <w:ind w:firstLine="420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  <w:kern w:val="0"/>
          <w:szCs w:val="21"/>
        </w:rPr>
        <w:t xml:space="preserve">4.5.4 </w:t>
      </w:r>
      <w:r>
        <w:rPr>
          <w:rFonts w:ascii="宋体;SimSun" w:hAnsi="宋体;SimSun" w:cs="宋体;SimSun" w:eastAsia="宋体;SimSun"/>
          <w:kern w:val="0"/>
          <w:szCs w:val="21"/>
        </w:rPr>
        <w:t>销售部将获取的顾客反馈的有关信息、投诉或抱怨，分别按</w:t>
      </w:r>
      <w:bookmarkStart w:id="0" w:name="_Hlk480814998"/>
      <w:r>
        <w:rPr>
          <w:rFonts w:ascii="宋体;SimSun" w:hAnsi="宋体;SimSun" w:cs="宋体;SimSun" w:eastAsia="宋体;SimSun"/>
          <w:kern w:val="0"/>
          <w:szCs w:val="21"/>
        </w:rPr>
        <w:t>《产品售后安装和服务管理制度》和《客户投诉控制程序》</w:t>
      </w:r>
      <w:bookmarkEnd w:id="0"/>
      <w:r>
        <w:rPr>
          <w:rFonts w:ascii="宋体;SimSun" w:hAnsi="宋体;SimSun" w:cs="宋体;SimSun" w:eastAsia="宋体;SimSun"/>
          <w:kern w:val="0"/>
          <w:szCs w:val="21"/>
        </w:rPr>
        <w:t>进行处理。</w:t>
      </w:r>
    </w:p>
    <w:p>
      <w:pPr>
        <w:pStyle w:val="Normal"/>
        <w:spacing w:lineRule="auto" w:line="360"/>
        <w:ind w:firstLine="420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  <w:kern w:val="0"/>
          <w:szCs w:val="21"/>
        </w:rPr>
        <w:t xml:space="preserve">4.5.5 </w:t>
      </w:r>
      <w:r>
        <w:rPr>
          <w:rFonts w:ascii="宋体;SimSun" w:hAnsi="宋体;SimSun" w:cs="宋体;SimSun" w:eastAsia="宋体;SimSun"/>
          <w:kern w:val="0"/>
          <w:szCs w:val="21"/>
        </w:rPr>
        <w:t>为防止发出的不合格产品给顾客造成伤害或潜在的伤害，必要时向顾客发出忠告性通知，具体按《产品召回控制程序》。</w:t>
      </w:r>
    </w:p>
    <w:p>
      <w:pPr>
        <w:pStyle w:val="Normal"/>
        <w:spacing w:lineRule="auto" w:line="360"/>
        <w:jc w:val="left"/>
        <w:textAlignment w:val="baseline"/>
        <w:rPr>
          <w:rFonts w:ascii="宋体;SimSun" w:hAnsi="宋体;SimSun" w:eastAsia="宋体;SimSun" w:cs="宋体;SimSun"/>
          <w:b/>
          <w:b/>
          <w:kern w:val="0"/>
          <w:szCs w:val="21"/>
        </w:rPr>
      </w:pPr>
      <w:r>
        <w:rPr>
          <w:rFonts w:eastAsia="宋体;SimSun" w:cs="宋体;SimSun" w:ascii="宋体;SimSun" w:hAnsi="宋体;SimSun"/>
          <w:b/>
          <w:kern w:val="0"/>
          <w:szCs w:val="21"/>
        </w:rPr>
        <w:t xml:space="preserve"> </w:t>
      </w:r>
      <w:r>
        <w:rPr>
          <w:rFonts w:eastAsia="宋体;SimSun" w:cs="宋体;SimSun" w:ascii="宋体;SimSun" w:hAnsi="宋体;SimSun"/>
          <w:b/>
          <w:kern w:val="0"/>
          <w:szCs w:val="21"/>
        </w:rPr>
        <w:t>5</w:t>
      </w:r>
      <w:r>
        <w:rPr>
          <w:rFonts w:ascii="宋体;SimSun" w:hAnsi="宋体;SimSun" w:cs="宋体;SimSun" w:eastAsia="宋体;SimSun"/>
          <w:b/>
          <w:kern w:val="0"/>
          <w:szCs w:val="21"/>
        </w:rPr>
        <w:t>、相关文件</w:t>
      </w:r>
    </w:p>
    <w:p>
      <w:pPr>
        <w:pStyle w:val="Normal"/>
        <w:spacing w:lineRule="auto" w:line="360"/>
        <w:ind w:firstLine="424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</w:rPr>
        <w:t>5.1 QMS-P17</w:t>
      </w:r>
      <w:r>
        <w:rPr>
          <w:rFonts w:ascii="宋体;SimSun" w:hAnsi="宋体;SimSun" w:cs="宋体;SimSun" w:eastAsia="宋体;SimSun"/>
          <w:kern w:val="0"/>
          <w:szCs w:val="21"/>
        </w:rPr>
        <w:t>《客户投诉控制程序》</w:t>
      </w:r>
    </w:p>
    <w:p>
      <w:pPr>
        <w:pStyle w:val="Normal"/>
        <w:spacing w:lineRule="auto" w:line="360"/>
        <w:ind w:firstLine="424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</w:rPr>
        <w:t>5.2 QMS-P1</w:t>
      </w:r>
      <w:r>
        <w:rPr>
          <w:rFonts w:eastAsia="宋体;SimSun" w:cs="宋体;SimSun" w:ascii="宋体;SimSun" w:hAnsi="宋体;SimSun"/>
        </w:rPr>
        <w:t>9</w:t>
      </w:r>
      <w:r>
        <w:rPr>
          <w:rFonts w:ascii="宋体;SimSun" w:hAnsi="宋体;SimSun" w:cs="宋体;SimSun" w:eastAsia="宋体;SimSun"/>
          <w:kern w:val="0"/>
          <w:szCs w:val="21"/>
        </w:rPr>
        <w:t>《产品召回控制程序》</w:t>
      </w:r>
    </w:p>
    <w:p>
      <w:pPr>
        <w:pStyle w:val="Normal"/>
        <w:spacing w:lineRule="auto" w:line="360"/>
        <w:ind w:firstLine="424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</w:rPr>
        <w:t xml:space="preserve">5.4 </w:t>
      </w:r>
      <w:r>
        <w:rPr>
          <w:rFonts w:eastAsia="宋体;SimSun" w:cs="宋体;SimSun" w:ascii="宋体;SimSun" w:hAnsi="宋体;SimSun"/>
        </w:rPr>
        <w:t>QMS-R09</w:t>
      </w:r>
      <w:r>
        <w:rPr>
          <w:rFonts w:ascii="宋体;SimSun" w:hAnsi="宋体;SimSun" w:cs="宋体;SimSun" w:eastAsia="宋体;SimSun"/>
          <w:kern w:val="0"/>
          <w:szCs w:val="21"/>
        </w:rPr>
        <w:t>《销售和售后服务管理制度》</w:t>
      </w:r>
    </w:p>
    <w:p>
      <w:pPr>
        <w:pStyle w:val="Normal"/>
        <w:spacing w:lineRule="auto" w:line="360"/>
        <w:jc w:val="left"/>
        <w:textAlignment w:val="baseline"/>
        <w:rPr>
          <w:rFonts w:ascii="宋体;SimSun" w:hAnsi="宋体;SimSun" w:eastAsia="宋体;SimSun" w:cs="宋体;SimSun"/>
          <w:b/>
          <w:b/>
          <w:kern w:val="0"/>
          <w:szCs w:val="21"/>
        </w:rPr>
      </w:pPr>
      <w:r>
        <w:rPr>
          <w:rFonts w:eastAsia="宋体;SimSun" w:cs="宋体;SimSun" w:ascii="宋体;SimSun" w:hAnsi="宋体;SimSun"/>
          <w:b/>
          <w:kern w:val="0"/>
          <w:szCs w:val="21"/>
        </w:rPr>
        <w:t>6</w:t>
      </w:r>
      <w:r>
        <w:rPr>
          <w:rFonts w:ascii="宋体;SimSun" w:hAnsi="宋体;SimSun" w:cs="宋体;SimSun" w:eastAsia="宋体;SimSun"/>
          <w:b/>
          <w:kern w:val="0"/>
          <w:szCs w:val="21"/>
        </w:rPr>
        <w:t>、附表</w:t>
      </w:r>
    </w:p>
    <w:p>
      <w:pPr>
        <w:pStyle w:val="Normal"/>
        <w:spacing w:lineRule="auto" w:line="360"/>
        <w:ind w:firstLine="424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  <w:kern w:val="0"/>
          <w:szCs w:val="21"/>
        </w:rPr>
        <w:t>6.1 QMS-P08-R1</w:t>
      </w:r>
      <w:r>
        <w:rPr>
          <w:rFonts w:ascii="宋体;SimSun" w:hAnsi="宋体;SimSun" w:cs="宋体;SimSun" w:eastAsia="宋体;SimSun"/>
          <w:kern w:val="0"/>
          <w:szCs w:val="21"/>
        </w:rPr>
        <w:t>《</w:t>
      </w:r>
      <w:r>
        <w:rPr>
          <w:rFonts w:ascii="宋体;SimSun" w:hAnsi="宋体;SimSun" w:cs="宋体;SimSun" w:eastAsia="宋体;SimSun"/>
        </w:rPr>
        <w:t>合同或订单评审记录</w:t>
      </w:r>
      <w:r>
        <w:rPr>
          <w:rFonts w:ascii="宋体;SimSun" w:hAnsi="宋体;SimSun" w:cs="宋体;SimSun" w:eastAsia="宋体;SimSun"/>
          <w:kern w:val="0"/>
          <w:szCs w:val="21"/>
        </w:rPr>
        <w:t>》</w:t>
      </w:r>
    </w:p>
    <w:p>
      <w:pPr>
        <w:pStyle w:val="Normal"/>
        <w:spacing w:lineRule="auto" w:line="360"/>
        <w:jc w:val="left"/>
        <w:textAlignment w:val="baseline"/>
        <w:rPr>
          <w:rFonts w:ascii="宋体;SimSun" w:hAnsi="宋体;SimSun" w:eastAsia="宋体;SimSun" w:cs="宋体;SimSun"/>
          <w:b/>
          <w:b/>
          <w:kern w:val="0"/>
          <w:szCs w:val="21"/>
        </w:rPr>
      </w:pPr>
      <w:r>
        <w:rPr>
          <w:rFonts w:eastAsia="宋体;SimSun" w:cs="宋体;SimSun" w:ascii="宋体;SimSun" w:hAnsi="宋体;SimSun"/>
          <w:b/>
          <w:kern w:val="0"/>
          <w:szCs w:val="21"/>
        </w:rPr>
        <w:t>7</w:t>
      </w:r>
      <w:r>
        <w:rPr>
          <w:rFonts w:ascii="宋体;SimSun" w:hAnsi="宋体;SimSun" w:cs="宋体;SimSun" w:eastAsia="宋体;SimSun"/>
          <w:b/>
          <w:kern w:val="0"/>
          <w:szCs w:val="21"/>
        </w:rPr>
        <w:t>、变更历史履历</w:t>
      </w:r>
    </w:p>
    <w:tbl>
      <w:tblPr>
        <w:tblW w:w="91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5564"/>
        <w:gridCol w:w="2551"/>
      </w:tblGrid>
      <w:tr>
        <w:trPr/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textAlignment w:val="baseline"/>
              <w:rPr>
                <w:rFonts w:ascii="宋体;SimSun" w:hAnsi="宋体;SimSun" w:eastAsia="宋体;SimSun" w:cs="宋体;SimSun"/>
                <w:b/>
                <w:b/>
                <w:bCs/>
                <w:spacing w:val="-3"/>
                <w:kern w:val="0"/>
                <w:szCs w:val="21"/>
              </w:rPr>
            </w:pPr>
            <w:r>
              <w:rPr>
                <w:rFonts w:ascii="宋体;SimSun" w:hAnsi="宋体;SimSun" w:cs="宋体;SimSun" w:eastAsia="宋体;SimSun"/>
                <w:b/>
                <w:bCs/>
                <w:spacing w:val="-3"/>
                <w:kern w:val="0"/>
                <w:szCs w:val="21"/>
              </w:rPr>
              <w:t>版本号</w:t>
            </w:r>
          </w:p>
        </w:tc>
        <w:tc>
          <w:tcPr>
            <w:tcW w:w="5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textAlignment w:val="baseline"/>
              <w:rPr>
                <w:rFonts w:ascii="宋体;SimSun" w:hAnsi="宋体;SimSun" w:eastAsia="宋体;SimSun" w:cs="宋体;SimSun"/>
                <w:b/>
                <w:b/>
                <w:bCs/>
                <w:spacing w:val="-3"/>
                <w:kern w:val="0"/>
                <w:szCs w:val="21"/>
              </w:rPr>
            </w:pPr>
            <w:r>
              <w:rPr>
                <w:rFonts w:ascii="宋体;SimSun" w:hAnsi="宋体;SimSun" w:cs="宋体;SimSun" w:eastAsia="宋体;SimSun"/>
                <w:b/>
                <w:bCs/>
                <w:spacing w:val="-3"/>
                <w:kern w:val="0"/>
                <w:szCs w:val="21"/>
              </w:rPr>
              <w:t>更改描述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textAlignment w:val="baseline"/>
              <w:rPr>
                <w:rFonts w:ascii="宋体;SimSun" w:hAnsi="宋体;SimSun" w:eastAsia="宋体;SimSun" w:cs="宋体;SimSun"/>
                <w:b/>
                <w:b/>
                <w:bCs/>
                <w:spacing w:val="-3"/>
                <w:kern w:val="0"/>
                <w:szCs w:val="21"/>
              </w:rPr>
            </w:pPr>
            <w:r>
              <w:rPr>
                <w:rFonts w:ascii="宋体;SimSun" w:hAnsi="宋体;SimSun" w:cs="宋体;SimSun" w:eastAsia="宋体;SimSun"/>
                <w:b/>
                <w:bCs/>
                <w:spacing w:val="-3"/>
                <w:kern w:val="0"/>
                <w:szCs w:val="21"/>
              </w:rPr>
              <w:t>生效日期</w:t>
            </w:r>
          </w:p>
        </w:tc>
      </w:tr>
      <w:tr>
        <w:trPr/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textAlignment w:val="baseline"/>
              <w:rPr>
                <w:rFonts w:ascii="宋体;SimSun" w:hAnsi="宋体;SimSun" w:eastAsia="宋体;SimSun" w:cs="宋体;SimSun"/>
                <w:spacing w:val="-3"/>
                <w:kern w:val="0"/>
                <w:szCs w:val="21"/>
              </w:rPr>
            </w:pPr>
            <w:r>
              <w:rPr>
                <w:rFonts w:eastAsia="宋体;SimSun" w:cs="宋体;SimSun" w:ascii="宋体;SimSun" w:hAnsi="宋体;SimSun"/>
                <w:spacing w:val="-3"/>
                <w:kern w:val="0"/>
                <w:szCs w:val="21"/>
              </w:rPr>
              <w:t>A00</w:t>
            </w:r>
          </w:p>
        </w:tc>
        <w:tc>
          <w:tcPr>
            <w:tcW w:w="5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textAlignment w:val="baseline"/>
              <w:rPr>
                <w:rFonts w:ascii="宋体;SimSun" w:hAnsi="宋体;SimSun" w:eastAsia="宋体;SimSun" w:cs="宋体;SimSun"/>
                <w:spacing w:val="-3"/>
                <w:kern w:val="0"/>
                <w:szCs w:val="21"/>
              </w:rPr>
            </w:pPr>
            <w:r>
              <w:rPr>
                <w:rFonts w:ascii="宋体;SimSun" w:hAnsi="宋体;SimSun" w:cs="宋体;SimSun" w:eastAsia="宋体;SimSun"/>
                <w:spacing w:val="-3"/>
                <w:kern w:val="0"/>
                <w:szCs w:val="21"/>
              </w:rPr>
              <w:t>新程序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textAlignment w:val="baseline"/>
              <w:rPr>
                <w:rFonts w:ascii="宋体;SimSun" w:hAnsi="宋体;SimSun" w:eastAsia="宋体;SimSun" w:cs="宋体;SimSun"/>
                <w:spacing w:val="-3"/>
                <w:kern w:val="0"/>
                <w:szCs w:val="21"/>
              </w:rPr>
            </w:pPr>
            <w:r>
              <w:rPr>
                <w:rFonts w:eastAsia="宋体;SimSun" w:cs="宋体;SimSun" w:ascii="宋体;SimSun" w:hAnsi="宋体;SimSun"/>
                <w:spacing w:val="-3"/>
                <w:kern w:val="0"/>
                <w:szCs w:val="21"/>
              </w:rPr>
              <w:t>20</w:t>
            </w:r>
            <w:r>
              <w:rPr>
                <w:rFonts w:eastAsia="宋体;SimSun" w:cs="宋体;SimSun" w:ascii="宋体;SimSun" w:hAnsi="宋体;SimSun"/>
                <w:spacing w:val="-3"/>
                <w:kern w:val="0"/>
                <w:szCs w:val="21"/>
              </w:rPr>
              <w:t>20</w:t>
            </w:r>
            <w:r>
              <w:rPr>
                <w:rFonts w:eastAsia="宋体;SimSun" w:cs="宋体;SimSun" w:ascii="宋体;SimSun" w:hAnsi="宋体;SimSun"/>
                <w:spacing w:val="-3"/>
                <w:kern w:val="0"/>
                <w:szCs w:val="21"/>
              </w:rPr>
              <w:t>-0</w:t>
            </w:r>
            <w:r>
              <w:rPr>
                <w:rFonts w:eastAsia="宋体;SimSun" w:cs="宋体;SimSun" w:ascii="宋体;SimSun" w:hAnsi="宋体;SimSun"/>
                <w:spacing w:val="-3"/>
                <w:kern w:val="0"/>
                <w:szCs w:val="21"/>
              </w:rPr>
              <w:t>6</w:t>
            </w:r>
            <w:r>
              <w:rPr>
                <w:rFonts w:eastAsia="宋体;SimSun" w:cs="宋体;SimSun" w:ascii="宋体;SimSun" w:hAnsi="宋体;SimSun"/>
                <w:spacing w:val="-3"/>
                <w:kern w:val="0"/>
                <w:szCs w:val="21"/>
              </w:rPr>
              <w:t>-</w:t>
            </w:r>
            <w:r>
              <w:rPr>
                <w:rFonts w:eastAsia="宋体;SimSun" w:cs="宋体;SimSun" w:ascii="宋体;SimSun" w:hAnsi="宋体;SimSun"/>
                <w:spacing w:val="-3"/>
                <w:kern w:val="0"/>
                <w:szCs w:val="21"/>
              </w:rPr>
              <w:t>22</w:t>
            </w:r>
          </w:p>
        </w:tc>
      </w:tr>
    </w:tbl>
    <w:p>
      <w:pPr>
        <w:pStyle w:val="Normal"/>
        <w:spacing w:lineRule="auto" w:line="480"/>
        <w:ind w:firstLine="420"/>
        <w:jc w:val="left"/>
        <w:textAlignment w:val="baseline"/>
        <w:rPr>
          <w:rFonts w:ascii="宋体;SimSun" w:hAnsi="宋体;SimSun" w:eastAsia="宋体;SimSun" w:cs="宋体;SimSun"/>
          <w:kern w:val="0"/>
          <w:szCs w:val="21"/>
        </w:rPr>
      </w:pPr>
      <w:r>
        <w:rPr>
          <w:rFonts w:eastAsia="宋体;SimSun" w:cs="宋体;SimSun" w:ascii="宋体;SimSun" w:hAnsi="宋体;SimSun"/>
          <w:kern w:val="0"/>
          <w:szCs w:val="21"/>
        </w:rPr>
      </w:r>
    </w:p>
    <w:sectPr>
      <w:headerReference w:type="default" r:id="rId4"/>
      <w:footerReference w:type="default" r:id="rId5"/>
      <w:type w:val="nextPage"/>
      <w:pgSz w:w="11906" w:h="16838"/>
      <w:pgMar w:left="1418" w:right="1134" w:gutter="0" w:header="851" w:top="1134" w:footer="992" w:bottom="1134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altName w:val="DengXian"/>
    <w:charset w:val="86"/>
    <w:family w:val="auto"/>
    <w:pitch w:val="variable"/>
  </w:font>
  <w:font w:name="Arial Black">
    <w:charset w:val="00"/>
    <w:family w:val="swiss"/>
    <w:pitch w:val="variable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  <w:font w:name="ËÎÌå">
    <w:altName w:val="宋体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9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403"/>
      <w:gridCol w:w="4621"/>
      <w:gridCol w:w="3325"/>
    </w:tblGrid>
    <w:tr>
      <w:trPr>
        <w:trHeight w:val="327" w:hRule="atLeast"/>
      </w:trPr>
      <w:tc>
        <w:tcPr>
          <w:tcW w:w="1403" w:type="dxa"/>
          <w:vMerge w:val="restart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宋体;SimSun" w:hAnsi="宋体;SimSun" w:eastAsia="宋体;SimSun" w:cs="宋体;SimSun"/>
            </w:rPr>
          </w:pPr>
          <w:r>
            <w:rPr>
              <w:rFonts w:ascii="宋体;SimSun" w:hAnsi="宋体;SimSun" w:cs="宋体;SimSun" w:eastAsia="宋体;SimSun"/>
            </w:rPr>
            <w:t xml:space="preserve">文件名称 </w:t>
          </w:r>
        </w:p>
      </w:tc>
      <w:tc>
        <w:tcPr>
          <w:tcW w:w="4621" w:type="dxa"/>
          <w:vMerge w:val="restart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jc w:val="center"/>
            <w:rPr>
              <w:rFonts w:ascii="宋体;SimSun" w:hAnsi="宋体;SimSun" w:eastAsia="宋体;SimSun" w:cs="宋体;SimSun"/>
            </w:rPr>
          </w:pPr>
          <w:r>
            <w:rPr>
              <w:rFonts w:ascii="宋体;SimSun" w:hAnsi="宋体;SimSun" w:cs="宋体;SimSun" w:eastAsia="宋体;SimSun"/>
            </w:rPr>
            <w:t>与顾客有关的过程控制程序</w:t>
          </w:r>
        </w:p>
      </w:tc>
      <w:tc>
        <w:tcPr>
          <w:tcW w:w="3325" w:type="dxa"/>
          <w:tcBorders>
            <w:top w:val="double" w:sz="4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宋体;SimSun" w:hAnsi="宋体;SimSun" w:eastAsia="宋体;SimSun" w:cs="宋体;SimSun"/>
              <w:sz w:val="24"/>
              <w:szCs w:val="24"/>
            </w:rPr>
          </w:pPr>
          <w:r>
            <w:rPr>
              <w:rFonts w:ascii="宋体;SimSun" w:hAnsi="宋体;SimSun" w:cs="宋体;SimSun" w:eastAsia="宋体;SimSun"/>
              <w:sz w:val="24"/>
              <w:szCs w:val="24"/>
            </w:rPr>
            <w:t xml:space="preserve">文件编号：    </w:t>
          </w:r>
          <w:r>
            <w:rPr>
              <w:rFonts w:eastAsia="宋体;SimSun" w:cs="宋体;SimSun" w:ascii="宋体;SimSun" w:hAnsi="宋体;SimSun"/>
              <w:sz w:val="24"/>
              <w:szCs w:val="24"/>
            </w:rPr>
            <w:t>QMS-P08</w:t>
          </w:r>
        </w:p>
      </w:tc>
    </w:tr>
    <w:tr>
      <w:trPr>
        <w:trHeight w:val="331" w:hRule="atLeast"/>
      </w:trPr>
      <w:tc>
        <w:tcPr>
          <w:tcW w:w="1403" w:type="dxa"/>
          <w:vMerge w:val="continue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宋体;SimSun" w:hAnsi="宋体;SimSun" w:eastAsia="宋体;SimSun" w:cs="宋体;SimSun"/>
              <w:sz w:val="24"/>
              <w:szCs w:val="24"/>
            </w:rPr>
          </w:pPr>
          <w:r>
            <w:rPr>
              <w:rFonts w:eastAsia="宋体;SimSun" w:cs="宋体;SimSun" w:ascii="宋体;SimSun" w:hAnsi="宋体;SimSun"/>
              <w:sz w:val="24"/>
              <w:szCs w:val="24"/>
            </w:rPr>
          </w:r>
        </w:p>
      </w:tc>
      <w:tc>
        <w:tcPr>
          <w:tcW w:w="4621" w:type="dxa"/>
          <w:vMerge w:val="continue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Header"/>
            <w:snapToGrid w:val="false"/>
            <w:rPr>
              <w:rFonts w:ascii="宋体;SimSun" w:hAnsi="宋体;SimSun" w:eastAsia="宋体;SimSun" w:cs="宋体;SimSun"/>
            </w:rPr>
          </w:pPr>
          <w:r>
            <w:rPr>
              <w:rFonts w:eastAsia="宋体;SimSun" w:cs="宋体;SimSun" w:ascii="宋体;SimSun" w:hAnsi="宋体;SimSun"/>
            </w:rPr>
          </w:r>
        </w:p>
      </w:tc>
      <w:tc>
        <w:tcPr>
          <w:tcW w:w="33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宋体;SimSun" w:hAnsi="宋体;SimSun" w:eastAsia="宋体;SimSun" w:cs="宋体;SimSun"/>
              <w:sz w:val="24"/>
              <w:szCs w:val="24"/>
            </w:rPr>
          </w:pPr>
          <w:r>
            <w:rPr>
              <w:rFonts w:ascii="宋体;SimSun" w:hAnsi="宋体;SimSun" w:cs="宋体;SimSun" w:eastAsia="宋体;SimSun"/>
              <w:sz w:val="24"/>
              <w:szCs w:val="24"/>
            </w:rPr>
            <w:t xml:space="preserve">版本修订号：   </w:t>
          </w:r>
          <w:r>
            <w:rPr>
              <w:rFonts w:eastAsia="宋体;SimSun" w:cs="宋体;SimSun" w:ascii="宋体;SimSun" w:hAnsi="宋体;SimSun"/>
              <w:sz w:val="24"/>
              <w:szCs w:val="24"/>
            </w:rPr>
            <w:t>A</w:t>
          </w:r>
          <w:r>
            <w:rPr>
              <w:rFonts w:eastAsia="宋体;SimSun" w:cs="宋体;SimSun" w:ascii="宋体;SimSun" w:hAnsi="宋体;SimSun"/>
              <w:sz w:val="24"/>
              <w:szCs w:val="24"/>
            </w:rPr>
            <w:t>00</w:t>
          </w:r>
        </w:p>
      </w:tc>
    </w:tr>
    <w:tr>
      <w:trPr>
        <w:trHeight w:val="399" w:hRule="atLeast"/>
      </w:trPr>
      <w:tc>
        <w:tcPr>
          <w:tcW w:w="6024" w:type="dxa"/>
          <w:gridSpan w:val="2"/>
          <w:tcBorders>
            <w:top w:val="single" w:sz="4" w:space="0" w:color="000000"/>
            <w:left w:val="double" w:sz="4" w:space="0" w:color="000000"/>
            <w:bottom w:val="double" w:sz="4" w:space="0" w:color="000000"/>
            <w:right w:val="single" w:sz="6" w:space="0" w:color="000000"/>
          </w:tcBorders>
        </w:tcPr>
        <w:p>
          <w:pPr>
            <w:pStyle w:val="Normal"/>
            <w:jc w:val="center"/>
            <w:rPr>
              <w:rFonts w:ascii="宋体;SimSun" w:hAnsi="宋体;SimSun" w:eastAsia="宋体;SimSun" w:cs="宋体;SimSun"/>
            </w:rPr>
          </w:pPr>
          <w:r>
            <w:rPr>
              <w:rFonts w:ascii="宋体;SimSun" w:hAnsi="宋体;SimSun" w:cs="宋体;SimSun" w:eastAsia="宋体;SimSun"/>
            </w:rPr>
            <w:t>上海深至信息科技有限公司程序文件</w:t>
          </w:r>
        </w:p>
      </w:tc>
      <w:tc>
        <w:tcPr>
          <w:tcW w:w="3325" w:type="dxa"/>
          <w:tcBorders>
            <w:top w:val="single" w:sz="6" w:space="0" w:color="000000"/>
            <w:left w:val="single" w:sz="6" w:space="0" w:color="000000"/>
            <w:bottom w:val="double" w:sz="4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宋体;SimSun" w:hAnsi="宋体;SimSun" w:eastAsia="宋体;SimSun" w:cs="宋体;SimSun"/>
              <w:sz w:val="24"/>
              <w:szCs w:val="24"/>
            </w:rPr>
          </w:pPr>
          <w:r>
            <w:rPr>
              <w:rFonts w:ascii="宋体;SimSun" w:hAnsi="宋体;SimSun" w:cs="宋体;SimSun" w:eastAsia="宋体;SimSun"/>
              <w:sz w:val="24"/>
              <w:szCs w:val="24"/>
            </w:rPr>
            <w:t xml:space="preserve">页      码：   </w:t>
          </w:r>
          <w:r>
            <w:rPr>
              <w:rFonts w:ascii="宋体;SimSun" w:hAnsi="宋体;SimSun" w:cs="宋体;SimSun" w:eastAsia="宋体;SimSun"/>
              <w:sz w:val="24"/>
              <w:szCs w:val="24"/>
            </w:rPr>
            <w:fldChar w:fldCharType="begin"/>
          </w:r>
          <w:r>
            <w:rPr>
              <w:sz w:val="24"/>
              <w:szCs w:val="24"/>
              <w:rFonts w:ascii="宋体;SimSun" w:hAnsi="宋体;SimSun" w:cs="宋体;SimSun" w:eastAsia="宋体;SimSun"/>
            </w:rPr>
            <w:instrText xml:space="preserve"> PAGE </w:instrText>
          </w:r>
          <w:r>
            <w:rPr>
              <w:sz w:val="24"/>
              <w:szCs w:val="24"/>
              <w:rFonts w:ascii="宋体;SimSun" w:hAnsi="宋体;SimSun" w:cs="宋体;SimSun" w:eastAsia="宋体;SimSun"/>
            </w:rPr>
            <w:fldChar w:fldCharType="separate"/>
          </w:r>
          <w:r>
            <w:rPr>
              <w:sz w:val="24"/>
              <w:szCs w:val="24"/>
              <w:rFonts w:ascii="宋体;SimSun" w:hAnsi="宋体;SimSun" w:cs="宋体;SimSun" w:eastAsia="宋体;SimSun"/>
            </w:rPr>
            <w:t>3</w:t>
          </w:r>
          <w:r>
            <w:rPr>
              <w:sz w:val="24"/>
              <w:szCs w:val="24"/>
              <w:rFonts w:ascii="宋体;SimSun" w:hAnsi="宋体;SimSun" w:cs="宋体;SimSun" w:eastAsia="宋体;SimSun"/>
            </w:rPr>
            <w:fldChar w:fldCharType="end"/>
          </w:r>
          <w:r>
            <w:rPr>
              <w:rFonts w:eastAsia="宋体;SimSun" w:cs="宋体;SimSun" w:ascii="宋体;SimSun" w:hAnsi="宋体;SimSun"/>
              <w:sz w:val="24"/>
              <w:szCs w:val="24"/>
            </w:rPr>
            <w:t>/3</w:t>
          </w:r>
        </w:p>
      </w:tc>
    </w:tr>
  </w:tbl>
  <w:p>
    <w:pPr>
      <w:pStyle w:val="Header"/>
      <w:pBdr>
        <w:bottom w:val="nil"/>
      </w:pBdr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420"/>
        </w:tabs>
        <w:ind w:left="84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200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等线;DengXian" w:hAnsi="等线;DengXian" w:eastAsia="等线;DengXian" w:cs="等线;DengXi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jc w:val="center"/>
      <w:outlineLvl w:val="0"/>
    </w:pPr>
    <w:rPr>
      <w:rFonts w:ascii="Arial Black" w:hAnsi="Arial Black" w:cs="Arial Black"/>
      <w:b/>
      <w:bCs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Style14">
    <w:name w:val="日期 字符"/>
    <w:qFormat/>
    <w:rPr>
      <w:kern w:val="2"/>
      <w:sz w:val="21"/>
    </w:rPr>
  </w:style>
  <w:style w:type="character" w:styleId="St1">
    <w:name w:val="st1"/>
    <w:basedOn w:val="Style13"/>
    <w:qFormat/>
    <w:rPr/>
  </w:style>
  <w:style w:type="character" w:styleId="Style15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Arial" w:hAnsi="Arial" w:cs="Arial"/>
      <w:kern w:val="0"/>
      <w:sz w:val="24"/>
    </w:rPr>
  </w:style>
  <w:style w:type="paragraph" w:styleId="TextBodyIndent">
    <w:name w:val="Body Text Indent"/>
    <w:basedOn w:val="Normal"/>
    <w:pPr>
      <w:spacing w:before="0" w:after="120"/>
      <w:ind w:left="420" w:hanging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3">
    <w:name w:val="正文文本缩进 3"/>
    <w:basedOn w:val="Normal"/>
    <w:qFormat/>
    <w:pPr>
      <w:widowControl/>
      <w:spacing w:before="0" w:after="120"/>
      <w:ind w:left="420" w:hanging="0"/>
      <w:jc w:val="left"/>
    </w:pPr>
    <w:rPr>
      <w:rFonts w:ascii="宋体;SimSun" w:hAnsi="宋体;SimSun" w:cs="宋体;SimSun"/>
      <w:kern w:val="0"/>
      <w:sz w:val="16"/>
      <w:szCs w:val="16"/>
    </w:rPr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;SimSun"/>
      <w:kern w:val="0"/>
      <w:sz w:val="24"/>
      <w:szCs w:val="21"/>
    </w:rPr>
  </w:style>
  <w:style w:type="paragraph" w:styleId="Style16">
    <w:name w:val="日期"/>
    <w:basedOn w:val="Normal"/>
    <w:next w:val="Normal"/>
    <w:qFormat/>
    <w:pPr/>
    <w:rPr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header" Target="header1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2020-05-29T20:25:00Z</dcterms:created>
  <dc:creator>Hu</dc:creator>
  <dc:description/>
  <cp:keywords/>
  <dc:language>en-US</dc:language>
  <cp:lastModifiedBy>husmi</cp:lastModifiedBy>
  <dcterms:modified xsi:type="dcterms:W3CDTF">2021-07-07T19:00:00Z</dcterms:modified>
  <cp:revision>2</cp:revision>
  <dc:subject/>
  <dc:title>文件控制程序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