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400"/>
        <w:jc w:val="center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变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更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台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账（</w:t>
      </w:r>
      <w:r>
        <w:rPr>
          <w:rFonts w:eastAsia="Times New Roman"/>
          <w:b/>
          <w:bCs/>
          <w:sz w:val="24"/>
          <w:szCs w:val="24"/>
          <w:u w:val="single"/>
        </w:rPr>
        <w:t xml:space="preserve">       </w:t>
      </w:r>
      <w:r>
        <w:rPr>
          <w:b/>
          <w:bCs/>
          <w:sz w:val="24"/>
          <w:szCs w:val="24"/>
        </w:rPr>
        <w:t>年）</w:t>
      </w:r>
    </w:p>
    <w:p>
      <w:pPr>
        <w:pStyle w:val="Normal"/>
        <w:spacing w:lineRule="exact" w:line="400"/>
        <w:jc w:val="center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142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417"/>
        <w:gridCol w:w="1169"/>
        <w:gridCol w:w="2094"/>
        <w:gridCol w:w="3542"/>
        <w:gridCol w:w="1758"/>
        <w:gridCol w:w="1616"/>
        <w:gridCol w:w="1786"/>
      </w:tblGrid>
      <w:tr>
        <w:trPr>
          <w:trHeight w:val="698" w:hRule="atLeast"/>
        </w:trPr>
        <w:tc>
          <w:tcPr>
            <w:tcW w:w="82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ascii="宋体;SimSun" w:hAnsi="宋体;SimSun" w:cs="宋体;SimSun"/>
                <w:b/>
                <w:bCs/>
                <w:szCs w:val="21"/>
              </w:rPr>
              <w:t>登记号</w:t>
            </w:r>
          </w:p>
        </w:tc>
        <w:tc>
          <w:tcPr>
            <w:tcW w:w="1417" w:type="dxa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/>
                <w:bCs/>
                <w:spacing w:val="20"/>
                <w:szCs w:val="21"/>
              </w:rPr>
            </w:pPr>
            <w:r>
              <w:rPr>
                <w:rFonts w:ascii="宋体;SimSun" w:hAnsi="宋体;SimSun" w:cs="宋体;SimSun"/>
                <w:b/>
                <w:bCs/>
                <w:spacing w:val="20"/>
                <w:szCs w:val="21"/>
              </w:rPr>
              <w:t>申请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b/>
                <w:b/>
                <w:bCs/>
                <w:spacing w:val="20"/>
                <w:szCs w:val="21"/>
              </w:rPr>
            </w:pPr>
            <w:r>
              <w:rPr>
                <w:rFonts w:ascii="宋体;SimSun" w:hAnsi="宋体;SimSun" w:cs="宋体;SimSun"/>
                <w:b/>
                <w:bCs/>
                <w:spacing w:val="20"/>
                <w:szCs w:val="21"/>
              </w:rPr>
              <w:t>部门</w:t>
            </w:r>
          </w:p>
        </w:tc>
        <w:tc>
          <w:tcPr>
            <w:tcW w:w="1169" w:type="dxa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/>
                <w:bCs/>
                <w:spacing w:val="20"/>
                <w:szCs w:val="21"/>
              </w:rPr>
            </w:pPr>
            <w:r>
              <w:rPr>
                <w:rFonts w:ascii="宋体;SimSun" w:hAnsi="宋体;SimSun" w:cs="宋体;SimSun"/>
                <w:b/>
                <w:bCs/>
                <w:spacing w:val="20"/>
                <w:szCs w:val="21"/>
              </w:rPr>
              <w:t>变更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b/>
                <w:b/>
                <w:bCs/>
                <w:spacing w:val="20"/>
                <w:szCs w:val="21"/>
              </w:rPr>
            </w:pPr>
            <w:r>
              <w:rPr>
                <w:rFonts w:ascii="宋体;SimSun" w:hAnsi="宋体;SimSun" w:cs="宋体;SimSun"/>
                <w:b/>
                <w:bCs/>
                <w:spacing w:val="20"/>
                <w:szCs w:val="21"/>
              </w:rPr>
              <w:t>类型</w:t>
            </w:r>
          </w:p>
        </w:tc>
        <w:tc>
          <w:tcPr>
            <w:tcW w:w="2094" w:type="dxa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/>
                <w:bCs/>
                <w:spacing w:val="20"/>
                <w:szCs w:val="21"/>
              </w:rPr>
            </w:pPr>
            <w:r>
              <w:rPr>
                <w:rFonts w:ascii="宋体;SimSun" w:hAnsi="宋体;SimSun" w:cs="宋体;SimSun"/>
                <w:b/>
                <w:bCs/>
                <w:szCs w:val="21"/>
              </w:rPr>
              <w:t>变 更 题 目</w:t>
            </w:r>
          </w:p>
        </w:tc>
        <w:tc>
          <w:tcPr>
            <w:tcW w:w="3542" w:type="dxa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ascii="宋体;SimSun" w:hAnsi="宋体;SimSun" w:cs="宋体;SimSun"/>
                <w:b/>
                <w:bCs/>
                <w:szCs w:val="21"/>
              </w:rPr>
              <w:t>变 更 内 容 描 述</w:t>
            </w:r>
          </w:p>
        </w:tc>
        <w:tc>
          <w:tcPr>
            <w:tcW w:w="1758" w:type="dxa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/>
                <w:bCs/>
                <w:spacing w:val="20"/>
                <w:szCs w:val="21"/>
              </w:rPr>
            </w:pPr>
            <w:r>
              <w:rPr>
                <w:rFonts w:ascii="宋体;SimSun" w:hAnsi="宋体;SimSun" w:cs="宋体;SimSun"/>
                <w:b/>
                <w:bCs/>
                <w:szCs w:val="21"/>
              </w:rPr>
              <w:t>变更评价</w:t>
            </w:r>
          </w:p>
        </w:tc>
        <w:tc>
          <w:tcPr>
            <w:tcW w:w="1616" w:type="dxa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ascii="宋体;SimSun" w:hAnsi="宋体;SimSun" w:cs="宋体;SimSun"/>
                <w:b/>
                <w:bCs/>
                <w:spacing w:val="20"/>
                <w:szCs w:val="21"/>
              </w:rPr>
              <w:t>关闭日期</w:t>
            </w:r>
          </w:p>
        </w:tc>
        <w:tc>
          <w:tcPr>
            <w:tcW w:w="1786" w:type="dxa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ascii="宋体;SimSun" w:hAnsi="宋体;SimSun" w:cs="宋体;SimSun"/>
                <w:b/>
                <w:bCs/>
                <w:szCs w:val="21"/>
              </w:rPr>
              <w:t>备注</w:t>
            </w:r>
          </w:p>
        </w:tc>
      </w:tr>
      <w:tr>
        <w:trPr>
          <w:trHeight w:val="661" w:hRule="atLeast"/>
        </w:trPr>
        <w:tc>
          <w:tcPr>
            <w:tcW w:w="820" w:type="dxa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cs="宋体;SimSun" w:ascii="宋体;SimSun" w:hAnsi="宋体;SimSun"/>
                <w:b/>
                <w:bCs/>
                <w:szCs w:val="21"/>
              </w:rPr>
            </w:r>
          </w:p>
        </w:tc>
        <w:tc>
          <w:tcPr>
            <w:tcW w:w="141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16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2094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354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58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16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86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661" w:hRule="atLeast"/>
        </w:trPr>
        <w:tc>
          <w:tcPr>
            <w:tcW w:w="820" w:type="dxa"/>
            <w:tcBorders>
              <w:top w:val="single" w:sz="4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661" w:hRule="atLeast"/>
        </w:trPr>
        <w:tc>
          <w:tcPr>
            <w:tcW w:w="820" w:type="dxa"/>
            <w:tcBorders>
              <w:top w:val="single" w:sz="4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661" w:hRule="atLeast"/>
        </w:trPr>
        <w:tc>
          <w:tcPr>
            <w:tcW w:w="820" w:type="dxa"/>
            <w:tcBorders>
              <w:top w:val="single" w:sz="4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661" w:hRule="atLeast"/>
        </w:trPr>
        <w:tc>
          <w:tcPr>
            <w:tcW w:w="820" w:type="dxa"/>
            <w:tcBorders>
              <w:top w:val="single" w:sz="4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661" w:hRule="atLeast"/>
        </w:trPr>
        <w:tc>
          <w:tcPr>
            <w:tcW w:w="820" w:type="dxa"/>
            <w:tcBorders>
              <w:top w:val="single" w:sz="4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661" w:hRule="atLeast"/>
        </w:trPr>
        <w:tc>
          <w:tcPr>
            <w:tcW w:w="820" w:type="dxa"/>
            <w:tcBorders>
              <w:top w:val="single" w:sz="4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661" w:hRule="atLeast"/>
        </w:trPr>
        <w:tc>
          <w:tcPr>
            <w:tcW w:w="820" w:type="dxa"/>
            <w:tcBorders>
              <w:top w:val="single" w:sz="4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</w:tr>
    </w:tbl>
    <w:p>
      <w:pPr>
        <w:pStyle w:val="Normal"/>
        <w:spacing w:lineRule="exact" w:line="400"/>
        <w:rPr>
          <w:szCs w:val="21"/>
        </w:rPr>
      </w:pPr>
      <w:r>
        <w:rPr>
          <w:szCs w:val="21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1701" w:right="1134" w:gutter="284" w:header="1134" w:top="1190" w:footer="1134" w:bottom="1701"/>
      <w:pgNumType w:fmt="decimal"/>
      <w:formProt w:val="false"/>
      <w:titlePg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Arial Unicode M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right="-1050" w:firstLine="11487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13649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702"/>
      <w:gridCol w:w="8198"/>
      <w:gridCol w:w="1988"/>
      <w:gridCol w:w="1761"/>
    </w:tblGrid>
    <w:tr>
      <w:trPr/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819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变更台账</w:t>
          </w:r>
        </w:p>
      </w:tc>
      <w:tc>
        <w:tcPr>
          <w:tcW w:w="198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761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QMS-R12-R3</w:t>
          </w:r>
        </w:p>
      </w:tc>
    </w:tr>
    <w:tr>
      <w:trPr/>
      <w:tc>
        <w:tcPr>
          <w:tcW w:w="9900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杭州依图医疗技术有限公司质量管理体系文件</w:t>
          </w:r>
        </w:p>
      </w:tc>
      <w:tc>
        <w:tcPr>
          <w:tcW w:w="198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761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>
        <w:rFonts w:eastAsia="Times New Roman"/>
        <w:szCs w:val="21"/>
      </w:rPr>
    </w:pPr>
    <w:r>
      <w:rPr>
        <w:rFonts w:eastAsia="Times New Roman"/>
        <w:szCs w:val="21"/>
      </w:rPr>
      <w:t xml:space="preserve"> </w:t>
    </w:r>
  </w:p>
  <w:p>
    <w:pPr>
      <w:pStyle w:val="Normal"/>
      <w:jc w:val="left"/>
      <w:rPr>
        <w:sz w:val="10"/>
        <w:szCs w:val="10"/>
      </w:rPr>
    </w:pPr>
    <w:r>
      <w:rPr>
        <w:sz w:val="10"/>
        <w:szCs w:val="1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Times New Roman" w:hAnsi="Times New Roman" w:eastAsia="宋体;SimSun" w:cs="Times New Roman"/>
      <w:color w:val="000000"/>
      <w:kern w:val="2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340" w:after="320"/>
      <w:jc w:val="both"/>
      <w:outlineLvl w:val="0"/>
    </w:pPr>
    <w:rPr>
      <w:rFonts w:eastAsia="宋体;SimSun"/>
      <w:b/>
      <w:color w:val="000000"/>
      <w:sz w:val="4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260" w:after="260"/>
      <w:jc w:val="both"/>
      <w:outlineLvl w:val="1"/>
    </w:pPr>
    <w:rPr>
      <w:rFonts w:ascii="Arial" w:hAnsi="Arial" w:eastAsia="永中黑体;Times New Roman" w:cs="Arial"/>
      <w:b/>
      <w:color w:val="000000"/>
      <w:sz w:val="32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60" w:after="260"/>
      <w:jc w:val="both"/>
      <w:outlineLvl w:val="2"/>
    </w:pPr>
    <w:rPr>
      <w:rFonts w:eastAsia="宋体;SimSun"/>
      <w:b/>
      <w:color w:val="000000"/>
      <w:sz w:val="32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260" w:after="260"/>
      <w:jc w:val="both"/>
      <w:outlineLvl w:val="3"/>
    </w:pPr>
    <w:rPr>
      <w:rFonts w:ascii="Arial" w:hAnsi="Arial" w:eastAsia="永中黑体;Times New Roman" w:cs="Arial"/>
      <w:b/>
      <w:color w:val="000000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60" w:after="260"/>
      <w:jc w:val="both"/>
      <w:outlineLvl w:val="4"/>
    </w:pPr>
    <w:rPr>
      <w:rFonts w:eastAsia="宋体;SimSun"/>
      <w:b/>
      <w:color w:val="000000"/>
      <w:sz w:val="2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rFonts w:ascii="Arial" w:hAnsi="Arial" w:eastAsia="永中黑体;Times New Roman" w:cs="Arial"/>
      <w:b/>
      <w:color w:val="000000"/>
      <w:sz w:val="21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eastAsia="宋体;SimSun"/>
      <w:b/>
      <w:color w:val="000000"/>
      <w:sz w:val="21"/>
    </w:rPr>
  </w:style>
  <w:style w:type="character" w:styleId="Style7">
    <w:name w:val="默认段落字体"/>
    <w:qFormat/>
    <w:rPr/>
  </w:style>
  <w:style w:type="character" w:styleId="Style8">
    <w:name w:val="页眉 字符"/>
    <w:qFormat/>
    <w:rPr>
      <w:color w:val="000000"/>
      <w:kern w:val="2"/>
      <w:sz w:val="18"/>
    </w:rPr>
  </w:style>
  <w:style w:type="character" w:styleId="InternetLink">
    <w:name w:val="Hyperlink"/>
    <w:rPr>
      <w:color w:val="0000FF"/>
      <w:u w:val="single"/>
    </w:rPr>
  </w:style>
  <w:style w:type="character" w:styleId="1">
    <w:name w:val="标题 1 字符"/>
    <w:qFormat/>
    <w:rPr>
      <w:rFonts w:eastAsia="宋体;SimSun"/>
      <w:b/>
      <w:color w:val="000000"/>
      <w:kern w:val="2"/>
      <w:sz w:val="44"/>
      <w:lang w:val="en-US" w:eastAsia="zh-CN" w:bidi="ar-SA"/>
    </w:rPr>
  </w:style>
  <w:style w:type="character" w:styleId="PageNumber">
    <w:name w:val="Page Number"/>
    <w:basedOn w:val="Style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next w:val="Normal"/>
    <w:pPr>
      <w:spacing w:before="0" w:after="120"/>
      <w:jc w:val="both"/>
    </w:pPr>
    <w:rPr>
      <w:rFonts w:eastAsia="宋体;SimSun"/>
      <w:color w:val="000000"/>
      <w:sz w:val="21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Indent">
    <w:name w:val="Body Text Indent"/>
    <w:basedOn w:val="Normal"/>
    <w:pPr>
      <w:ind w:left="542" w:hanging="2"/>
    </w:pPr>
    <w:rPr>
      <w:rFonts w:ascii="宋体;SimSun" w:hAnsi="宋体;SimSun"/>
      <w:sz w:val="28"/>
    </w:rPr>
  </w:style>
  <w:style w:type="paragraph" w:styleId="Style9">
    <w:name w:val="普通(网站)"/>
    <w:basedOn w:val="Normal"/>
    <w:qFormat/>
    <w:pPr>
      <w:spacing w:lineRule="auto" w:line="360" w:before="280" w:after="280"/>
      <w:jc w:val="left"/>
    </w:pPr>
    <w:rPr>
      <w:rFonts w:ascii="Arial Unicode MS;Arial" w:hAnsi="Arial Unicode MS;Arial" w:eastAsia="Arial Unicode MS;Arial" w:cs="Arial Unicode MS;Arial"/>
      <w:kern w:val="0"/>
      <w:sz w:val="24"/>
      <w:szCs w:val="24"/>
    </w:rPr>
  </w:style>
  <w:style w:type="paragraph" w:styleId="Contents1">
    <w:name w:val="TOC 1"/>
    <w:basedOn w:val="Normal"/>
    <w:next w:val="Normal"/>
    <w:pPr>
      <w:widowControl w:val="false"/>
    </w:pPr>
    <w:rPr>
      <w:color w:val="000000"/>
    </w:rPr>
  </w:style>
  <w:style w:type="paragraph" w:styleId="Style10">
    <w:name w:val="日期"/>
    <w:basedOn w:val="Normal"/>
    <w:next w:val="Normal"/>
    <w:qFormat/>
    <w:pPr>
      <w:ind w:left="100" w:hanging="0"/>
      <w:jc w:val="both"/>
    </w:pPr>
    <w:rPr>
      <w:rFonts w:eastAsia="宋体;SimSun"/>
      <w:color w:val="000000"/>
      <w:sz w:val="28"/>
    </w:rPr>
  </w:style>
  <w:style w:type="paragraph" w:styleId="2">
    <w:name w:val="正文文本缩进 2"/>
    <w:basedOn w:val="Normal"/>
    <w:qFormat/>
    <w:pPr>
      <w:widowControl w:val="false"/>
      <w:spacing w:lineRule="auto" w:line="480"/>
      <w:ind w:left="495" w:hanging="0"/>
    </w:pPr>
    <w:rPr>
      <w:color w:val="000000"/>
    </w:rPr>
  </w:style>
  <w:style w:type="paragraph" w:styleId="Style11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next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eastAsia="宋体;SimSun"/>
      <w:color w:val="000000"/>
      <w:sz w:val="18"/>
    </w:rPr>
  </w:style>
  <w:style w:type="paragraph" w:styleId="11">
    <w:name w:val="页码1"/>
    <w:basedOn w:val="Normal"/>
    <w:next w:val="Normal"/>
    <w:qFormat/>
    <w:pPr>
      <w:jc w:val="both"/>
    </w:pPr>
    <w:rPr>
      <w:rFonts w:eastAsia="宋体;SimSun"/>
      <w:color w:val="000000"/>
      <w:sz w:val="21"/>
    </w:rPr>
  </w:style>
  <w:style w:type="paragraph" w:styleId="Header">
    <w:name w:val="Header"/>
    <w:basedOn w:val="Normal"/>
    <w:next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eastAsia="宋体;SimSun"/>
      <w:color w:val="000000"/>
      <w:sz w:val="18"/>
    </w:rPr>
  </w:style>
  <w:style w:type="paragraph" w:styleId="Style12">
    <w:name w:val="正文文字缩进"/>
    <w:basedOn w:val="Normal"/>
    <w:next w:val="Normal"/>
    <w:qFormat/>
    <w:pPr>
      <w:ind w:left="538" w:hanging="0"/>
      <w:jc w:val="both"/>
    </w:pPr>
    <w:rPr>
      <w:rFonts w:ascii="宋体;SimSun" w:hAnsi="宋体;SimSun" w:eastAsia="宋体;SimSun"/>
      <w:color w:val="000000"/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2016-02-17T13:55:00Z</dcterms:created>
  <dc:creator>win98</dc:creator>
  <dc:description/>
  <cp:keywords/>
  <dc:language>en-US</dc:language>
  <cp:lastModifiedBy>husmi</cp:lastModifiedBy>
  <cp:lastPrinted>2020-07-04T12:07:00Z</cp:lastPrinted>
  <dcterms:modified xsi:type="dcterms:W3CDTF">2021-06-16T14:25:00Z</dcterms:modified>
  <cp:revision>5</cp:revision>
  <dc:subject/>
  <dc:title>1   目的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