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spacing w:line="440" w:lineRule="exact"/>
        <w:jc w:val="center"/>
        <w:rPr>
          <w:rFonts w:ascii="宋体" w:hAnsi="宋体" w:eastAsia="宋体" w:cs="黑体"/>
          <w:b/>
          <w:color w:val="000000" w:themeColor="text1"/>
          <w:sz w:val="32"/>
          <w:szCs w:val="32"/>
          <w:lang w:val="zh-CN"/>
          <w14:textFill>
            <w14:solidFill>
              <w14:schemeClr w14:val="tx1"/>
            </w14:solidFill>
          </w14:textFill>
        </w:rPr>
      </w:pPr>
      <w:r>
        <w:rPr>
          <w:rFonts w:hint="eastAsia" w:ascii="宋体" w:hAnsi="宋体" w:eastAsia="宋体" w:cs="黑体"/>
          <w:b/>
          <w:color w:val="000000" w:themeColor="text1"/>
          <w:sz w:val="32"/>
          <w:szCs w:val="32"/>
          <w:lang w:val="zh-CN"/>
          <w14:textFill>
            <w14:solidFill>
              <w14:schemeClr w14:val="tx1"/>
            </w14:solidFill>
          </w14:textFill>
        </w:rPr>
        <w:t>上海深至信息科技有限公司</w:t>
      </w:r>
    </w:p>
    <w:p>
      <w:pPr>
        <w:autoSpaceDE w:val="0"/>
        <w:autoSpaceDN w:val="0"/>
        <w:adjustRightInd w:val="0"/>
        <w:spacing w:line="440" w:lineRule="exact"/>
        <w:jc w:val="center"/>
        <w:rPr>
          <w:rFonts w:ascii="宋体" w:hAnsi="宋体" w:eastAsia="宋体" w:cs="黑体"/>
          <w:b/>
          <w:color w:val="000000" w:themeColor="text1"/>
          <w:sz w:val="32"/>
          <w:szCs w:val="32"/>
          <w:lang w:val="zh-CN"/>
          <w14:textFill>
            <w14:solidFill>
              <w14:schemeClr w14:val="tx1"/>
            </w14:solidFill>
          </w14:textFill>
        </w:rPr>
      </w:pPr>
      <w:r>
        <w:rPr>
          <w:rFonts w:hint="eastAsia" w:ascii="宋体" w:hAnsi="宋体" w:eastAsia="宋体" w:cs="黑体"/>
          <w:b/>
          <w:color w:val="000000" w:themeColor="text1"/>
          <w:sz w:val="32"/>
          <w:szCs w:val="32"/>
          <w:lang w:val="zh-CN"/>
          <w14:textFill>
            <w14:solidFill>
              <w14:schemeClr w14:val="tx1"/>
            </w14:solidFill>
          </w14:textFill>
        </w:rPr>
        <w:t>质量管理体系文件</w:t>
      </w:r>
    </w:p>
    <w:p>
      <w:pPr>
        <w:autoSpaceDE w:val="0"/>
        <w:autoSpaceDN w:val="0"/>
        <w:adjustRightInd w:val="0"/>
        <w:spacing w:line="440" w:lineRule="exact"/>
        <w:jc w:val="center"/>
        <w:rPr>
          <w:rFonts w:ascii="宋体" w:hAnsi="宋体" w:eastAsia="宋体" w:cs="黑体"/>
          <w:b/>
          <w:color w:val="000000" w:themeColor="text1"/>
          <w:sz w:val="32"/>
          <w:szCs w:val="32"/>
          <w:lang w:val="zh-CN"/>
          <w14:textFill>
            <w14:solidFill>
              <w14:schemeClr w14:val="tx1"/>
            </w14:solidFill>
          </w14:textFill>
        </w:rPr>
      </w:pPr>
      <w:r>
        <w:rPr>
          <w:rFonts w:ascii="宋体" w:hAnsi="宋体" w:eastAsia="宋体" w:cs="黑体"/>
          <w:b/>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422275</wp:posOffset>
                </wp:positionV>
                <wp:extent cx="5715000" cy="0"/>
                <wp:effectExtent l="46355" t="43815" r="39370" b="41910"/>
                <wp:wrapNone/>
                <wp:docPr id="4" name="Line 6"/>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76200" cmpd="tri">
                          <a:solidFill>
                            <a:srgbClr val="000000"/>
                          </a:solidFill>
                          <a:round/>
                        </a:ln>
                      </wps:spPr>
                      <wps:bodyPr/>
                    </wps:wsp>
                  </a:graphicData>
                </a:graphic>
              </wp:anchor>
            </w:drawing>
          </mc:Choice>
          <mc:Fallback>
            <w:pict>
              <v:line id="Line 6" o:spid="_x0000_s1026" o:spt="20" style="position:absolute;left:0pt;margin-left:1.75pt;margin-top:33.25pt;height:0pt;width:450pt;z-index:251659264;mso-width-relative:page;mso-height-relative:page;" filled="f" stroked="t" coordsize="21600,21600" o:gfxdata="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Umw0NAAAAAHAQAADwAAAAAAAAABACAAAAAiAAAAZHJzL2Rv&#10;d25yZXYueG1sUEsBAhQAFAAAAAgAh07iQJw6gKzQAQAAqwMAAA4AAAAAAAAAAQAgAAAAHwEAAGRy&#10;cy9lMm9Eb2MueG1sUEsFBgAAAAAGAAYAWQEAAGEFAAAAAA==&#10;">
                <v:fill on="f" focussize="0,0"/>
                <v:stroke weight="6pt" color="#000000" linestyle="thickBetweenThin" joinstyle="round"/>
                <v:imagedata o:title=""/>
                <o:lock v:ext="edit" aspectratio="f"/>
              </v:line>
            </w:pict>
          </mc:Fallback>
        </mc:AlternateContent>
      </w:r>
      <w:r>
        <w:rPr>
          <w:rFonts w:hint="eastAsia" w:ascii="宋体" w:hAnsi="宋体" w:eastAsia="宋体" w:cs="黑体"/>
          <w:b/>
          <w:color w:val="000000" w:themeColor="text1"/>
          <w:sz w:val="32"/>
          <w:szCs w:val="32"/>
          <w:lang w:val="zh-CN"/>
          <w14:textFill>
            <w14:solidFill>
              <w14:schemeClr w14:val="tx1"/>
            </w14:solidFill>
          </w14:textFill>
        </w:rPr>
        <w:t xml:space="preserve">  </w:t>
      </w:r>
    </w:p>
    <w:p>
      <w:pPr>
        <w:autoSpaceDE w:val="0"/>
        <w:autoSpaceDN w:val="0"/>
        <w:adjustRightInd w:val="0"/>
        <w:spacing w:line="440" w:lineRule="exact"/>
        <w:jc w:val="center"/>
        <w:rPr>
          <w:rFonts w:ascii="宋体" w:hAnsi="宋体" w:eastAsia="宋体" w:cs="黑体"/>
          <w:b/>
          <w:color w:val="000000" w:themeColor="text1"/>
          <w:sz w:val="28"/>
          <w:szCs w:val="28"/>
          <w:lang w:val="zh-CN"/>
          <w14:textFill>
            <w14:solidFill>
              <w14:schemeClr w14:val="tx1"/>
            </w14:solidFill>
          </w14:textFill>
        </w:rPr>
      </w:pPr>
    </w:p>
    <w:p>
      <w:pPr>
        <w:autoSpaceDE w:val="0"/>
        <w:autoSpaceDN w:val="0"/>
        <w:adjustRightInd w:val="0"/>
        <w:spacing w:line="440" w:lineRule="exact"/>
        <w:rPr>
          <w:rFonts w:ascii="宋体" w:hAnsi="宋体" w:eastAsia="宋体" w:cs="黑体"/>
          <w:b/>
          <w:color w:val="000000" w:themeColor="text1"/>
          <w:sz w:val="28"/>
          <w:szCs w:val="28"/>
          <w:lang w:val="zh-CN"/>
          <w14:textFill>
            <w14:solidFill>
              <w14:schemeClr w14:val="tx1"/>
            </w14:solidFill>
          </w14:textFill>
        </w:rPr>
      </w:pPr>
    </w:p>
    <w:p>
      <w:pPr>
        <w:autoSpaceDE w:val="0"/>
        <w:autoSpaceDN w:val="0"/>
        <w:adjustRightInd w:val="0"/>
        <w:spacing w:line="440" w:lineRule="exact"/>
        <w:jc w:val="center"/>
        <w:rPr>
          <w:rFonts w:ascii="宋体" w:hAnsi="宋体" w:eastAsia="宋体" w:cs="黑体"/>
          <w:b/>
          <w:color w:val="000000" w:themeColor="text1"/>
          <w:sz w:val="32"/>
          <w:szCs w:val="32"/>
          <w:lang w:val="zh-CN"/>
          <w14:textFill>
            <w14:solidFill>
              <w14:schemeClr w14:val="tx1"/>
            </w14:solidFill>
          </w14:textFill>
        </w:rPr>
      </w:pPr>
    </w:p>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r>
        <w:rPr>
          <w:rFonts w:hint="eastAsia" w:ascii="宋体" w:hAnsi="宋体" w:eastAsia="宋体" w:cs="Times New Roman"/>
          <w:b/>
          <w:color w:val="000000" w:themeColor="text1"/>
          <w:sz w:val="30"/>
          <w:szCs w:val="30"/>
          <w14:textFill>
            <w14:solidFill>
              <w14:schemeClr w14:val="tx1"/>
            </w14:solidFill>
          </w14:textFill>
        </w:rPr>
        <w:t xml:space="preserve">   </w:t>
      </w:r>
      <w:r>
        <w:rPr>
          <w:rFonts w:hint="eastAsia" w:ascii="宋体" w:hAnsi="宋体" w:eastAsia="宋体" w:cs="Times New Roman"/>
          <w:b/>
          <w:color w:val="000000" w:themeColor="text1"/>
          <w:sz w:val="30"/>
          <w:szCs w:val="30"/>
          <w:lang w:eastAsia="zh-CN"/>
          <w14:textFill>
            <w14:solidFill>
              <w14:schemeClr w14:val="tx1"/>
            </w14:solidFill>
          </w14:textFill>
        </w:rPr>
        <w:t>（</w:t>
      </w:r>
      <w:r>
        <w:rPr>
          <w:rFonts w:hint="eastAsia" w:ascii="宋体" w:hAnsi="宋体" w:eastAsia="宋体" w:cs="Times New Roman"/>
          <w:b/>
          <w:color w:val="000000" w:themeColor="text1"/>
          <w:sz w:val="30"/>
          <w:szCs w:val="30"/>
          <w:lang w:val="en-US" w:eastAsia="zh-CN"/>
          <w14:textFill>
            <w14:solidFill>
              <w14:schemeClr w14:val="tx1"/>
            </w14:solidFill>
          </w14:textFill>
        </w:rPr>
        <w:t>软件</w:t>
      </w:r>
      <w:r>
        <w:rPr>
          <w:rFonts w:hint="eastAsia" w:ascii="宋体" w:hAnsi="宋体" w:eastAsia="宋体" w:cs="Times New Roman"/>
          <w:b/>
          <w:color w:val="000000" w:themeColor="text1"/>
          <w:sz w:val="30"/>
          <w:szCs w:val="30"/>
          <w:lang w:eastAsia="zh-CN"/>
          <w14:textFill>
            <w14:solidFill>
              <w14:schemeClr w14:val="tx1"/>
            </w14:solidFill>
          </w14:textFill>
        </w:rPr>
        <w:t>）</w:t>
      </w:r>
      <w:r>
        <w:rPr>
          <w:rFonts w:hint="eastAsia" w:ascii="宋体" w:hAnsi="宋体" w:eastAsia="宋体"/>
          <w:b/>
          <w:color w:val="000000" w:themeColor="text1"/>
          <w:sz w:val="30"/>
          <w:szCs w:val="30"/>
          <w14:textFill>
            <w14:solidFill>
              <w14:schemeClr w14:val="tx1"/>
            </w14:solidFill>
          </w14:textFill>
        </w:rPr>
        <w:t>设计开发控制程序</w:t>
      </w:r>
    </w:p>
    <w:tbl>
      <w:tblPr>
        <w:tblStyle w:val="13"/>
        <w:tblpPr w:leftFromText="180" w:rightFromText="180" w:vertAnchor="text" w:horzAnchor="margin" w:tblpXSpec="center" w:tblpY="342"/>
        <w:tblW w:w="3960" w:type="dxa"/>
        <w:tblInd w:w="0" w:type="dxa"/>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Layout w:type="fixed"/>
        <w:tblCellMar>
          <w:top w:w="0" w:type="dxa"/>
          <w:left w:w="108" w:type="dxa"/>
          <w:bottom w:w="0" w:type="dxa"/>
          <w:right w:w="108" w:type="dxa"/>
        </w:tblCellMar>
      </w:tblPr>
      <w:tblGrid>
        <w:gridCol w:w="2015"/>
        <w:gridCol w:w="1945"/>
      </w:tblGrid>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r>
              <w:rPr>
                <w:rFonts w:hint="eastAsia" w:ascii="宋体" w:hAnsi="宋体" w:eastAsia="宋体" w:cs="Times New Roman"/>
                <w:b/>
                <w:color w:val="000000" w:themeColor="text1"/>
                <w:sz w:val="30"/>
                <w:szCs w:val="30"/>
                <w14:textFill>
                  <w14:solidFill>
                    <w14:schemeClr w14:val="tx1"/>
                  </w14:solidFill>
                </w14:textFill>
              </w:rPr>
              <w:t>文件编号</w:t>
            </w:r>
          </w:p>
        </w:tc>
        <w:tc>
          <w:tcPr>
            <w:tcW w:w="1945" w:type="dxa"/>
          </w:tcPr>
          <w:p>
            <w:pPr>
              <w:tabs>
                <w:tab w:val="left" w:pos="3420"/>
              </w:tabs>
              <w:autoSpaceDE w:val="0"/>
              <w:autoSpaceDN w:val="0"/>
              <w:adjustRightInd w:val="0"/>
              <w:spacing w:line="440" w:lineRule="exact"/>
              <w:jc w:val="center"/>
              <w:rPr>
                <w:rFonts w:ascii="宋体" w:hAnsi="宋体" w:eastAsia="宋体" w:cs="Times New Roman"/>
                <w:color w:val="000000" w:themeColor="text1"/>
                <w:sz w:val="30"/>
                <w:szCs w:val="30"/>
                <w14:textFill>
                  <w14:solidFill>
                    <w14:schemeClr w14:val="tx1"/>
                  </w14:solidFill>
                </w14:textFill>
              </w:rPr>
            </w:pPr>
            <w:r>
              <w:rPr>
                <w:rFonts w:ascii="宋体" w:hAnsi="宋体" w:eastAsia="宋体" w:cs="Times New Roman"/>
                <w:color w:val="000000" w:themeColor="text1"/>
                <w:sz w:val="30"/>
                <w:szCs w:val="30"/>
                <w14:textFill>
                  <w14:solidFill>
                    <w14:schemeClr w14:val="tx1"/>
                  </w14:solidFill>
                </w14:textFill>
              </w:rPr>
              <w:t>QMS</w:t>
            </w:r>
            <w:r>
              <w:rPr>
                <w:rFonts w:hint="eastAsia" w:ascii="宋体" w:hAnsi="宋体" w:eastAsia="宋体" w:cs="Times New Roman"/>
                <w:color w:val="000000" w:themeColor="text1"/>
                <w:sz w:val="30"/>
                <w:szCs w:val="30"/>
                <w14:textFill>
                  <w14:solidFill>
                    <w14:schemeClr w14:val="tx1"/>
                  </w14:solidFill>
                </w14:textFill>
              </w:rPr>
              <w:t>-</w:t>
            </w:r>
            <w:r>
              <w:rPr>
                <w:rFonts w:ascii="宋体" w:hAnsi="宋体" w:eastAsia="宋体" w:cs="Times New Roman"/>
                <w:color w:val="000000" w:themeColor="text1"/>
                <w:sz w:val="30"/>
                <w:szCs w:val="30"/>
                <w14:textFill>
                  <w14:solidFill>
                    <w14:schemeClr w14:val="tx1"/>
                  </w14:solidFill>
                </w14:textFill>
              </w:rPr>
              <w:t>P09</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r>
              <w:rPr>
                <w:rFonts w:hint="eastAsia" w:ascii="宋体" w:hAnsi="宋体" w:eastAsia="宋体" w:cs="Times New Roman"/>
                <w:b/>
                <w:color w:val="000000" w:themeColor="text1"/>
                <w:sz w:val="30"/>
                <w:szCs w:val="30"/>
                <w14:textFill>
                  <w14:solidFill>
                    <w14:schemeClr w14:val="tx1"/>
                  </w14:solidFill>
                </w14:textFill>
              </w:rPr>
              <w:t>主管部门</w:t>
            </w:r>
          </w:p>
        </w:tc>
        <w:tc>
          <w:tcPr>
            <w:tcW w:w="1945" w:type="dxa"/>
          </w:tcPr>
          <w:p>
            <w:pPr>
              <w:tabs>
                <w:tab w:val="left" w:pos="3420"/>
              </w:tabs>
              <w:autoSpaceDE w:val="0"/>
              <w:autoSpaceDN w:val="0"/>
              <w:adjustRightInd w:val="0"/>
              <w:spacing w:line="440" w:lineRule="exact"/>
              <w:jc w:val="center"/>
              <w:rPr>
                <w:rFonts w:ascii="宋体" w:hAnsi="宋体" w:eastAsia="宋体" w:cs="Times New Roman"/>
                <w:color w:val="000000" w:themeColor="text1"/>
                <w:sz w:val="30"/>
                <w:szCs w:val="30"/>
                <w14:textFill>
                  <w14:solidFill>
                    <w14:schemeClr w14:val="tx1"/>
                  </w14:solidFill>
                </w14:textFill>
              </w:rPr>
            </w:pPr>
            <w:r>
              <w:rPr>
                <w:rFonts w:hint="eastAsia" w:ascii="宋体" w:hAnsi="宋体" w:eastAsia="宋体" w:cs="Times New Roman"/>
                <w:color w:val="000000" w:themeColor="text1"/>
                <w:sz w:val="30"/>
                <w:szCs w:val="30"/>
                <w14:textFill>
                  <w14:solidFill>
                    <w14:schemeClr w14:val="tx1"/>
                  </w14:solidFill>
                </w14:textFill>
              </w:rPr>
              <w:t>研发部</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r>
              <w:rPr>
                <w:rFonts w:hint="eastAsia" w:ascii="宋体" w:hAnsi="宋体" w:eastAsia="宋体" w:cs="Times New Roman"/>
                <w:b/>
                <w:color w:val="000000" w:themeColor="text1"/>
                <w:sz w:val="30"/>
                <w:szCs w:val="30"/>
                <w14:textFill>
                  <w14:solidFill>
                    <w14:schemeClr w14:val="tx1"/>
                  </w14:solidFill>
                </w14:textFill>
              </w:rPr>
              <w:t>版本号</w:t>
            </w:r>
          </w:p>
        </w:tc>
        <w:tc>
          <w:tcPr>
            <w:tcW w:w="1945" w:type="dxa"/>
          </w:tcPr>
          <w:p>
            <w:pPr>
              <w:tabs>
                <w:tab w:val="left" w:pos="3420"/>
              </w:tabs>
              <w:autoSpaceDE w:val="0"/>
              <w:autoSpaceDN w:val="0"/>
              <w:adjustRightInd w:val="0"/>
              <w:spacing w:line="440" w:lineRule="exact"/>
              <w:jc w:val="center"/>
              <w:rPr>
                <w:rFonts w:ascii="宋体" w:hAnsi="宋体" w:eastAsia="宋体" w:cs="Times New Roman"/>
                <w:color w:val="000000" w:themeColor="text1"/>
                <w:sz w:val="30"/>
                <w:szCs w:val="30"/>
                <w14:textFill>
                  <w14:solidFill>
                    <w14:schemeClr w14:val="tx1"/>
                  </w14:solidFill>
                </w14:textFill>
              </w:rPr>
            </w:pPr>
            <w:r>
              <w:rPr>
                <w:rFonts w:ascii="宋体" w:hAnsi="宋体" w:eastAsia="宋体" w:cs="Times New Roman"/>
                <w:color w:val="000000" w:themeColor="text1"/>
                <w:sz w:val="30"/>
                <w:szCs w:val="30"/>
                <w14:textFill>
                  <w14:solidFill>
                    <w14:schemeClr w14:val="tx1"/>
                  </w14:solidFill>
                </w14:textFill>
              </w:rPr>
              <w:t>A00</w:t>
            </w:r>
          </w:p>
        </w:tc>
      </w:tr>
      <w:tr>
        <w:tblPrEx>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108" w:type="dxa"/>
            <w:bottom w:w="0" w:type="dxa"/>
            <w:right w:w="108" w:type="dxa"/>
          </w:tblCellMar>
        </w:tblPrEx>
        <w:tc>
          <w:tcPr>
            <w:tcW w:w="2015" w:type="dxa"/>
          </w:tcPr>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r>
              <w:rPr>
                <w:rFonts w:hint="eastAsia" w:ascii="宋体" w:hAnsi="宋体" w:eastAsia="宋体" w:cs="Times New Roman"/>
                <w:b/>
                <w:color w:val="000000" w:themeColor="text1"/>
                <w:sz w:val="30"/>
                <w:szCs w:val="30"/>
                <w14:textFill>
                  <w14:solidFill>
                    <w14:schemeClr w14:val="tx1"/>
                  </w14:solidFill>
                </w14:textFill>
              </w:rPr>
              <w:t>发放号</w:t>
            </w:r>
          </w:p>
        </w:tc>
        <w:tc>
          <w:tcPr>
            <w:tcW w:w="1945" w:type="dxa"/>
          </w:tcPr>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p>
        </w:tc>
      </w:tr>
    </w:tbl>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40" w:lineRule="exact"/>
        <w:jc w:val="center"/>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80" w:lineRule="auto"/>
        <w:ind w:firstLine="1259" w:firstLineChars="418"/>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80" w:lineRule="auto"/>
        <w:ind w:firstLine="1259" w:firstLineChars="418"/>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80" w:lineRule="auto"/>
        <w:ind w:firstLine="1259" w:firstLineChars="418"/>
        <w:rPr>
          <w:rFonts w:ascii="宋体" w:hAnsi="宋体" w:eastAsia="宋体" w:cs="Times New Roman"/>
          <w:b/>
          <w:color w:val="000000" w:themeColor="text1"/>
          <w:sz w:val="30"/>
          <w:szCs w:val="30"/>
          <w14:textFill>
            <w14:solidFill>
              <w14:schemeClr w14:val="tx1"/>
            </w14:solidFill>
          </w14:textFill>
        </w:rPr>
      </w:pP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起草人：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审核人：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tabs>
          <w:tab w:val="left" w:pos="3420"/>
        </w:tabs>
        <w:autoSpaceDE w:val="0"/>
        <w:autoSpaceDN w:val="0"/>
        <w:adjustRightInd w:val="0"/>
        <w:spacing w:line="480" w:lineRule="auto"/>
        <w:ind w:firstLine="1560" w:firstLineChars="518"/>
        <w:rPr>
          <w:rFonts w:hint="eastAsia" w:ascii="宋体" w:hAnsi="宋体" w:eastAsia="宋体" w:cs="宋体"/>
          <w:b/>
          <w:sz w:val="30"/>
          <w:szCs w:val="30"/>
        </w:rPr>
      </w:pPr>
      <w:r>
        <w:rPr>
          <w:rFonts w:hint="eastAsia" w:ascii="宋体" w:hAnsi="宋体" w:eastAsia="宋体" w:cs="宋体"/>
          <w:b/>
          <w:sz w:val="30"/>
          <w:szCs w:val="30"/>
        </w:rPr>
        <w:t>批准人：</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r>
        <w:rPr>
          <w:rFonts w:hint="eastAsia" w:ascii="宋体" w:hAnsi="宋体" w:eastAsia="宋体" w:cs="宋体"/>
          <w:b/>
          <w:sz w:val="30"/>
          <w:szCs w:val="30"/>
          <w:u w:val="single"/>
        </w:rPr>
        <w:t xml:space="preserve">  </w:t>
      </w:r>
      <w:r>
        <w:rPr>
          <w:rFonts w:hint="eastAsia" w:ascii="宋体" w:hAnsi="宋体" w:eastAsia="宋体" w:cs="宋体"/>
          <w:b/>
          <w:sz w:val="30"/>
          <w:szCs w:val="30"/>
        </w:rPr>
        <w:t>日期：</w:t>
      </w:r>
      <w:r>
        <w:rPr>
          <w:rFonts w:hint="eastAsia" w:ascii="宋体" w:hAnsi="宋体" w:eastAsia="宋体" w:cs="宋体"/>
          <w:b/>
          <w:sz w:val="30"/>
          <w:szCs w:val="30"/>
          <w:u w:val="single"/>
        </w:rPr>
        <w:t xml:space="preserve"> </w:t>
      </w:r>
      <w:r>
        <w:rPr>
          <w:rFonts w:ascii="宋体" w:hAnsi="宋体" w:eastAsia="宋体" w:cs="宋体"/>
          <w:b/>
          <w:sz w:val="30"/>
          <w:szCs w:val="30"/>
          <w:u w:val="single"/>
        </w:rPr>
        <w:t xml:space="preserve">           </w:t>
      </w:r>
    </w:p>
    <w:p>
      <w:pPr>
        <w:ind w:right="-351"/>
        <w:rPr>
          <w:rFonts w:ascii="宋体" w:hAnsi="宋体" w:eastAsia="宋体" w:cs="Times New Roman"/>
          <w:b/>
          <w:color w:val="000000" w:themeColor="text1"/>
          <w:sz w:val="24"/>
          <w14:textFill>
            <w14:solidFill>
              <w14:schemeClr w14:val="tx1"/>
            </w14:solidFill>
          </w14:textFill>
        </w:rPr>
      </w:pPr>
    </w:p>
    <w:p>
      <w:pPr>
        <w:rPr>
          <w:rFonts w:ascii="宋体" w:hAnsi="宋体" w:eastAsia="宋体" w:cs="Times New Roman"/>
          <w:b/>
          <w:color w:val="000000" w:themeColor="text1"/>
          <w:sz w:val="24"/>
          <w14:textFill>
            <w14:solidFill>
              <w14:schemeClr w14:val="tx1"/>
            </w14:solidFill>
          </w14:textFill>
        </w:rPr>
      </w:pPr>
    </w:p>
    <w:p>
      <w:pPr>
        <w:ind w:right="-351"/>
        <w:rPr>
          <w:rFonts w:ascii="宋体" w:hAnsi="宋体" w:eastAsia="宋体" w:cs="Times New Roman"/>
          <w:b/>
          <w:color w:val="000000" w:themeColor="text1"/>
          <w:sz w:val="24"/>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420"/>
        <w:rPr>
          <w:rFonts w:ascii="宋体" w:hAnsi="宋体" w:eastAsia="宋体" w:cs="Times New Roman"/>
          <w:b/>
          <w:color w:val="000000" w:themeColor="text1"/>
          <w:sz w:val="24"/>
          <w:u w:val="single"/>
          <w14:textFill>
            <w14:solidFill>
              <w14:schemeClr w14:val="tx1"/>
            </w14:solidFill>
          </w14:textFill>
        </w:rPr>
      </w:pPr>
    </w:p>
    <w:p>
      <w:pPr>
        <w:tabs>
          <w:tab w:val="left" w:pos="7513"/>
        </w:tabs>
        <w:ind w:right="-142"/>
        <w:rPr>
          <w:rFonts w:ascii="宋体" w:hAnsi="宋体" w:eastAsia="宋体" w:cs="Times New Roman"/>
          <w:b/>
          <w:color w:val="000000" w:themeColor="text1"/>
          <w:sz w:val="24"/>
          <w:u w:val="single"/>
          <w14:textFill>
            <w14:solidFill>
              <w14:schemeClr w14:val="tx1"/>
            </w14:solidFill>
          </w14:textFill>
        </w:rPr>
      </w:pPr>
      <w:r>
        <w:rPr>
          <w:rFonts w:hint="eastAsia" w:ascii="宋体" w:hAnsi="宋体" w:eastAsia="宋体" w:cs="Times New Roman"/>
          <w:b/>
          <w:color w:val="000000" w:themeColor="text1"/>
          <w:sz w:val="24"/>
          <w:u w:val="single"/>
          <w14:textFill>
            <w14:solidFill>
              <w14:schemeClr w14:val="tx1"/>
            </w14:solidFill>
          </w14:textFill>
        </w:rPr>
        <w:t xml:space="preserve">                                                                 </w:t>
      </w:r>
      <w:r>
        <w:rPr>
          <w:rFonts w:ascii="宋体" w:hAnsi="宋体" w:eastAsia="宋体" w:cs="Times New Roman"/>
          <w:b/>
          <w:color w:val="000000" w:themeColor="text1"/>
          <w:sz w:val="24"/>
          <w:u w:val="single"/>
          <w14:textFill>
            <w14:solidFill>
              <w14:schemeClr w14:val="tx1"/>
            </w14:solidFill>
          </w14:textFill>
        </w:rPr>
        <w:t xml:space="preserve">  </w:t>
      </w:r>
      <w:r>
        <w:rPr>
          <w:rFonts w:hint="eastAsia" w:ascii="宋体" w:hAnsi="宋体" w:eastAsia="宋体" w:cs="Times New Roman"/>
          <w:b/>
          <w:color w:val="000000" w:themeColor="text1"/>
          <w:sz w:val="24"/>
          <w:u w:val="single"/>
          <w14:textFill>
            <w14:solidFill>
              <w14:schemeClr w14:val="tx1"/>
            </w14:solidFill>
          </w14:textFill>
        </w:rPr>
        <w:t xml:space="preserve">    </w:t>
      </w:r>
      <w:r>
        <w:rPr>
          <w:rFonts w:ascii="宋体" w:hAnsi="宋体" w:eastAsia="宋体" w:cs="Times New Roman"/>
          <w:b/>
          <w:color w:val="000000" w:themeColor="text1"/>
          <w:sz w:val="24"/>
          <w:u w:val="single"/>
          <w14:textFill>
            <w14:solidFill>
              <w14:schemeClr w14:val="tx1"/>
            </w14:solidFill>
          </w14:textFill>
        </w:rPr>
        <w:t xml:space="preserve">  </w:t>
      </w:r>
      <w:r>
        <w:rPr>
          <w:rFonts w:hint="eastAsia" w:ascii="宋体" w:hAnsi="宋体" w:eastAsia="宋体" w:cs="Times New Roman"/>
          <w:b/>
          <w:color w:val="000000" w:themeColor="text1"/>
          <w:sz w:val="24"/>
          <w:u w:val="single"/>
          <w14:textFill>
            <w14:solidFill>
              <w14:schemeClr w14:val="tx1"/>
            </w14:solidFill>
          </w14:textFill>
        </w:rPr>
        <w:t xml:space="preserve"> </w:t>
      </w:r>
      <w:r>
        <w:rPr>
          <w:rFonts w:ascii="宋体" w:hAnsi="宋体" w:eastAsia="宋体" w:cs="Times New Roman"/>
          <w:b/>
          <w:color w:val="000000" w:themeColor="text1"/>
          <w:sz w:val="24"/>
          <w:u w:val="single"/>
          <w14:textFill>
            <w14:solidFill>
              <w14:schemeClr w14:val="tx1"/>
            </w14:solidFill>
          </w14:textFill>
        </w:rPr>
        <w:t xml:space="preserve"> </w:t>
      </w:r>
    </w:p>
    <w:p>
      <w:pPr>
        <w:ind w:firstLine="316" w:firstLineChars="150"/>
        <w:rPr>
          <w:rFonts w:ascii="宋体" w:hAnsi="宋体" w:eastAsia="宋体" w:cs="Times New Roman"/>
          <w:b/>
          <w:color w:val="000000" w:themeColor="text1"/>
          <w14:textFill>
            <w14:solidFill>
              <w14:schemeClr w14:val="tx1"/>
            </w14:solidFill>
          </w14:textFill>
        </w:rPr>
        <w:sectPr>
          <w:footerReference r:id="rId3" w:type="default"/>
          <w:pgSz w:w="11906" w:h="16838"/>
          <w:pgMar w:top="1440" w:right="1274" w:bottom="1440" w:left="1560" w:header="851" w:footer="992" w:gutter="0"/>
          <w:cols w:space="425" w:num="1"/>
          <w:docGrid w:type="lines" w:linePitch="312" w:charSpace="0"/>
        </w:sectPr>
      </w:pPr>
      <w:r>
        <w:rPr>
          <w:rFonts w:hint="eastAsia" w:ascii="宋体" w:hAnsi="宋体" w:eastAsia="宋体" w:cs="Times New Roman"/>
          <w:b/>
          <w:color w:val="000000" w:themeColor="text1"/>
          <w14:textFill>
            <w14:solidFill>
              <w14:schemeClr w14:val="tx1"/>
            </w14:solidFill>
          </w14:textFill>
        </w:rPr>
        <w:t>分发部门：质量部、生产/运维部、</w:t>
      </w:r>
      <w:r>
        <w:rPr>
          <w:rFonts w:hint="eastAsia" w:ascii="宋体" w:hAnsi="宋体" w:eastAsia="宋体" w:cs="Times New Roman"/>
          <w:b/>
          <w:color w:val="000000" w:themeColor="text1"/>
          <w:lang w:val="en-US" w:eastAsia="zh-CN"/>
          <w14:textFill>
            <w14:solidFill>
              <w14:schemeClr w14:val="tx1"/>
            </w14:solidFill>
          </w14:textFill>
        </w:rPr>
        <w:t>行政部</w:t>
      </w:r>
      <w:r>
        <w:rPr>
          <w:rFonts w:hint="eastAsia" w:ascii="宋体" w:hAnsi="宋体" w:eastAsia="宋体" w:cs="Times New Roman"/>
          <w:b/>
          <w:color w:val="000000" w:themeColor="text1"/>
          <w14:textFill>
            <w14:solidFill>
              <w14:schemeClr w14:val="tx1"/>
            </w14:solidFill>
          </w14:textFill>
        </w:rPr>
        <w:t xml:space="preserve">、销售部、研发部    </w:t>
      </w:r>
      <w:r>
        <w:rPr>
          <w:rFonts w:ascii="宋体" w:hAnsi="宋体" w:eastAsia="宋体" w:cs="Times New Roman"/>
          <w:b/>
          <w:color w:val="000000" w:themeColor="text1"/>
          <w14:textFill>
            <w14:solidFill>
              <w14:schemeClr w14:val="tx1"/>
            </w14:solidFill>
          </w14:textFill>
        </w:rPr>
        <w:t xml:space="preserve"> </w:t>
      </w:r>
      <w:r>
        <w:rPr>
          <w:rFonts w:hint="eastAsia" w:ascii="宋体" w:hAnsi="宋体" w:eastAsia="宋体" w:cs="Times New Roman"/>
          <w:b/>
          <w:color w:val="FF0000"/>
        </w:rPr>
        <w:t>生效日期：</w:t>
      </w:r>
      <w:r>
        <w:rPr>
          <w:rFonts w:ascii="宋体" w:hAnsi="宋体" w:eastAsia="宋体" w:cs="Times New Roman"/>
          <w:b/>
          <w:color w:val="000000" w:themeColor="text1"/>
          <w14:textFill>
            <w14:solidFill>
              <w14:schemeClr w14:val="tx1"/>
            </w14:solidFill>
          </w14:textFill>
        </w:rPr>
        <w:t xml:space="preserve"> </w:t>
      </w:r>
      <w:r>
        <w:rPr>
          <w:rFonts w:ascii="宋体" w:hAnsi="宋体" w:eastAsia="宋体" w:cs="Times New Roman"/>
          <w:b/>
          <w:color w:val="FF0000"/>
        </w:rPr>
        <w:t>2020</w:t>
      </w:r>
      <w:r>
        <w:rPr>
          <w:rFonts w:hint="eastAsia" w:ascii="宋体" w:hAnsi="宋体" w:eastAsia="宋体" w:cs="Times New Roman"/>
          <w:b/>
          <w:color w:val="FF0000"/>
        </w:rPr>
        <w:t>-</w:t>
      </w:r>
      <w:r>
        <w:rPr>
          <w:rFonts w:ascii="宋体" w:hAnsi="宋体" w:eastAsia="宋体" w:cs="Times New Roman"/>
          <w:b/>
          <w:color w:val="FF0000"/>
        </w:rPr>
        <w:t>06</w:t>
      </w:r>
      <w:r>
        <w:rPr>
          <w:rFonts w:hint="eastAsia" w:ascii="宋体" w:hAnsi="宋体" w:eastAsia="宋体" w:cs="Times New Roman"/>
          <w:b/>
          <w:color w:val="FF0000"/>
        </w:rPr>
        <w:t>-</w:t>
      </w:r>
      <w:r>
        <w:rPr>
          <w:rFonts w:ascii="宋体" w:hAnsi="宋体" w:eastAsia="宋体" w:cs="Times New Roman"/>
          <w:b/>
          <w:color w:val="FF0000"/>
        </w:rPr>
        <w:t>22</w:t>
      </w:r>
    </w:p>
    <w:p>
      <w:pPr>
        <w:pStyle w:val="20"/>
        <w:numPr>
          <w:ilvl w:val="0"/>
          <w:numId w:val="2"/>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目的：</w:t>
      </w:r>
      <w:r>
        <w:rPr>
          <w:rFonts w:hint="eastAsia" w:ascii="宋体" w:hAnsi="宋体" w:eastAsia="宋体"/>
          <w:color w:val="000000" w:themeColor="text1"/>
          <w14:textFill>
            <w14:solidFill>
              <w14:schemeClr w14:val="tx1"/>
            </w14:solidFill>
          </w14:textFill>
        </w:rPr>
        <w:t>对产品开发的全过程进行控制，确保产品能满足顾客的需求和有关法律、法规的要求。</w:t>
      </w:r>
    </w:p>
    <w:p>
      <w:pPr>
        <w:pStyle w:val="20"/>
        <w:numPr>
          <w:ilvl w:val="0"/>
          <w:numId w:val="2"/>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范围：</w:t>
      </w:r>
      <w:r>
        <w:rPr>
          <w:rFonts w:hint="eastAsia" w:ascii="宋体" w:hAnsi="宋体" w:eastAsia="宋体"/>
          <w:color w:val="000000" w:themeColor="text1"/>
          <w14:textFill>
            <w14:solidFill>
              <w14:schemeClr w14:val="tx1"/>
            </w14:solidFill>
          </w14:textFill>
        </w:rPr>
        <w:t>适用于医疗器械独立软件的设计和开发全过程，包括软件产品的升级。</w:t>
      </w:r>
    </w:p>
    <w:p>
      <w:pPr>
        <w:pStyle w:val="20"/>
        <w:numPr>
          <w:ilvl w:val="0"/>
          <w:numId w:val="2"/>
        </w:numPr>
        <w:spacing w:line="360" w:lineRule="auto"/>
        <w:ind w:firstLineChars="0"/>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szCs w:val="24"/>
          <w14:textFill>
            <w14:solidFill>
              <w14:schemeClr w14:val="tx1"/>
            </w14:solidFill>
          </w14:textFill>
        </w:rPr>
        <w:t>职责：</w:t>
      </w: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销售部</w:t>
      </w:r>
    </w:p>
    <w:p>
      <w:pPr>
        <w:pStyle w:val="20"/>
        <w:widowControl/>
        <w:numPr>
          <w:ilvl w:val="0"/>
          <w:numId w:val="3"/>
        </w:numPr>
        <w:adjustRightInd w:val="0"/>
        <w:spacing w:line="360" w:lineRule="auto"/>
        <w:ind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提供市场信息，以保证产品的开发设计符合市场导向</w:t>
      </w:r>
      <w:r>
        <w:rPr>
          <w:rFonts w:hint="eastAsia" w:ascii="宋体" w:hAnsi="宋体" w:eastAsia="宋体" w:cs="Times New Roman"/>
          <w:color w:val="000000" w:themeColor="text1"/>
          <w:kern w:val="0"/>
          <w14:textFill>
            <w14:solidFill>
              <w14:schemeClr w14:val="tx1"/>
            </w14:solidFill>
          </w14:textFill>
        </w:rPr>
        <w:t>。</w:t>
      </w:r>
    </w:p>
    <w:p>
      <w:pPr>
        <w:pStyle w:val="20"/>
        <w:widowControl/>
        <w:numPr>
          <w:ilvl w:val="0"/>
          <w:numId w:val="3"/>
        </w:numPr>
        <w:adjustRightInd w:val="0"/>
        <w:spacing w:line="360" w:lineRule="auto"/>
        <w:ind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确认产品标准（产品技术要求）</w:t>
      </w: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研发部</w:t>
      </w:r>
    </w:p>
    <w:p>
      <w:pPr>
        <w:pStyle w:val="20"/>
        <w:spacing w:line="360" w:lineRule="auto"/>
        <w:ind w:left="567" w:firstLine="0"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3</w:t>
      </w:r>
      <w:r>
        <w:rPr>
          <w:rFonts w:ascii="宋体" w:hAnsi="宋体" w:eastAsia="宋体"/>
          <w:color w:val="000000" w:themeColor="text1"/>
          <w:szCs w:val="24"/>
          <w14:textFill>
            <w14:solidFill>
              <w14:schemeClr w14:val="tx1"/>
            </w14:solidFill>
          </w14:textFill>
        </w:rPr>
        <w:t>.2.1</w:t>
      </w:r>
      <w:r>
        <w:rPr>
          <w:rFonts w:hint="eastAsia" w:ascii="宋体" w:hAnsi="宋体" w:eastAsia="宋体"/>
          <w:color w:val="000000" w:themeColor="text1"/>
          <w:szCs w:val="24"/>
          <w14:textFill>
            <w14:solidFill>
              <w14:schemeClr w14:val="tx1"/>
            </w14:solidFill>
          </w14:textFill>
        </w:rPr>
        <w:t>产品组：</w:t>
      </w:r>
    </w:p>
    <w:p>
      <w:pPr>
        <w:pStyle w:val="20"/>
        <w:spacing w:line="360" w:lineRule="auto"/>
        <w:ind w:left="567"/>
        <w:rPr>
          <w:rFonts w:ascii="宋体" w:hAnsi="宋体" w:eastAsia="宋体"/>
          <w:color w:val="000000" w:themeColor="text1"/>
          <w:szCs w:val="24"/>
          <w14:textFill>
            <w14:solidFill>
              <w14:schemeClr w14:val="tx1"/>
            </w14:solidFill>
          </w14:textFill>
        </w:rPr>
      </w:pPr>
      <w:r>
        <w:rPr>
          <w:rFonts w:ascii="宋体" w:hAnsi="宋体" w:eastAsia="宋体"/>
          <w:color w:val="000000" w:themeColor="text1"/>
          <w:szCs w:val="24"/>
          <w14:textFill>
            <w14:solidFill>
              <w14:schemeClr w14:val="tx1"/>
            </w14:solidFill>
          </w14:textFill>
        </w:rPr>
        <w:t>A</w:t>
      </w:r>
      <w:r>
        <w:rPr>
          <w:rFonts w:hint="eastAsia" w:ascii="宋体" w:hAnsi="宋体" w:eastAsia="宋体"/>
          <w:color w:val="000000" w:themeColor="text1"/>
          <w:szCs w:val="24"/>
          <w14:textFill>
            <w14:solidFill>
              <w14:schemeClr w14:val="tx1"/>
            </w14:solidFill>
          </w14:textFill>
        </w:rPr>
        <w:t>） 负责产品需求分析和软件需求规格说明书的制定。</w:t>
      </w:r>
    </w:p>
    <w:p>
      <w:pPr>
        <w:pStyle w:val="20"/>
        <w:spacing w:line="360" w:lineRule="auto"/>
        <w:ind w:left="567" w:firstLineChars="0"/>
        <w:rPr>
          <w:rFonts w:ascii="宋体" w:hAnsi="宋体" w:eastAsia="宋体"/>
          <w:color w:val="000000" w:themeColor="text1"/>
          <w:szCs w:val="24"/>
          <w14:textFill>
            <w14:solidFill>
              <w14:schemeClr w14:val="tx1"/>
            </w14:solidFill>
          </w14:textFill>
        </w:rPr>
      </w:pPr>
      <w:r>
        <w:rPr>
          <w:rFonts w:ascii="宋体" w:hAnsi="宋体" w:eastAsia="宋体"/>
          <w:color w:val="000000" w:themeColor="text1"/>
          <w:szCs w:val="24"/>
          <w14:textFill>
            <w14:solidFill>
              <w14:schemeClr w14:val="tx1"/>
            </w14:solidFill>
          </w14:textFill>
        </w:rPr>
        <w:t>B</w:t>
      </w:r>
      <w:r>
        <w:rPr>
          <w:rFonts w:hint="eastAsia" w:ascii="宋体" w:hAnsi="宋体" w:eastAsia="宋体"/>
          <w:color w:val="000000" w:themeColor="text1"/>
          <w:szCs w:val="24"/>
          <w14:textFill>
            <w14:solidFill>
              <w14:schemeClr w14:val="tx1"/>
            </w14:solidFill>
          </w14:textFill>
        </w:rPr>
        <w:t>） 参与用户测试。</w:t>
      </w:r>
    </w:p>
    <w:p>
      <w:pPr>
        <w:pStyle w:val="20"/>
        <w:spacing w:line="360" w:lineRule="auto"/>
        <w:ind w:left="567" w:firstLineChars="0"/>
        <w:rPr>
          <w:rFonts w:ascii="宋体" w:hAnsi="宋体" w:eastAsia="宋体"/>
          <w:color w:val="000000" w:themeColor="text1"/>
          <w:szCs w:val="24"/>
          <w14:textFill>
            <w14:solidFill>
              <w14:schemeClr w14:val="tx1"/>
            </w14:solidFill>
          </w14:textFill>
        </w:rPr>
      </w:pPr>
      <w:r>
        <w:rPr>
          <w:rFonts w:ascii="宋体" w:hAnsi="宋体" w:eastAsia="宋体"/>
          <w:color w:val="000000" w:themeColor="text1"/>
          <w:szCs w:val="24"/>
          <w14:textFill>
            <w14:solidFill>
              <w14:schemeClr w14:val="tx1"/>
            </w14:solidFill>
          </w14:textFill>
        </w:rPr>
        <w:t>C</w:t>
      </w:r>
      <w:r>
        <w:rPr>
          <w:rFonts w:hint="eastAsia" w:ascii="宋体" w:hAnsi="宋体" w:eastAsia="宋体"/>
          <w:color w:val="000000" w:themeColor="text1"/>
          <w:szCs w:val="24"/>
          <w14:textFill>
            <w14:solidFill>
              <w14:schemeClr w14:val="tx1"/>
            </w14:solidFill>
          </w14:textFill>
        </w:rPr>
        <w:t>） 参与设计输出评审、发版评审、风险管理等。</w:t>
      </w:r>
    </w:p>
    <w:p>
      <w:pPr>
        <w:spacing w:line="360" w:lineRule="auto"/>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 xml:space="preserve"> </w:t>
      </w:r>
      <w:r>
        <w:rPr>
          <w:rFonts w:ascii="宋体" w:hAnsi="宋体" w:eastAsia="宋体"/>
          <w:color w:val="000000" w:themeColor="text1"/>
          <w:szCs w:val="24"/>
          <w14:textFill>
            <w14:solidFill>
              <w14:schemeClr w14:val="tx1"/>
            </w14:solidFill>
          </w14:textFill>
        </w:rPr>
        <w:t xml:space="preserve">    </w:t>
      </w:r>
      <w:r>
        <w:rPr>
          <w:rFonts w:hint="eastAsia" w:ascii="宋体" w:hAnsi="宋体" w:eastAsia="宋体"/>
          <w:color w:val="000000" w:themeColor="text1"/>
          <w:szCs w:val="24"/>
          <w14:textFill>
            <w14:solidFill>
              <w14:schemeClr w14:val="tx1"/>
            </w14:solidFill>
          </w14:textFill>
        </w:rPr>
        <w:t>3</w:t>
      </w:r>
      <w:r>
        <w:rPr>
          <w:rFonts w:ascii="宋体" w:hAnsi="宋体" w:eastAsia="宋体"/>
          <w:color w:val="000000" w:themeColor="text1"/>
          <w:szCs w:val="24"/>
          <w14:textFill>
            <w14:solidFill>
              <w14:schemeClr w14:val="tx1"/>
            </w14:solidFill>
          </w14:textFill>
        </w:rPr>
        <w:t>.2.2</w:t>
      </w:r>
      <w:r>
        <w:rPr>
          <w:rFonts w:hint="eastAsia" w:ascii="宋体" w:hAnsi="宋体" w:eastAsia="宋体"/>
          <w:color w:val="000000" w:themeColor="text1"/>
          <w:szCs w:val="24"/>
          <w14:textFill>
            <w14:solidFill>
              <w14:schemeClr w14:val="tx1"/>
            </w14:solidFill>
          </w14:textFill>
        </w:rPr>
        <w:t>开发组</w:t>
      </w:r>
    </w:p>
    <w:p>
      <w:pPr>
        <w:pStyle w:val="20"/>
        <w:numPr>
          <w:ilvl w:val="0"/>
          <w:numId w:val="4"/>
        </w:numPr>
        <w:spacing w:line="360" w:lineRule="auto"/>
        <w:ind w:left="851"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负责总体协调和实施</w:t>
      </w:r>
      <w:r>
        <w:rPr>
          <w:rFonts w:hint="eastAsia" w:ascii="宋体" w:hAnsi="宋体" w:eastAsia="宋体"/>
          <w:color w:val="000000" w:themeColor="text1"/>
          <w:szCs w:val="20"/>
          <w14:textFill>
            <w14:solidFill>
              <w14:schemeClr w14:val="tx1"/>
            </w14:solidFill>
          </w14:textFill>
        </w:rPr>
        <w:t>软件产品的设计和开发工作</w:t>
      </w:r>
      <w:r>
        <w:rPr>
          <w:rFonts w:hint="eastAsia" w:ascii="宋体" w:hAnsi="宋体" w:eastAsia="宋体"/>
          <w:color w:val="000000" w:themeColor="text1"/>
          <w14:textFill>
            <w14:solidFill>
              <w14:schemeClr w14:val="tx1"/>
            </w14:solidFill>
          </w14:textFill>
        </w:rPr>
        <w:t>，负责项目开发的管理、对技术、进度和质量全面负责。</w:t>
      </w:r>
    </w:p>
    <w:p>
      <w:pPr>
        <w:pStyle w:val="20"/>
        <w:numPr>
          <w:ilvl w:val="0"/>
          <w:numId w:val="4"/>
        </w:numPr>
        <w:spacing w:line="360" w:lineRule="auto"/>
        <w:ind w:left="851"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负责组织编制项目实施计划、结构设计说明、设计和开发输出文件、并组织各阶段的评审等。</w:t>
      </w:r>
    </w:p>
    <w:p>
      <w:pPr>
        <w:pStyle w:val="20"/>
        <w:numPr>
          <w:ilvl w:val="0"/>
          <w:numId w:val="4"/>
        </w:numPr>
        <w:spacing w:line="360" w:lineRule="auto"/>
        <w:ind w:left="851"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组织实施各阶段评审并保持记录。</w:t>
      </w:r>
    </w:p>
    <w:p>
      <w:pPr>
        <w:pStyle w:val="20"/>
        <w:numPr>
          <w:ilvl w:val="0"/>
          <w:numId w:val="4"/>
        </w:numPr>
        <w:spacing w:line="360" w:lineRule="auto"/>
        <w:ind w:left="851" w:firstLine="0"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14:textFill>
            <w14:solidFill>
              <w14:schemeClr w14:val="tx1"/>
            </w14:solidFill>
          </w14:textFill>
        </w:rPr>
        <w:t>负责实施风险管理、缺陷管理，配置管理等</w:t>
      </w:r>
      <w:r>
        <w:rPr>
          <w:rFonts w:hint="eastAsia" w:ascii="宋体" w:hAnsi="宋体" w:eastAsia="宋体"/>
          <w:color w:val="000000" w:themeColor="text1"/>
          <w:szCs w:val="20"/>
          <w14:textFill>
            <w14:solidFill>
              <w14:schemeClr w14:val="tx1"/>
            </w14:solidFill>
          </w14:textFill>
        </w:rPr>
        <w:t>。</w:t>
      </w:r>
    </w:p>
    <w:p>
      <w:pPr>
        <w:pStyle w:val="20"/>
        <w:numPr>
          <w:ilvl w:val="0"/>
          <w:numId w:val="4"/>
        </w:numPr>
        <w:spacing w:line="360" w:lineRule="auto"/>
        <w:ind w:left="851" w:firstLine="0"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负责代码审核、静态分析、单元测试、集成测试等前期验证活动。</w:t>
      </w:r>
    </w:p>
    <w:p>
      <w:pPr>
        <w:pStyle w:val="20"/>
        <w:numPr>
          <w:ilvl w:val="0"/>
          <w:numId w:val="4"/>
        </w:numPr>
        <w:spacing w:line="360" w:lineRule="auto"/>
        <w:ind w:left="851" w:firstLine="0"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组织评审并进行版本发布。</w:t>
      </w:r>
    </w:p>
    <w:p>
      <w:pPr>
        <w:pStyle w:val="20"/>
        <w:spacing w:line="360" w:lineRule="auto"/>
        <w:ind w:firstLine="567" w:firstLineChars="27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3</w:t>
      </w:r>
      <w:r>
        <w:rPr>
          <w:rFonts w:ascii="宋体" w:hAnsi="宋体" w:eastAsia="宋体"/>
          <w:color w:val="000000" w:themeColor="text1"/>
          <w:szCs w:val="24"/>
          <w14:textFill>
            <w14:solidFill>
              <w14:schemeClr w14:val="tx1"/>
            </w14:solidFill>
          </w14:textFill>
        </w:rPr>
        <w:t xml:space="preserve">.2.3 </w:t>
      </w:r>
      <w:r>
        <w:rPr>
          <w:rFonts w:hint="eastAsia" w:ascii="宋体" w:hAnsi="宋体" w:eastAsia="宋体"/>
          <w:color w:val="000000" w:themeColor="text1"/>
          <w:szCs w:val="24"/>
          <w14:textFill>
            <w14:solidFill>
              <w14:schemeClr w14:val="tx1"/>
            </w14:solidFill>
          </w14:textFill>
        </w:rPr>
        <w:t>具体岗位职责说明：</w:t>
      </w:r>
    </w:p>
    <w:tbl>
      <w:tblPr>
        <w:tblStyle w:val="14"/>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jc w:val="center"/>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岗位名称</w:t>
            </w:r>
          </w:p>
        </w:tc>
        <w:tc>
          <w:tcPr>
            <w:tcW w:w="6656" w:type="dxa"/>
          </w:tcPr>
          <w:p>
            <w:pPr>
              <w:pStyle w:val="20"/>
              <w:spacing w:line="360" w:lineRule="auto"/>
              <w:ind w:firstLine="0" w:firstLineChars="0"/>
              <w:jc w:val="center"/>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岗位职责或者工作内容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前端开发工程师</w:t>
            </w:r>
          </w:p>
        </w:tc>
        <w:tc>
          <w:tcPr>
            <w:tcW w:w="6656" w:type="dxa"/>
          </w:tcPr>
          <w:p>
            <w:pPr>
              <w:pStyle w:val="20"/>
              <w:numPr>
                <w:ilvl w:val="0"/>
                <w:numId w:val="5"/>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根据产品需求和设计图完成界面的前端构建、各类交互设计与实现；</w:t>
            </w:r>
          </w:p>
          <w:p>
            <w:pPr>
              <w:pStyle w:val="20"/>
              <w:numPr>
                <w:ilvl w:val="0"/>
                <w:numId w:val="5"/>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与开发工程师协作实现产品功能，定制服务接口；</w:t>
            </w:r>
          </w:p>
          <w:p>
            <w:pPr>
              <w:pStyle w:val="20"/>
              <w:numPr>
                <w:ilvl w:val="0"/>
                <w:numId w:val="5"/>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维护及优化产品前端性能，优化前端开发模式和规范；</w:t>
            </w:r>
          </w:p>
          <w:p>
            <w:pPr>
              <w:pStyle w:val="20"/>
              <w:numPr>
                <w:ilvl w:val="0"/>
                <w:numId w:val="5"/>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负责前端框架的研究与应用。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后端开发工程师</w:t>
            </w:r>
          </w:p>
        </w:tc>
        <w:tc>
          <w:tcPr>
            <w:tcW w:w="6656" w:type="dxa"/>
          </w:tcPr>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负责产品的技术架构设计、开发和维护升级；</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与前端工程师协作实现产品功能，定制服务接口并提供接口文档；</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根据产品需求完成模块设计、编码、单元测试等工作；</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负责数据库的建立与维护。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hint="eastAsia"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算法设计工程师</w:t>
            </w:r>
          </w:p>
          <w:p>
            <w:pPr>
              <w:pStyle w:val="20"/>
              <w:spacing w:line="360" w:lineRule="auto"/>
              <w:ind w:firstLine="180" w:firstLineChars="100"/>
              <w:rPr>
                <w:rFonts w:hint="eastAsia" w:ascii="宋体" w:hAnsi="宋体" w:eastAsia="宋体"/>
                <w:color w:val="000000" w:themeColor="text1"/>
                <w:sz w:val="18"/>
                <w:szCs w:val="18"/>
                <w:lang w:eastAsia="zh-CN"/>
                <w14:textFill>
                  <w14:solidFill>
                    <w14:schemeClr w14:val="tx1"/>
                  </w14:solidFill>
                </w14:textFill>
              </w:rPr>
            </w:pPr>
            <w:r>
              <w:rPr>
                <w:rFonts w:hint="eastAsia" w:ascii="宋体" w:hAnsi="宋体" w:eastAsia="宋体"/>
                <w:color w:val="000000" w:themeColor="text1"/>
                <w:sz w:val="18"/>
                <w:szCs w:val="18"/>
                <w:lang w:eastAsia="zh-CN"/>
                <w14:textFill>
                  <w14:solidFill>
                    <w14:schemeClr w14:val="tx1"/>
                  </w14:solidFill>
                </w14:textFill>
              </w:rPr>
              <w:t>（</w:t>
            </w:r>
            <w:r>
              <w:rPr>
                <w:rFonts w:hint="eastAsia" w:ascii="宋体" w:hAnsi="宋体" w:eastAsia="宋体"/>
                <w:color w:val="000000" w:themeColor="text1"/>
                <w:sz w:val="18"/>
                <w:szCs w:val="18"/>
                <w:lang w:val="en-US" w:eastAsia="zh-CN"/>
                <w14:textFill>
                  <w14:solidFill>
                    <w14:schemeClr w14:val="tx1"/>
                  </w14:solidFill>
                </w14:textFill>
              </w:rPr>
              <w:t>适用时</w:t>
            </w:r>
            <w:r>
              <w:rPr>
                <w:rFonts w:hint="eastAsia" w:ascii="宋体" w:hAnsi="宋体" w:eastAsia="宋体"/>
                <w:color w:val="000000" w:themeColor="text1"/>
                <w:sz w:val="18"/>
                <w:szCs w:val="18"/>
                <w:lang w:eastAsia="zh-CN"/>
                <w14:textFill>
                  <w14:solidFill>
                    <w14:schemeClr w14:val="tx1"/>
                  </w14:solidFill>
                </w14:textFill>
              </w:rPr>
              <w:t>）</w:t>
            </w:r>
          </w:p>
        </w:tc>
        <w:tc>
          <w:tcPr>
            <w:tcW w:w="6656" w:type="dxa"/>
          </w:tcPr>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基于产品需求，构建算法模型，进行算法设计。</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协助构建数据的训练集、调优集、测试集等（适用于深度学习产品）。</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进行“算法训练和调优”。</w:t>
            </w:r>
          </w:p>
          <w:p>
            <w:pPr>
              <w:pStyle w:val="20"/>
              <w:numPr>
                <w:ilvl w:val="0"/>
                <w:numId w:val="6"/>
              </w:numPr>
              <w:spacing w:line="360" w:lineRule="auto"/>
              <w:ind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对算法单元模块进行“SDK的封装”，并进行发布和移交给软件工程。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测试工程师</w:t>
            </w:r>
          </w:p>
        </w:tc>
        <w:tc>
          <w:tcPr>
            <w:tcW w:w="6656" w:type="dxa"/>
          </w:tcPr>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负责编制系统测试计划、测试用例、测试方案等。</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负责软件系统测试及相应的回归测试、安装测试、卸载测试、出厂测试等工作。</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负责测试记录和报告的编写，缺陷管理的统计和汇报等。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产品经理</w:t>
            </w:r>
          </w:p>
        </w:tc>
        <w:tc>
          <w:tcPr>
            <w:tcW w:w="6656" w:type="dxa"/>
          </w:tcPr>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提出产品需求或者改进意见，输出具体的《产品需求规格说明》。</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参与算法设计和系统测试的评审</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负责产品的用户测试：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20"/>
              <w:spacing w:line="360" w:lineRule="auto"/>
              <w:ind w:firstLine="0"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技术负责人</w:t>
            </w:r>
          </w:p>
        </w:tc>
        <w:tc>
          <w:tcPr>
            <w:tcW w:w="6656" w:type="dxa"/>
          </w:tcPr>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规划和设计产品的整体系统架构（含技术架构和业务架构）</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参与产品需求的评审</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对产品的开发计划和产品设计的评审和批准</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对产品测试和设计验证（含算法部分）进行评审和批准</w:t>
            </w:r>
          </w:p>
          <w:p>
            <w:pPr>
              <w:pStyle w:val="20"/>
              <w:numPr>
                <w:ilvl w:val="0"/>
                <w:numId w:val="6"/>
              </w:numPr>
              <w:spacing w:line="360" w:lineRule="auto"/>
              <w:ind w:left="314" w:hanging="283" w:firstLineChars="0"/>
              <w:rPr>
                <w:rFonts w:ascii="宋体" w:hAnsi="宋体" w:eastAsia="宋体"/>
                <w:color w:val="000000" w:themeColor="text1"/>
                <w:sz w:val="18"/>
                <w:szCs w:val="18"/>
                <w14:textFill>
                  <w14:solidFill>
                    <w14:schemeClr w14:val="tx1"/>
                  </w14:solidFill>
                </w14:textFill>
              </w:rPr>
            </w:pPr>
            <w:r>
              <w:rPr>
                <w:rFonts w:hint="eastAsia" w:ascii="宋体" w:hAnsi="宋体" w:eastAsia="宋体"/>
                <w:color w:val="000000" w:themeColor="text1"/>
                <w:sz w:val="18"/>
                <w:szCs w:val="18"/>
                <w14:textFill>
                  <w14:solidFill>
                    <w14:schemeClr w14:val="tx1"/>
                  </w14:solidFill>
                </w14:textFill>
              </w:rPr>
              <w:t>对设计确认进行评审和批准。</w:t>
            </w:r>
          </w:p>
        </w:tc>
      </w:tr>
    </w:tbl>
    <w:p>
      <w:pPr>
        <w:pStyle w:val="20"/>
        <w:spacing w:line="360" w:lineRule="auto"/>
        <w:ind w:firstLine="567" w:firstLineChars="270"/>
        <w:rPr>
          <w:rFonts w:ascii="宋体" w:hAnsi="宋体" w:eastAsia="宋体"/>
          <w:color w:val="000000" w:themeColor="text1"/>
          <w:szCs w:val="24"/>
          <w14:textFill>
            <w14:solidFill>
              <w14:schemeClr w14:val="tx1"/>
            </w14:solidFill>
          </w14:textFill>
        </w:rPr>
      </w:pP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质量部</w:t>
      </w:r>
    </w:p>
    <w:p>
      <w:pPr>
        <w:pStyle w:val="20"/>
        <w:widowControl/>
        <w:numPr>
          <w:ilvl w:val="0"/>
          <w:numId w:val="7"/>
        </w:numPr>
        <w:tabs>
          <w:tab w:val="left" w:pos="465"/>
        </w:tabs>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olor w:val="000000" w:themeColor="text1"/>
          <w14:textFill>
            <w14:solidFill>
              <w14:schemeClr w14:val="tx1"/>
            </w14:solidFill>
          </w14:textFill>
        </w:rPr>
        <w:t>参与设计开发阶段的评审和风险管理工作。</w:t>
      </w:r>
    </w:p>
    <w:p>
      <w:pPr>
        <w:pStyle w:val="20"/>
        <w:widowControl/>
        <w:numPr>
          <w:ilvl w:val="0"/>
          <w:numId w:val="7"/>
        </w:numPr>
        <w:tabs>
          <w:tab w:val="left" w:pos="465"/>
        </w:tabs>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olor w:val="000000" w:themeColor="text1"/>
          <w14:textFill>
            <w14:solidFill>
              <w14:schemeClr w14:val="tx1"/>
            </w14:solidFill>
          </w14:textFill>
        </w:rPr>
        <w:t>负责组织系统测试和安装卸载测试等工作，并编写产品验证报告。</w:t>
      </w:r>
    </w:p>
    <w:p>
      <w:pPr>
        <w:pStyle w:val="20"/>
        <w:widowControl/>
        <w:numPr>
          <w:ilvl w:val="0"/>
          <w:numId w:val="7"/>
        </w:numPr>
        <w:tabs>
          <w:tab w:val="left" w:pos="0"/>
        </w:tabs>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批准最终标签类材料。</w:t>
      </w:r>
    </w:p>
    <w:p>
      <w:pPr>
        <w:pStyle w:val="20"/>
        <w:widowControl/>
        <w:numPr>
          <w:ilvl w:val="0"/>
          <w:numId w:val="7"/>
        </w:numPr>
        <w:tabs>
          <w:tab w:val="left" w:pos="0"/>
        </w:tabs>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确保生产文件的生成和批准</w:t>
      </w:r>
      <w:r>
        <w:rPr>
          <w:rFonts w:hint="eastAsia" w:ascii="宋体" w:hAnsi="宋体" w:eastAsia="宋体" w:cs="Times New Roman"/>
          <w:color w:val="000000" w:themeColor="text1"/>
          <w:kern w:val="0"/>
          <w14:textFill>
            <w14:solidFill>
              <w14:schemeClr w14:val="tx1"/>
            </w14:solidFill>
          </w14:textFill>
        </w:rPr>
        <w:t>;对设计输出进行评审</w:t>
      </w:r>
    </w:p>
    <w:p>
      <w:pPr>
        <w:pStyle w:val="20"/>
        <w:widowControl/>
        <w:numPr>
          <w:ilvl w:val="0"/>
          <w:numId w:val="7"/>
        </w:numPr>
        <w:tabs>
          <w:tab w:val="left" w:pos="0"/>
        </w:tabs>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确保技术和产品历史文档按要求生成和维护。</w:t>
      </w: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生产/运维部</w:t>
      </w:r>
    </w:p>
    <w:p>
      <w:pPr>
        <w:pStyle w:val="20"/>
        <w:widowControl/>
        <w:numPr>
          <w:ilvl w:val="0"/>
          <w:numId w:val="8"/>
        </w:numPr>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审核</w:t>
      </w:r>
      <w:r>
        <w:rPr>
          <w:rFonts w:hint="eastAsia" w:ascii="宋体" w:hAnsi="宋体" w:eastAsia="宋体" w:cs="Times New Roman"/>
          <w:color w:val="000000" w:themeColor="text1"/>
          <w:kern w:val="0"/>
          <w14:textFill>
            <w14:solidFill>
              <w14:schemeClr w14:val="tx1"/>
            </w14:solidFill>
          </w14:textFill>
        </w:rPr>
        <w:t>与</w:t>
      </w:r>
      <w:r>
        <w:rPr>
          <w:rFonts w:ascii="宋体" w:hAnsi="宋体" w:eastAsia="宋体" w:cs="Times New Roman"/>
          <w:color w:val="000000" w:themeColor="text1"/>
          <w:kern w:val="0"/>
          <w14:textFill>
            <w14:solidFill>
              <w14:schemeClr w14:val="tx1"/>
            </w14:solidFill>
          </w14:textFill>
        </w:rPr>
        <w:t>生产</w:t>
      </w:r>
      <w:r>
        <w:rPr>
          <w:rFonts w:hint="eastAsia" w:ascii="宋体" w:hAnsi="宋体" w:eastAsia="宋体" w:cs="Times New Roman"/>
          <w:color w:val="000000" w:themeColor="text1"/>
          <w:kern w:val="0"/>
          <w14:textFill>
            <w14:solidFill>
              <w14:schemeClr w14:val="tx1"/>
            </w14:solidFill>
          </w14:textFill>
        </w:rPr>
        <w:t>相关的研发和Q</w:t>
      </w:r>
      <w:r>
        <w:rPr>
          <w:rFonts w:ascii="宋体" w:hAnsi="宋体" w:eastAsia="宋体" w:cs="Times New Roman"/>
          <w:color w:val="000000" w:themeColor="text1"/>
          <w:kern w:val="0"/>
          <w14:textFill>
            <w14:solidFill>
              <w14:schemeClr w14:val="tx1"/>
            </w14:solidFill>
          </w14:textFill>
        </w:rPr>
        <w:t>C文件。</w:t>
      </w:r>
    </w:p>
    <w:p>
      <w:pPr>
        <w:pStyle w:val="20"/>
        <w:widowControl/>
        <w:numPr>
          <w:ilvl w:val="0"/>
          <w:numId w:val="8"/>
        </w:numPr>
        <w:adjustRightInd w:val="0"/>
        <w:spacing w:line="360" w:lineRule="auto"/>
        <w:ind w:hanging="278" w:firstLineChars="0"/>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根据设计输出，编写生产和部署相关作业指导书</w:t>
      </w: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注册事务</w:t>
      </w:r>
    </w:p>
    <w:p>
      <w:pPr>
        <w:pStyle w:val="20"/>
        <w:widowControl/>
        <w:numPr>
          <w:ilvl w:val="0"/>
          <w:numId w:val="9"/>
        </w:numPr>
        <w:tabs>
          <w:tab w:val="left" w:pos="465"/>
          <w:tab w:val="left" w:pos="851"/>
        </w:tabs>
        <w:adjustRightInd w:val="0"/>
        <w:spacing w:line="360" w:lineRule="auto"/>
        <w:ind w:left="-2" w:leftChars="-1" w:firstLine="426" w:firstLineChars="203"/>
        <w:jc w:val="left"/>
        <w:textAlignment w:val="baseline"/>
        <w:rPr>
          <w:rFonts w:ascii="宋体" w:hAnsi="宋体" w:eastAsia="宋体" w:cs="Times New Roman"/>
          <w:color w:val="000000" w:themeColor="text1"/>
          <w:kern w:val="0"/>
          <w14:textFill>
            <w14:solidFill>
              <w14:schemeClr w14:val="tx1"/>
            </w14:solidFill>
          </w14:textFill>
        </w:rPr>
      </w:pPr>
      <w:r>
        <w:rPr>
          <w:rFonts w:ascii="宋体" w:hAnsi="宋体" w:eastAsia="宋体" w:cs="Times New Roman"/>
          <w:color w:val="000000" w:themeColor="text1"/>
          <w:kern w:val="0"/>
          <w14:textFill>
            <w14:solidFill>
              <w14:schemeClr w14:val="tx1"/>
            </w14:solidFill>
          </w14:textFill>
        </w:rPr>
        <w:t>收集并更新相关法律/法规、标准以及与产品相关的技术要求、行业标准</w:t>
      </w:r>
      <w:r>
        <w:rPr>
          <w:rFonts w:hint="eastAsia" w:ascii="宋体" w:hAnsi="宋体" w:eastAsia="宋体" w:cs="Times New Roman"/>
          <w:color w:val="000000" w:themeColor="text1"/>
          <w:kern w:val="0"/>
          <w14:textFill>
            <w14:solidFill>
              <w14:schemeClr w14:val="tx1"/>
            </w14:solidFill>
          </w14:textFill>
        </w:rPr>
        <w:t>、指导原则</w:t>
      </w:r>
      <w:r>
        <w:rPr>
          <w:rFonts w:ascii="宋体" w:hAnsi="宋体" w:eastAsia="宋体" w:cs="Times New Roman"/>
          <w:color w:val="000000" w:themeColor="text1"/>
          <w:kern w:val="0"/>
          <w14:textFill>
            <w14:solidFill>
              <w14:schemeClr w14:val="tx1"/>
            </w14:solidFill>
          </w14:textFill>
        </w:rPr>
        <w:t>等。</w:t>
      </w:r>
    </w:p>
    <w:p>
      <w:pPr>
        <w:pStyle w:val="20"/>
        <w:widowControl/>
        <w:numPr>
          <w:ilvl w:val="0"/>
          <w:numId w:val="9"/>
        </w:numPr>
        <w:tabs>
          <w:tab w:val="left" w:pos="465"/>
          <w:tab w:val="left" w:pos="851"/>
        </w:tabs>
        <w:adjustRightInd w:val="0"/>
        <w:spacing w:line="360" w:lineRule="auto"/>
        <w:ind w:left="-2" w:leftChars="-1" w:firstLine="426" w:firstLineChars="203"/>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参与软件需求规格说明书的评审。</w:t>
      </w:r>
    </w:p>
    <w:p>
      <w:pPr>
        <w:pStyle w:val="20"/>
        <w:numPr>
          <w:ilvl w:val="1"/>
          <w:numId w:val="2"/>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lang w:val="en-US" w:eastAsia="zh-CN"/>
          <w14:textFill>
            <w14:solidFill>
              <w14:schemeClr w14:val="tx1"/>
            </w14:solidFill>
          </w14:textFill>
        </w:rPr>
        <w:t>行政部采购管理</w:t>
      </w:r>
      <w:r>
        <w:rPr>
          <w:rFonts w:hint="eastAsia" w:ascii="宋体" w:hAnsi="宋体" w:eastAsia="宋体"/>
          <w:color w:val="000000" w:themeColor="text1"/>
          <w:szCs w:val="24"/>
          <w14:textFill>
            <w14:solidFill>
              <w14:schemeClr w14:val="tx1"/>
            </w14:solidFill>
          </w14:textFill>
        </w:rPr>
        <w:t>：</w:t>
      </w:r>
    </w:p>
    <w:p>
      <w:pPr>
        <w:widowControl/>
        <w:adjustRightInd w:val="0"/>
        <w:spacing w:line="360" w:lineRule="auto"/>
        <w:ind w:firstLine="630" w:firstLineChars="300"/>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cs="Times New Roman"/>
          <w:color w:val="000000" w:themeColor="text1"/>
          <w:kern w:val="0"/>
          <w14:textFill>
            <w14:solidFill>
              <w14:schemeClr w14:val="tx1"/>
            </w14:solidFill>
          </w14:textFill>
        </w:rPr>
        <w:t>负责对生产原材料（媒介复制用）新供方的开发和评审。</w:t>
      </w:r>
    </w:p>
    <w:p>
      <w:pPr>
        <w:pStyle w:val="20"/>
        <w:numPr>
          <w:ilvl w:val="0"/>
          <w:numId w:val="2"/>
        </w:numPr>
        <w:spacing w:line="360" w:lineRule="auto"/>
        <w:ind w:firstLineChars="0"/>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定义和缩略语：</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w:t>
      </w:r>
      <w:r>
        <w:rPr>
          <w:rFonts w:ascii="宋体" w:hAnsi="宋体" w:eastAsia="宋体"/>
          <w:color w:val="000000" w:themeColor="text1"/>
          <w14:textFill>
            <w14:solidFill>
              <w14:schemeClr w14:val="tx1"/>
            </w14:solidFill>
          </w14:textFill>
        </w:rPr>
        <w:t xml:space="preserve">.1 </w:t>
      </w:r>
      <w:r>
        <w:rPr>
          <w:rFonts w:hint="eastAsia" w:ascii="宋体" w:hAnsi="宋体" w:eastAsia="宋体"/>
          <w:color w:val="000000" w:themeColor="text1"/>
          <w14:textFill>
            <w14:solidFill>
              <w14:schemeClr w14:val="tx1"/>
            </w14:solidFill>
          </w14:textFill>
        </w:rPr>
        <w:t>缩略语</w:t>
      </w:r>
    </w:p>
    <w:tbl>
      <w:tblPr>
        <w:tblStyle w:val="14"/>
        <w:tblW w:w="0" w:type="auto"/>
        <w:tblInd w:w="6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4256"/>
        <w:gridCol w:w="1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术语缩写</w:t>
            </w:r>
          </w:p>
        </w:tc>
        <w:tc>
          <w:tcPr>
            <w:tcW w:w="4256" w:type="dxa"/>
          </w:tcPr>
          <w:p>
            <w:pPr>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全称</w:t>
            </w:r>
          </w:p>
        </w:tc>
        <w:tc>
          <w:tcPr>
            <w:tcW w:w="1981" w:type="dxa"/>
          </w:tcPr>
          <w:p>
            <w:pPr>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P</w:t>
            </w:r>
            <w:r>
              <w:rPr>
                <w:rFonts w:ascii="宋体" w:hAnsi="宋体" w:eastAsia="宋体"/>
                <w:color w:val="000000" w:themeColor="text1"/>
                <w14:textFill>
                  <w14:solidFill>
                    <w14:schemeClr w14:val="tx1"/>
                  </w14:solidFill>
                </w14:textFill>
              </w:rPr>
              <w:t>RD</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Product Requirement Document</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产品需求文档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RS</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Requirements Specification</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软件需求规格说明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DP</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D</w:t>
            </w:r>
            <w:r>
              <w:rPr>
                <w:rFonts w:hint="eastAsia" w:ascii="宋体" w:hAnsi="宋体" w:eastAsia="宋体"/>
                <w:color w:val="000000" w:themeColor="text1"/>
                <w14:textFill>
                  <w14:solidFill>
                    <w14:schemeClr w14:val="tx1"/>
                  </w14:solidFill>
                </w14:textFill>
              </w:rPr>
              <w:t>evelop</w:t>
            </w:r>
            <w:r>
              <w:rPr>
                <w:rFonts w:ascii="宋体" w:hAnsi="宋体" w:eastAsia="宋体"/>
                <w:color w:val="000000" w:themeColor="text1"/>
                <w14:textFill>
                  <w14:solidFill>
                    <w14:schemeClr w14:val="tx1"/>
                  </w14:solidFill>
                </w14:textFill>
              </w:rPr>
              <w:t xml:space="preserve"> P</w:t>
            </w:r>
            <w:r>
              <w:rPr>
                <w:rFonts w:hint="eastAsia" w:ascii="宋体" w:hAnsi="宋体" w:eastAsia="宋体"/>
                <w:color w:val="000000" w:themeColor="text1"/>
                <w14:textFill>
                  <w14:solidFill>
                    <w14:schemeClr w14:val="tx1"/>
                  </w14:solidFill>
                </w14:textFill>
              </w:rPr>
              <w:t>lan</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软件开发计划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DD</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D</w:t>
            </w:r>
            <w:r>
              <w:rPr>
                <w:rFonts w:hint="eastAsia" w:ascii="宋体" w:hAnsi="宋体" w:eastAsia="宋体"/>
                <w:color w:val="000000" w:themeColor="text1"/>
                <w14:textFill>
                  <w14:solidFill>
                    <w14:schemeClr w14:val="tx1"/>
                  </w14:solidFill>
                </w14:textFill>
              </w:rPr>
              <w:t>esign</w:t>
            </w:r>
            <w:r>
              <w:rPr>
                <w:rFonts w:ascii="宋体" w:hAnsi="宋体" w:eastAsia="宋体"/>
                <w:color w:val="000000" w:themeColor="text1"/>
                <w14:textFill>
                  <w14:solidFill>
                    <w14:schemeClr w14:val="tx1"/>
                  </w14:solidFill>
                </w14:textFill>
              </w:rPr>
              <w:t xml:space="preserve"> Document</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软件设计文档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DR</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D</w:t>
            </w:r>
            <w:r>
              <w:rPr>
                <w:rFonts w:hint="eastAsia" w:ascii="宋体" w:hAnsi="宋体" w:eastAsia="宋体"/>
                <w:color w:val="000000" w:themeColor="text1"/>
                <w14:textFill>
                  <w14:solidFill>
                    <w14:schemeClr w14:val="tx1"/>
                  </w14:solidFill>
                </w14:textFill>
              </w:rPr>
              <w:t>esign</w:t>
            </w:r>
            <w:r>
              <w:rPr>
                <w:rFonts w:ascii="宋体" w:hAnsi="宋体" w:eastAsia="宋体"/>
                <w:color w:val="000000" w:themeColor="text1"/>
                <w14:textFill>
                  <w14:solidFill>
                    <w14:schemeClr w14:val="tx1"/>
                  </w14:solidFill>
                </w14:textFill>
              </w:rPr>
              <w:t xml:space="preserve"> R</w:t>
            </w:r>
            <w:r>
              <w:rPr>
                <w:rFonts w:hint="eastAsia" w:ascii="宋体" w:hAnsi="宋体" w:eastAsia="宋体"/>
                <w:color w:val="000000" w:themeColor="text1"/>
                <w14:textFill>
                  <w14:solidFill>
                    <w14:schemeClr w14:val="tx1"/>
                  </w14:solidFill>
                </w14:textFill>
              </w:rPr>
              <w:t>eview</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软件设计评审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TD</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T</w:t>
            </w:r>
            <w:r>
              <w:rPr>
                <w:rFonts w:hint="eastAsia" w:ascii="宋体" w:hAnsi="宋体" w:eastAsia="宋体"/>
                <w:color w:val="000000" w:themeColor="text1"/>
                <w14:textFill>
                  <w14:solidFill>
                    <w14:schemeClr w14:val="tx1"/>
                  </w14:solidFill>
                </w14:textFill>
              </w:rPr>
              <w:t>est</w:t>
            </w:r>
            <w:r>
              <w:rPr>
                <w:rFonts w:ascii="宋体" w:hAnsi="宋体" w:eastAsia="宋体"/>
                <w:color w:val="000000" w:themeColor="text1"/>
                <w14:textFill>
                  <w14:solidFill>
                    <w14:schemeClr w14:val="tx1"/>
                  </w14:solidFill>
                </w14:textFill>
              </w:rPr>
              <w:t xml:space="preserve"> Document</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软件测试文档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TP</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T</w:t>
            </w:r>
            <w:r>
              <w:rPr>
                <w:rFonts w:hint="eastAsia" w:ascii="宋体" w:hAnsi="宋体" w:eastAsia="宋体"/>
                <w:color w:val="000000" w:themeColor="text1"/>
                <w14:textFill>
                  <w14:solidFill>
                    <w14:schemeClr w14:val="tx1"/>
                  </w14:solidFill>
                </w14:textFill>
              </w:rPr>
              <w:t>est</w:t>
            </w:r>
            <w:r>
              <w:rPr>
                <w:rFonts w:ascii="宋体" w:hAnsi="宋体" w:eastAsia="宋体"/>
                <w:color w:val="000000" w:themeColor="text1"/>
                <w14:textFill>
                  <w14:solidFill>
                    <w14:schemeClr w14:val="tx1"/>
                  </w14:solidFill>
                </w14:textFill>
              </w:rPr>
              <w:t xml:space="preserve"> P</w:t>
            </w:r>
            <w:r>
              <w:rPr>
                <w:rFonts w:hint="eastAsia" w:ascii="宋体" w:hAnsi="宋体" w:eastAsia="宋体"/>
                <w:color w:val="000000" w:themeColor="text1"/>
                <w14:textFill>
                  <w14:solidFill>
                    <w14:schemeClr w14:val="tx1"/>
                  </w14:solidFill>
                </w14:textFill>
              </w:rPr>
              <w:t>lan</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软件测试计划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TC</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T</w:t>
            </w:r>
            <w:r>
              <w:rPr>
                <w:rFonts w:hint="eastAsia" w:ascii="宋体" w:hAnsi="宋体" w:eastAsia="宋体"/>
                <w:color w:val="000000" w:themeColor="text1"/>
                <w14:textFill>
                  <w14:solidFill>
                    <w14:schemeClr w14:val="tx1"/>
                  </w14:solidFill>
                </w14:textFill>
              </w:rPr>
              <w:t>est</w:t>
            </w:r>
            <w:r>
              <w:rPr>
                <w:rFonts w:ascii="宋体" w:hAnsi="宋体" w:eastAsia="宋体"/>
                <w:color w:val="000000" w:themeColor="text1"/>
                <w14:textFill>
                  <w14:solidFill>
                    <w14:schemeClr w14:val="tx1"/>
                  </w14:solidFill>
                </w14:textFill>
              </w:rPr>
              <w:t xml:space="preserve"> C</w:t>
            </w:r>
            <w:r>
              <w:rPr>
                <w:rFonts w:hint="eastAsia" w:ascii="宋体" w:hAnsi="宋体" w:eastAsia="宋体"/>
                <w:color w:val="000000" w:themeColor="text1"/>
                <w14:textFill>
                  <w14:solidFill>
                    <w14:schemeClr w14:val="tx1"/>
                  </w14:solidFill>
                </w14:textFill>
              </w:rPr>
              <w:t>ase</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软件测试用例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T</w:t>
            </w:r>
            <w:r>
              <w:rPr>
                <w:rFonts w:ascii="宋体" w:hAnsi="宋体" w:eastAsia="宋体"/>
                <w:color w:val="000000" w:themeColor="text1"/>
                <w14:textFill>
                  <w14:solidFill>
                    <w14:schemeClr w14:val="tx1"/>
                  </w14:solidFill>
                </w14:textFill>
              </w:rPr>
              <w:t>RR</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T</w:t>
            </w:r>
            <w:r>
              <w:rPr>
                <w:rFonts w:hint="eastAsia" w:ascii="宋体" w:hAnsi="宋体" w:eastAsia="宋体"/>
                <w:color w:val="000000" w:themeColor="text1"/>
                <w14:textFill>
                  <w14:solidFill>
                    <w14:schemeClr w14:val="tx1"/>
                  </w14:solidFill>
                </w14:textFill>
              </w:rPr>
              <w:t>est</w:t>
            </w:r>
            <w:r>
              <w:rPr>
                <w:rFonts w:ascii="宋体" w:hAnsi="宋体" w:eastAsia="宋体"/>
                <w:color w:val="000000" w:themeColor="text1"/>
                <w14:textFill>
                  <w14:solidFill>
                    <w14:schemeClr w14:val="tx1"/>
                  </w14:solidFill>
                </w14:textFill>
              </w:rPr>
              <w:t xml:space="preserve"> R</w:t>
            </w:r>
            <w:r>
              <w:rPr>
                <w:rFonts w:hint="eastAsia" w:ascii="宋体" w:hAnsi="宋体" w:eastAsia="宋体"/>
                <w:color w:val="000000" w:themeColor="text1"/>
                <w14:textFill>
                  <w14:solidFill>
                    <w14:schemeClr w14:val="tx1"/>
                  </w14:solidFill>
                </w14:textFill>
              </w:rPr>
              <w:t>eview</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软件测试评审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TR</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T</w:t>
            </w:r>
            <w:r>
              <w:rPr>
                <w:rFonts w:hint="eastAsia" w:ascii="宋体" w:hAnsi="宋体" w:eastAsia="宋体"/>
                <w:color w:val="000000" w:themeColor="text1"/>
                <w14:textFill>
                  <w14:solidFill>
                    <w14:schemeClr w14:val="tx1"/>
                  </w14:solidFill>
                </w14:textFill>
              </w:rPr>
              <w:t>est</w:t>
            </w:r>
            <w:r>
              <w:rPr>
                <w:rFonts w:ascii="宋体" w:hAnsi="宋体" w:eastAsia="宋体"/>
                <w:color w:val="000000" w:themeColor="text1"/>
                <w14:textFill>
                  <w14:solidFill>
                    <w14:schemeClr w14:val="tx1"/>
                  </w14:solidFill>
                </w14:textFill>
              </w:rPr>
              <w:t xml:space="preserve"> R</w:t>
            </w:r>
            <w:r>
              <w:rPr>
                <w:rFonts w:hint="eastAsia" w:ascii="宋体" w:hAnsi="宋体" w:eastAsia="宋体"/>
                <w:color w:val="000000" w:themeColor="text1"/>
                <w14:textFill>
                  <w14:solidFill>
                    <w14:schemeClr w14:val="tx1"/>
                  </w14:solidFill>
                </w14:textFill>
              </w:rPr>
              <w:t>eport</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RN</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Software R</w:t>
            </w:r>
            <w:r>
              <w:rPr>
                <w:rFonts w:hint="eastAsia" w:ascii="宋体" w:hAnsi="宋体" w:eastAsia="宋体"/>
                <w:color w:val="000000" w:themeColor="text1"/>
                <w14:textFill>
                  <w14:solidFill>
                    <w14:schemeClr w14:val="tx1"/>
                  </w14:solidFill>
                </w14:textFill>
              </w:rPr>
              <w:t>elease</w:t>
            </w:r>
            <w:r>
              <w:rPr>
                <w:rFonts w:ascii="宋体" w:hAnsi="宋体" w:eastAsia="宋体"/>
                <w:color w:val="000000" w:themeColor="text1"/>
                <w14:textFill>
                  <w14:solidFill>
                    <w14:schemeClr w14:val="tx1"/>
                  </w14:solidFill>
                </w14:textFill>
              </w:rPr>
              <w:t xml:space="preserve"> N</w:t>
            </w:r>
            <w:r>
              <w:rPr>
                <w:rFonts w:hint="eastAsia" w:ascii="宋体" w:hAnsi="宋体" w:eastAsia="宋体"/>
                <w:color w:val="000000" w:themeColor="text1"/>
                <w14:textFill>
                  <w14:solidFill>
                    <w14:schemeClr w14:val="tx1"/>
                  </w14:solidFill>
                </w14:textFill>
              </w:rPr>
              <w:t>ote</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软件发布说明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U</w:t>
            </w:r>
            <w:r>
              <w:rPr>
                <w:rFonts w:ascii="宋体" w:hAnsi="宋体" w:eastAsia="宋体"/>
                <w:color w:val="000000" w:themeColor="text1"/>
                <w14:textFill>
                  <w14:solidFill>
                    <w14:schemeClr w14:val="tx1"/>
                  </w14:solidFill>
                </w14:textFill>
              </w:rPr>
              <w:t>I</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User Interface</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用户界面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API</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Application Programming Interface</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应用程序接口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CM</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s="Arial"/>
                <w:color w:val="000000" w:themeColor="text1"/>
                <w:shd w:val="clear" w:color="auto" w:fill="FFFFFF"/>
                <w14:textFill>
                  <w14:solidFill>
                    <w14:schemeClr w14:val="tx1"/>
                  </w14:solidFill>
                </w14:textFill>
              </w:rPr>
              <w:t>Software C</w:t>
            </w:r>
            <w:r>
              <w:rPr>
                <w:rFonts w:hint="eastAsia" w:ascii="宋体" w:hAnsi="宋体" w:eastAsia="宋体" w:cs="Arial"/>
                <w:color w:val="000000" w:themeColor="text1"/>
                <w:shd w:val="clear" w:color="auto" w:fill="FFFFFF"/>
                <w14:textFill>
                  <w14:solidFill>
                    <w14:schemeClr w14:val="tx1"/>
                  </w14:solidFill>
                </w14:textFill>
              </w:rPr>
              <w:t>onfig</w:t>
            </w:r>
            <w:r>
              <w:rPr>
                <w:rFonts w:ascii="宋体" w:hAnsi="宋体" w:eastAsia="宋体" w:cs="Arial"/>
                <w:color w:val="000000" w:themeColor="text1"/>
                <w:shd w:val="clear" w:color="auto" w:fill="FFFFFF"/>
                <w14:textFill>
                  <w14:solidFill>
                    <w14:schemeClr w14:val="tx1"/>
                  </w14:solidFill>
                </w14:textFill>
              </w:rPr>
              <w:t xml:space="preserve"> M</w:t>
            </w:r>
            <w:r>
              <w:rPr>
                <w:rFonts w:hint="eastAsia" w:ascii="宋体" w:hAnsi="宋体" w:eastAsia="宋体" w:cs="Arial"/>
                <w:color w:val="000000" w:themeColor="text1"/>
                <w:shd w:val="clear" w:color="auto" w:fill="FFFFFF"/>
                <w14:textFill>
                  <w14:solidFill>
                    <w14:schemeClr w14:val="tx1"/>
                  </w14:solidFill>
                </w14:textFill>
              </w:rPr>
              <w:t>anager</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软件配置管理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E</w:t>
            </w:r>
            <w:r>
              <w:rPr>
                <w:rFonts w:ascii="宋体" w:hAnsi="宋体" w:eastAsia="宋体"/>
                <w:color w:val="000000" w:themeColor="text1"/>
                <w14:textFill>
                  <w14:solidFill>
                    <w14:schemeClr w14:val="tx1"/>
                  </w14:solidFill>
                </w14:textFill>
              </w:rPr>
              <w:t>CN</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Engineering C</w:t>
            </w:r>
            <w:r>
              <w:rPr>
                <w:rFonts w:hint="eastAsia" w:ascii="宋体" w:hAnsi="宋体" w:eastAsia="宋体"/>
                <w:color w:val="000000" w:themeColor="text1"/>
                <w14:textFill>
                  <w14:solidFill>
                    <w14:schemeClr w14:val="tx1"/>
                  </w14:solidFill>
                </w14:textFill>
              </w:rPr>
              <w:t>hange</w:t>
            </w:r>
            <w:r>
              <w:rPr>
                <w:rFonts w:ascii="宋体" w:hAnsi="宋体" w:eastAsia="宋体"/>
                <w:color w:val="000000" w:themeColor="text1"/>
                <w14:textFill>
                  <w14:solidFill>
                    <w14:schemeClr w14:val="tx1"/>
                  </w14:solidFill>
                </w14:textFill>
              </w:rPr>
              <w:t xml:space="preserve"> N</w:t>
            </w:r>
            <w:r>
              <w:rPr>
                <w:rFonts w:hint="eastAsia" w:ascii="宋体" w:hAnsi="宋体" w:eastAsia="宋体"/>
                <w:color w:val="000000" w:themeColor="text1"/>
                <w14:textFill>
                  <w14:solidFill>
                    <w14:schemeClr w14:val="tx1"/>
                  </w14:solidFill>
                </w14:textFill>
              </w:rPr>
              <w:t>otify</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工程变更通知单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CR</w:t>
            </w:r>
          </w:p>
        </w:tc>
        <w:tc>
          <w:tcPr>
            <w:tcW w:w="4256" w:type="dxa"/>
          </w:tcPr>
          <w:p>
            <w:pPr>
              <w:jc w:val="center"/>
              <w:rPr>
                <w:rFonts w:ascii="宋体" w:hAnsi="宋体" w:eastAsia="宋体"/>
                <w:color w:val="000000" w:themeColor="text1"/>
                <w14:textFill>
                  <w14:solidFill>
                    <w14:schemeClr w14:val="tx1"/>
                  </w14:solidFill>
                </w14:textFill>
              </w:rPr>
            </w:pPr>
            <w:r>
              <w:rPr>
                <w:rFonts w:ascii="宋体" w:hAnsi="宋体" w:eastAsia="宋体" w:cs="Arial"/>
                <w:color w:val="000000" w:themeColor="text1"/>
                <w:shd w:val="clear" w:color="auto" w:fill="FFFFFF"/>
                <w14:textFill>
                  <w14:solidFill>
                    <w14:schemeClr w14:val="tx1"/>
                  </w14:solidFill>
                </w14:textFill>
              </w:rPr>
              <w:t xml:space="preserve">Software </w:t>
            </w:r>
            <w:r>
              <w:rPr>
                <w:rFonts w:ascii="宋体" w:hAnsi="宋体" w:eastAsia="宋体"/>
                <w:color w:val="000000" w:themeColor="text1"/>
                <w14:textFill>
                  <w14:solidFill>
                    <w14:schemeClr w14:val="tx1"/>
                  </w14:solidFill>
                </w14:textFill>
              </w:rPr>
              <w:t>C</w:t>
            </w:r>
            <w:r>
              <w:rPr>
                <w:rFonts w:hint="eastAsia" w:ascii="宋体" w:hAnsi="宋体" w:eastAsia="宋体"/>
                <w:color w:val="000000" w:themeColor="text1"/>
                <w14:textFill>
                  <w14:solidFill>
                    <w14:schemeClr w14:val="tx1"/>
                  </w14:solidFill>
                </w14:textFill>
              </w:rPr>
              <w:t>hange</w:t>
            </w:r>
            <w:r>
              <w:rPr>
                <w:rFonts w:ascii="宋体" w:hAnsi="宋体" w:eastAsia="宋体"/>
                <w:color w:val="000000" w:themeColor="text1"/>
                <w14:textFill>
                  <w14:solidFill>
                    <w14:schemeClr w14:val="tx1"/>
                  </w14:solidFill>
                </w14:textFill>
              </w:rPr>
              <w:t xml:space="preserve"> R</w:t>
            </w:r>
            <w:r>
              <w:rPr>
                <w:rFonts w:hint="eastAsia" w:ascii="宋体" w:hAnsi="宋体" w:eastAsia="宋体"/>
                <w:color w:val="000000" w:themeColor="text1"/>
                <w14:textFill>
                  <w14:solidFill>
                    <w14:schemeClr w14:val="tx1"/>
                  </w14:solidFill>
                </w14:textFill>
              </w:rPr>
              <w:t>equest</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软件变更请求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D</w:t>
            </w:r>
            <w:r>
              <w:rPr>
                <w:rFonts w:ascii="宋体" w:hAnsi="宋体" w:eastAsia="宋体"/>
                <w:color w:val="000000" w:themeColor="text1"/>
                <w14:textFill>
                  <w14:solidFill>
                    <w14:schemeClr w14:val="tx1"/>
                  </w14:solidFill>
                </w14:textFill>
              </w:rPr>
              <w:t>HF</w:t>
            </w:r>
          </w:p>
        </w:tc>
        <w:tc>
          <w:tcPr>
            <w:tcW w:w="4256" w:type="dxa"/>
          </w:tcPr>
          <w:p>
            <w:pPr>
              <w:jc w:val="center"/>
              <w:rPr>
                <w:rFonts w:ascii="宋体" w:hAnsi="宋体" w:eastAsia="宋体" w:cs="Arial"/>
                <w:color w:val="000000" w:themeColor="text1"/>
                <w:shd w:val="clear" w:color="auto" w:fill="FFFFFF"/>
                <w14:textFill>
                  <w14:solidFill>
                    <w14:schemeClr w14:val="tx1"/>
                  </w14:solidFill>
                </w14:textFill>
              </w:rPr>
            </w:pPr>
            <w:r>
              <w:rPr>
                <w:rFonts w:hint="eastAsia" w:ascii="宋体" w:hAnsi="宋体" w:eastAsia="宋体" w:cs="Arial"/>
                <w:color w:val="000000" w:themeColor="text1"/>
                <w:shd w:val="clear" w:color="auto" w:fill="FFFFFF"/>
                <w14:textFill>
                  <w14:solidFill>
                    <w14:schemeClr w14:val="tx1"/>
                  </w14:solidFill>
                </w14:textFill>
              </w:rPr>
              <w:t>Design</w:t>
            </w:r>
            <w:r>
              <w:rPr>
                <w:rFonts w:ascii="宋体" w:hAnsi="宋体" w:eastAsia="宋体" w:cs="Arial"/>
                <w:color w:val="000000" w:themeColor="text1"/>
                <w:shd w:val="clear" w:color="auto" w:fill="FFFFFF"/>
                <w14:textFill>
                  <w14:solidFill>
                    <w14:schemeClr w14:val="tx1"/>
                  </w14:solidFill>
                </w14:textFill>
              </w:rPr>
              <w:t xml:space="preserve"> H</w:t>
            </w:r>
            <w:r>
              <w:rPr>
                <w:rFonts w:hint="eastAsia" w:ascii="宋体" w:hAnsi="宋体" w:eastAsia="宋体" w:cs="Arial"/>
                <w:color w:val="000000" w:themeColor="text1"/>
                <w:shd w:val="clear" w:color="auto" w:fill="FFFFFF"/>
                <w14:textFill>
                  <w14:solidFill>
                    <w14:schemeClr w14:val="tx1"/>
                  </w14:solidFill>
                </w14:textFill>
              </w:rPr>
              <w:t>istory</w:t>
            </w:r>
            <w:r>
              <w:rPr>
                <w:rFonts w:ascii="宋体" w:hAnsi="宋体" w:eastAsia="宋体" w:cs="Arial"/>
                <w:color w:val="000000" w:themeColor="text1"/>
                <w:shd w:val="clear" w:color="auto" w:fill="FFFFFF"/>
                <w14:textFill>
                  <w14:solidFill>
                    <w14:schemeClr w14:val="tx1"/>
                  </w14:solidFill>
                </w14:textFill>
              </w:rPr>
              <w:t xml:space="preserve"> F</w:t>
            </w:r>
            <w:r>
              <w:rPr>
                <w:rFonts w:hint="eastAsia" w:ascii="宋体" w:hAnsi="宋体" w:eastAsia="宋体" w:cs="Arial"/>
                <w:color w:val="000000" w:themeColor="text1"/>
                <w:shd w:val="clear" w:color="auto" w:fill="FFFFFF"/>
                <w14:textFill>
                  <w14:solidFill>
                    <w14:schemeClr w14:val="tx1"/>
                  </w14:solidFill>
                </w14:textFill>
              </w:rPr>
              <w:t>ile</w:t>
            </w:r>
          </w:p>
        </w:tc>
        <w:tc>
          <w:tcPr>
            <w:tcW w:w="1981" w:type="dxa"/>
          </w:tcPr>
          <w:p>
            <w:pPr>
              <w:jc w:val="center"/>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设计历史文档</w:t>
            </w:r>
          </w:p>
        </w:tc>
      </w:tr>
    </w:tbl>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w:t>
      </w:r>
      <w:r>
        <w:rPr>
          <w:rFonts w:ascii="宋体" w:hAnsi="宋体" w:eastAsia="宋体"/>
          <w:color w:val="000000" w:themeColor="text1"/>
          <w14:textFill>
            <w14:solidFill>
              <w14:schemeClr w14:val="tx1"/>
            </w14:solidFill>
          </w14:textFill>
        </w:rPr>
        <w:t xml:space="preserve">.2 </w:t>
      </w:r>
      <w:r>
        <w:rPr>
          <w:rFonts w:hint="eastAsia" w:ascii="宋体" w:hAnsi="宋体" w:eastAsia="宋体"/>
          <w:color w:val="000000" w:themeColor="text1"/>
          <w14:textFill>
            <w14:solidFill>
              <w14:schemeClr w14:val="tx1"/>
            </w14:solidFill>
          </w14:textFill>
        </w:rPr>
        <w:t>定义</w:t>
      </w:r>
    </w:p>
    <w:tbl>
      <w:tblPr>
        <w:tblStyle w:val="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564"/>
        <w:gridCol w:w="2410"/>
        <w:gridCol w:w="1985"/>
        <w:gridCol w:w="1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pStyle w:val="20"/>
              <w:spacing w:line="400" w:lineRule="exact"/>
              <w:ind w:firstLine="0" w:firstLineChars="0"/>
              <w:rPr>
                <w:rFonts w:ascii="宋体" w:hAnsi="宋体" w:eastAsia="宋体"/>
                <w:b/>
                <w:color w:val="000000" w:themeColor="text1"/>
                <w14:textFill>
                  <w14:solidFill>
                    <w14:schemeClr w14:val="tx1"/>
                  </w14:solidFill>
                </w14:textFill>
              </w:rPr>
            </w:pPr>
          </w:p>
        </w:tc>
        <w:tc>
          <w:tcPr>
            <w:tcW w:w="1564" w:type="dxa"/>
            <w:shd w:val="clear" w:color="auto" w:fill="D8D8D8" w:themeFill="background1" w:themeFillShade="D9"/>
          </w:tcPr>
          <w:p>
            <w:pPr>
              <w:pStyle w:val="20"/>
              <w:spacing w:line="400" w:lineRule="exact"/>
              <w:ind w:firstLine="0" w:firstLineChars="0"/>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时机</w:t>
            </w:r>
          </w:p>
        </w:tc>
        <w:tc>
          <w:tcPr>
            <w:tcW w:w="2410" w:type="dxa"/>
            <w:shd w:val="clear" w:color="auto" w:fill="D8D8D8" w:themeFill="background1" w:themeFillShade="D9"/>
          </w:tcPr>
          <w:p>
            <w:pPr>
              <w:pStyle w:val="20"/>
              <w:spacing w:line="400" w:lineRule="exact"/>
              <w:ind w:firstLine="0" w:firstLineChars="0"/>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目的</w:t>
            </w:r>
          </w:p>
        </w:tc>
        <w:tc>
          <w:tcPr>
            <w:tcW w:w="1985" w:type="dxa"/>
            <w:shd w:val="clear" w:color="auto" w:fill="D8D8D8" w:themeFill="background1" w:themeFillShade="D9"/>
          </w:tcPr>
          <w:p>
            <w:pPr>
              <w:pStyle w:val="20"/>
              <w:spacing w:line="400" w:lineRule="exact"/>
              <w:ind w:firstLine="0" w:firstLineChars="0"/>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对象</w:t>
            </w:r>
          </w:p>
        </w:tc>
        <w:tc>
          <w:tcPr>
            <w:tcW w:w="1696" w:type="dxa"/>
            <w:shd w:val="clear" w:color="auto" w:fill="D8D8D8" w:themeFill="background1" w:themeFillShade="D9"/>
          </w:tcPr>
          <w:p>
            <w:pPr>
              <w:pStyle w:val="20"/>
              <w:spacing w:line="400" w:lineRule="exact"/>
              <w:ind w:firstLine="0" w:firstLineChars="0"/>
              <w:jc w:val="center"/>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主要方法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w:t>
            </w:r>
            <w:r>
              <w:rPr>
                <w:rStyle w:val="21"/>
                <w:rFonts w:hint="eastAsia" w:ascii="宋体" w:hAnsi="宋体" w:eastAsia="宋体"/>
                <w:color w:val="000000" w:themeColor="text1"/>
                <w:sz w:val="21"/>
                <w:szCs w:val="21"/>
                <w14:textFill>
                  <w14:solidFill>
                    <w14:schemeClr w14:val="tx1"/>
                  </w14:solidFill>
                </w14:textFill>
              </w:rPr>
              <w:t>和开发</w:t>
            </w:r>
            <w:r>
              <w:rPr>
                <w:rStyle w:val="21"/>
                <w:rFonts w:ascii="宋体" w:hAnsi="宋体" w:eastAsia="宋体"/>
                <w:color w:val="000000" w:themeColor="text1"/>
                <w:sz w:val="21"/>
                <w:szCs w:val="21"/>
                <w14:textFill>
                  <w14:solidFill>
                    <w14:schemeClr w14:val="tx1"/>
                  </w14:solidFill>
                </w14:textFill>
              </w:rPr>
              <w:t>评审</w:t>
            </w:r>
          </w:p>
        </w:tc>
        <w:tc>
          <w:tcPr>
            <w:tcW w:w="1564"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设计的任何阶段</w:t>
            </w:r>
          </w:p>
        </w:tc>
        <w:tc>
          <w:tcPr>
            <w:tcW w:w="2410"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评价设计的能力,识别并解决问题</w:t>
            </w:r>
          </w:p>
        </w:tc>
        <w:tc>
          <w:tcPr>
            <w:tcW w:w="1985"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设计的各个阶段, 设计输入,设计输出;</w:t>
            </w:r>
          </w:p>
        </w:tc>
        <w:tc>
          <w:tcPr>
            <w:tcW w:w="1696"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专题</w:t>
            </w:r>
            <w:r>
              <w:rPr>
                <w:rStyle w:val="21"/>
                <w:rFonts w:ascii="宋体" w:hAnsi="宋体" w:eastAsia="宋体"/>
                <w:color w:val="000000" w:themeColor="text1"/>
                <w:sz w:val="21"/>
                <w:szCs w:val="21"/>
                <w14:textFill>
                  <w14:solidFill>
                    <w14:schemeClr w14:val="tx1"/>
                  </w14:solidFill>
                </w14:textFill>
              </w:rPr>
              <w:t>会议</w:t>
            </w:r>
            <w:r>
              <w:rPr>
                <w:rStyle w:val="21"/>
                <w:rFonts w:hint="eastAsia" w:ascii="宋体" w:hAnsi="宋体" w:eastAsia="宋体"/>
                <w:color w:val="000000" w:themeColor="text1"/>
                <w:sz w:val="21"/>
                <w:szCs w:val="21"/>
                <w14:textFill>
                  <w14:solidFill>
                    <w14:schemeClr w14:val="tx1"/>
                  </w14:solidFill>
                </w14:textFill>
              </w:rPr>
              <w:t>评审</w:t>
            </w:r>
            <w:r>
              <w:rPr>
                <w:rFonts w:ascii="宋体" w:hAnsi="宋体" w:eastAsia="宋体"/>
                <w:b/>
                <w:color w:val="000000" w:themeColor="text1"/>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w:t>
            </w:r>
            <w:r>
              <w:rPr>
                <w:rStyle w:val="21"/>
                <w:rFonts w:hint="eastAsia" w:ascii="宋体" w:hAnsi="宋体" w:eastAsia="宋体"/>
                <w:color w:val="000000" w:themeColor="text1"/>
                <w:sz w:val="21"/>
                <w:szCs w:val="21"/>
                <w14:textFill>
                  <w14:solidFill>
                    <w14:schemeClr w14:val="tx1"/>
                  </w14:solidFill>
                </w14:textFill>
              </w:rPr>
              <w:t>和开发</w:t>
            </w:r>
            <w:r>
              <w:rPr>
                <w:rStyle w:val="21"/>
                <w:rFonts w:ascii="宋体" w:hAnsi="宋体" w:eastAsia="宋体"/>
                <w:color w:val="000000" w:themeColor="text1"/>
                <w:sz w:val="21"/>
                <w:szCs w:val="21"/>
                <w14:textFill>
                  <w14:solidFill>
                    <w14:schemeClr w14:val="tx1"/>
                  </w14:solidFill>
                </w14:textFill>
              </w:rPr>
              <w:t>验证</w:t>
            </w:r>
          </w:p>
        </w:tc>
        <w:tc>
          <w:tcPr>
            <w:tcW w:w="1564"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形成设计输出时</w:t>
            </w:r>
          </w:p>
        </w:tc>
        <w:tc>
          <w:tcPr>
            <w:tcW w:w="2410"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评定输出是否满足输入要求</w:t>
            </w:r>
          </w:p>
        </w:tc>
        <w:tc>
          <w:tcPr>
            <w:tcW w:w="1985"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正式的设计输出</w:t>
            </w:r>
          </w:p>
        </w:tc>
        <w:tc>
          <w:tcPr>
            <w:tcW w:w="1696" w:type="dxa"/>
          </w:tcPr>
          <w:p>
            <w:pPr>
              <w:pStyle w:val="20"/>
              <w:ind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系统测试、型式检验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设计转换</w:t>
            </w:r>
          </w:p>
        </w:tc>
        <w:tc>
          <w:tcPr>
            <w:tcW w:w="1564"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设计输出得到验证后，工艺向产线转移。</w:t>
            </w:r>
          </w:p>
        </w:tc>
        <w:tc>
          <w:tcPr>
            <w:tcW w:w="2410"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设计输出在成为最终生产规范前经验证适合于制作并确保生产能力能满足要求。</w:t>
            </w:r>
          </w:p>
        </w:tc>
        <w:tc>
          <w:tcPr>
            <w:tcW w:w="1985"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人、机、料、法、环、测等</w:t>
            </w:r>
          </w:p>
        </w:tc>
        <w:tc>
          <w:tcPr>
            <w:tcW w:w="1696" w:type="dxa"/>
          </w:tcPr>
          <w:p>
            <w:pPr>
              <w:pStyle w:val="20"/>
              <w:ind w:firstLine="0" w:firstLineChars="0"/>
              <w:rPr>
                <w:rFonts w:ascii="宋体" w:hAnsi="宋体" w:eastAsia="宋体"/>
                <w:b/>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试生产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w:t>
            </w:r>
            <w:r>
              <w:rPr>
                <w:rStyle w:val="21"/>
                <w:rFonts w:hint="eastAsia" w:ascii="宋体" w:hAnsi="宋体" w:eastAsia="宋体"/>
                <w:color w:val="000000" w:themeColor="text1"/>
                <w:sz w:val="21"/>
                <w:szCs w:val="21"/>
                <w14:textFill>
                  <w14:solidFill>
                    <w14:schemeClr w14:val="tx1"/>
                  </w14:solidFill>
                </w14:textFill>
              </w:rPr>
              <w:t>和开发</w:t>
            </w:r>
            <w:r>
              <w:rPr>
                <w:rStyle w:val="21"/>
                <w:rFonts w:ascii="宋体" w:hAnsi="宋体" w:eastAsia="宋体"/>
                <w:color w:val="000000" w:themeColor="text1"/>
                <w:sz w:val="21"/>
                <w:szCs w:val="21"/>
                <w14:textFill>
                  <w14:solidFill>
                    <w14:schemeClr w14:val="tx1"/>
                  </w14:solidFill>
                </w14:textFill>
              </w:rPr>
              <w:t>确认</w:t>
            </w:r>
          </w:p>
        </w:tc>
        <w:tc>
          <w:tcPr>
            <w:tcW w:w="1564"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设计验证后, 交付使用前</w:t>
            </w:r>
            <w:r>
              <w:rPr>
                <w:rFonts w:ascii="宋体" w:hAnsi="宋体" w:eastAsia="宋体"/>
                <w:color w:val="000000" w:themeColor="text1"/>
                <w14:textFill>
                  <w14:solidFill>
                    <w14:schemeClr w14:val="tx1"/>
                  </w14:solidFill>
                </w14:textFill>
              </w:rPr>
              <w:br w:type="textWrapping"/>
            </w:r>
          </w:p>
        </w:tc>
        <w:tc>
          <w:tcPr>
            <w:tcW w:w="2410"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ascii="宋体" w:hAnsi="宋体" w:eastAsia="宋体"/>
                <w:color w:val="000000" w:themeColor="text1"/>
                <w:sz w:val="21"/>
                <w:szCs w:val="21"/>
                <w14:textFill>
                  <w14:solidFill>
                    <w14:schemeClr w14:val="tx1"/>
                  </w14:solidFill>
                </w14:textFill>
              </w:rPr>
              <w:t>通过提供客观证据对特定的预期用途或应用要求</w:t>
            </w:r>
            <w:r>
              <w:rPr>
                <w:rStyle w:val="21"/>
                <w:rFonts w:hint="eastAsia" w:ascii="宋体" w:hAnsi="宋体" w:eastAsia="宋体"/>
                <w:color w:val="000000" w:themeColor="text1"/>
                <w:sz w:val="21"/>
                <w:szCs w:val="21"/>
                <w14:textFill>
                  <w14:solidFill>
                    <w14:schemeClr w14:val="tx1"/>
                  </w14:solidFill>
                </w14:textFill>
              </w:rPr>
              <w:t>已</w:t>
            </w:r>
            <w:r>
              <w:rPr>
                <w:rStyle w:val="21"/>
                <w:rFonts w:ascii="宋体" w:hAnsi="宋体" w:eastAsia="宋体"/>
                <w:color w:val="000000" w:themeColor="text1"/>
                <w:sz w:val="21"/>
                <w:szCs w:val="21"/>
                <w14:textFill>
                  <w14:solidFill>
                    <w14:schemeClr w14:val="tx1"/>
                  </w14:solidFill>
                </w14:textFill>
              </w:rPr>
              <w:t>得到满足的认定</w:t>
            </w:r>
          </w:p>
        </w:tc>
        <w:tc>
          <w:tcPr>
            <w:tcW w:w="1985" w:type="dxa"/>
          </w:tcPr>
          <w:p>
            <w:pPr>
              <w:pStyle w:val="20"/>
              <w:ind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正式发布前的版本</w:t>
            </w:r>
          </w:p>
        </w:tc>
        <w:tc>
          <w:tcPr>
            <w:tcW w:w="1696" w:type="dxa"/>
          </w:tcPr>
          <w:p>
            <w:pPr>
              <w:pStyle w:val="20"/>
              <w:ind w:firstLine="0" w:firstLineChars="0"/>
              <w:rPr>
                <w:rFonts w:ascii="宋体" w:hAnsi="宋体" w:eastAsia="宋体"/>
                <w:b/>
                <w:color w:val="000000" w:themeColor="text1"/>
                <w14:textFill>
                  <w14:solidFill>
                    <w14:schemeClr w14:val="tx1"/>
                  </w14:solidFill>
                </w14:textFill>
              </w:rPr>
            </w:pPr>
            <w:r>
              <w:rPr>
                <w:rStyle w:val="21"/>
                <w:rFonts w:hint="eastAsia" w:ascii="宋体" w:hAnsi="宋体" w:eastAsia="宋体"/>
                <w:color w:val="000000" w:themeColor="text1"/>
                <w:sz w:val="21"/>
                <w:szCs w:val="21"/>
                <w14:textFill>
                  <w14:solidFill>
                    <w14:schemeClr w14:val="tx1"/>
                  </w14:solidFill>
                </w14:textFill>
              </w:rPr>
              <w:t>用户测试、</w:t>
            </w:r>
            <w:r>
              <w:rPr>
                <w:rStyle w:val="21"/>
                <w:rFonts w:ascii="宋体" w:hAnsi="宋体" w:eastAsia="宋体"/>
                <w:color w:val="000000" w:themeColor="text1"/>
                <w:sz w:val="21"/>
                <w:szCs w:val="21"/>
                <w14:textFill>
                  <w14:solidFill>
                    <w14:schemeClr w14:val="tx1"/>
                  </w14:solidFill>
                </w14:textFill>
              </w:rPr>
              <w:t>临床</w:t>
            </w:r>
            <w:r>
              <w:rPr>
                <w:rStyle w:val="21"/>
                <w:rFonts w:hint="eastAsia" w:ascii="宋体" w:hAnsi="宋体" w:eastAsia="宋体"/>
                <w:color w:val="000000" w:themeColor="text1"/>
                <w:sz w:val="21"/>
                <w:szCs w:val="21"/>
                <w14:textFill>
                  <w14:solidFill>
                    <w14:schemeClr w14:val="tx1"/>
                  </w14:solidFill>
                </w14:textFill>
              </w:rPr>
              <w:t>评价</w:t>
            </w:r>
          </w:p>
        </w:tc>
      </w:tr>
    </w:tbl>
    <w:p>
      <w:pPr>
        <w:pStyle w:val="20"/>
        <w:numPr>
          <w:ilvl w:val="0"/>
          <w:numId w:val="2"/>
        </w:numPr>
        <w:spacing w:line="360" w:lineRule="auto"/>
        <w:ind w:firstLineChars="0"/>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程序</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本公司的软件开发过程为V模型（详见附件一），整个设计开发流程一般有以下几个主要过程阶段： </w:t>
      </w:r>
    </w:p>
    <w:p>
      <w:pPr>
        <w:pStyle w:val="20"/>
        <w:numPr>
          <w:ilvl w:val="0"/>
          <w:numId w:val="10"/>
        </w:numPr>
        <w:tabs>
          <w:tab w:val="left" w:pos="993"/>
        </w:tabs>
        <w:spacing w:line="360" w:lineRule="auto"/>
        <w:ind w:hanging="131"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产品立项</w:t>
      </w:r>
    </w:p>
    <w:p>
      <w:pPr>
        <w:pStyle w:val="20"/>
        <w:numPr>
          <w:ilvl w:val="0"/>
          <w:numId w:val="10"/>
        </w:numPr>
        <w:tabs>
          <w:tab w:val="left" w:pos="993"/>
        </w:tabs>
        <w:spacing w:line="360" w:lineRule="auto"/>
        <w:ind w:hanging="131"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设计和开发策划</w:t>
      </w:r>
    </w:p>
    <w:p>
      <w:pPr>
        <w:pStyle w:val="20"/>
        <w:numPr>
          <w:ilvl w:val="0"/>
          <w:numId w:val="10"/>
        </w:numPr>
        <w:tabs>
          <w:tab w:val="left" w:pos="993"/>
        </w:tabs>
        <w:spacing w:line="360" w:lineRule="auto"/>
        <w:ind w:hanging="131"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设计和开发的输入（S</w:t>
      </w:r>
      <w:r>
        <w:rPr>
          <w:rFonts w:ascii="宋体" w:hAnsi="宋体" w:eastAsia="宋体"/>
          <w:color w:val="000000" w:themeColor="text1"/>
          <w14:textFill>
            <w14:solidFill>
              <w14:schemeClr w14:val="tx1"/>
            </w14:solidFill>
          </w14:textFill>
        </w:rPr>
        <w:t>RS</w:t>
      </w:r>
      <w:r>
        <w:rPr>
          <w:rFonts w:hint="eastAsia" w:ascii="宋体" w:hAnsi="宋体" w:eastAsia="宋体"/>
          <w:color w:val="000000" w:themeColor="text1"/>
          <w14:textFill>
            <w14:solidFill>
              <w14:schemeClr w14:val="tx1"/>
            </w14:solidFill>
          </w14:textFill>
        </w:rPr>
        <w:t>确定）</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设计和开发（编码、单元实现）</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设计验证（含代码审查、单元测试、集成测试、系统测试等）</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设计确认（用户测试、临床评价等）</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设计输出</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设计转换（批量拷贝、包装等）</w:t>
      </w:r>
    </w:p>
    <w:p>
      <w:pPr>
        <w:pStyle w:val="20"/>
        <w:numPr>
          <w:ilvl w:val="0"/>
          <w:numId w:val="10"/>
        </w:numPr>
        <w:tabs>
          <w:tab w:val="left" w:pos="993"/>
        </w:tabs>
        <w:spacing w:line="360" w:lineRule="auto"/>
        <w:ind w:left="839" w:hanging="13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上市许可和软件发行</w:t>
      </w:r>
    </w:p>
    <w:p>
      <w:pPr>
        <w:spacing w:line="360" w:lineRule="auto"/>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5</w:t>
      </w:r>
      <w:r>
        <w:rPr>
          <w:rFonts w:ascii="宋体" w:hAnsi="宋体" w:eastAsia="宋体"/>
          <w:b/>
          <w:bCs/>
          <w:color w:val="000000" w:themeColor="text1"/>
          <w14:textFill>
            <w14:solidFill>
              <w14:schemeClr w14:val="tx1"/>
            </w14:solidFill>
          </w14:textFill>
        </w:rPr>
        <w:t xml:space="preserve">.1 </w:t>
      </w:r>
      <w:r>
        <w:rPr>
          <w:rFonts w:hint="eastAsia" w:ascii="宋体" w:hAnsi="宋体" w:eastAsia="宋体"/>
          <w:b/>
          <w:bCs/>
          <w:color w:val="000000" w:themeColor="text1"/>
          <w14:textFill>
            <w14:solidFill>
              <w14:schemeClr w14:val="tx1"/>
            </w14:solidFill>
          </w14:textFill>
        </w:rPr>
        <w:t>产品立项</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销售/市场部根据公司产品规划和市场需求，进行的前期调研工作，将产品的市场需求、经济效益等信息输入给开发部产品组。</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产品组组织相关部门对项目的基本定义、医学价值、竞争对手情况、目标场景和用户、业务目标和价值、</w:t>
      </w:r>
      <w:r>
        <w:rPr>
          <w:rFonts w:ascii="宋体" w:hAnsi="宋体" w:eastAsia="宋体"/>
          <w:color w:val="000000" w:themeColor="text1"/>
          <w14:textFill>
            <w14:solidFill>
              <w14:schemeClr w14:val="tx1"/>
            </w14:solidFill>
          </w14:textFill>
        </w:rPr>
        <w:t>ROADMAP中的位置</w:t>
      </w:r>
      <w:r>
        <w:rPr>
          <w:rFonts w:hint="eastAsia" w:ascii="宋体" w:hAnsi="宋体" w:eastAsia="宋体"/>
          <w:color w:val="000000" w:themeColor="text1"/>
          <w14:textFill>
            <w14:solidFill>
              <w14:schemeClr w14:val="tx1"/>
            </w14:solidFill>
          </w14:textFill>
        </w:rPr>
        <w:t>、初步的</w:t>
      </w:r>
      <w:r>
        <w:rPr>
          <w:rFonts w:ascii="宋体" w:hAnsi="宋体" w:eastAsia="宋体"/>
          <w:color w:val="000000" w:themeColor="text1"/>
          <w14:textFill>
            <w14:solidFill>
              <w14:schemeClr w14:val="tx1"/>
            </w14:solidFill>
          </w14:textFill>
        </w:rPr>
        <w:t>设计方案</w:t>
      </w:r>
      <w:r>
        <w:rPr>
          <w:rFonts w:hint="eastAsia" w:ascii="宋体" w:hAnsi="宋体" w:eastAsia="宋体"/>
          <w:color w:val="000000" w:themeColor="text1"/>
          <w14:textFill>
            <w14:solidFill>
              <w14:schemeClr w14:val="tx1"/>
            </w14:solidFill>
          </w14:textFill>
        </w:rPr>
        <w:t>进行讨论和评审，经公司批准后，产品正式立项。</w:t>
      </w:r>
      <w:r>
        <w:rPr>
          <w:rFonts w:ascii="宋体" w:hAnsi="宋体" w:eastAsia="宋体"/>
          <w:color w:val="000000" w:themeColor="text1"/>
          <w14:textFill>
            <w14:solidFill>
              <w14:schemeClr w14:val="tx1"/>
            </w14:solidFill>
          </w14:textFill>
        </w:rPr>
        <w:t xml:space="preserve"> </w:t>
      </w:r>
    </w:p>
    <w:p>
      <w:pPr>
        <w:spacing w:line="360" w:lineRule="auto"/>
        <w:rPr>
          <w:rFonts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5.</w:t>
      </w:r>
      <w:r>
        <w:rPr>
          <w:rFonts w:hint="eastAsia" w:ascii="宋体" w:hAnsi="宋体" w:eastAsia="宋体"/>
          <w:b/>
          <w:bCs/>
          <w:color w:val="000000" w:themeColor="text1"/>
          <w14:textFill>
            <w14:solidFill>
              <w14:schemeClr w14:val="tx1"/>
            </w14:solidFill>
          </w14:textFill>
        </w:rPr>
        <w:t>2 设计和开发的策划</w:t>
      </w:r>
    </w:p>
    <w:p>
      <w:pPr>
        <w:spacing w:line="360" w:lineRule="auto"/>
        <w:ind w:firstLine="420" w:firstLineChars="200"/>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14:textFill>
            <w14:solidFill>
              <w14:schemeClr w14:val="tx1"/>
            </w14:solidFill>
          </w14:textFill>
        </w:rPr>
        <w:t>5.2.1产品立项后，</w:t>
      </w:r>
      <w:r>
        <w:rPr>
          <w:rFonts w:ascii="宋体" w:hAnsi="宋体" w:eastAsia="宋体"/>
          <w:color w:val="000000" w:themeColor="text1"/>
          <w:szCs w:val="20"/>
          <w14:textFill>
            <w14:solidFill>
              <w14:schemeClr w14:val="tx1"/>
            </w14:solidFill>
          </w14:textFill>
        </w:rPr>
        <w:t>由研发部</w:t>
      </w:r>
      <w:r>
        <w:rPr>
          <w:rFonts w:hint="eastAsia" w:ascii="宋体" w:hAnsi="宋体" w:eastAsia="宋体"/>
          <w:color w:val="000000" w:themeColor="text1"/>
          <w:szCs w:val="20"/>
          <w14:textFill>
            <w14:solidFill>
              <w14:schemeClr w14:val="tx1"/>
            </w14:solidFill>
          </w14:textFill>
        </w:rPr>
        <w:t>制定项目计划书，对软件开发过程进行策划，制定不同的计划表，</w:t>
      </w:r>
      <w:r>
        <w:rPr>
          <w:rFonts w:ascii="宋体" w:hAnsi="宋体" w:eastAsia="宋体"/>
          <w:color w:val="000000" w:themeColor="text1"/>
          <w:szCs w:val="20"/>
          <w14:textFill>
            <w14:solidFill>
              <w14:schemeClr w14:val="tx1"/>
            </w14:solidFill>
          </w14:textFill>
        </w:rPr>
        <w:t>进行详细进度计划安排，落实</w:t>
      </w:r>
      <w:r>
        <w:rPr>
          <w:rFonts w:hint="eastAsia" w:ascii="宋体" w:hAnsi="宋体" w:eastAsia="宋体"/>
          <w:color w:val="000000" w:themeColor="text1"/>
          <w:szCs w:val="20"/>
          <w14:textFill>
            <w14:solidFill>
              <w14:schemeClr w14:val="tx1"/>
            </w14:solidFill>
          </w14:textFill>
        </w:rPr>
        <w:t>具体的活动和任务、职责和权限、</w:t>
      </w:r>
      <w:r>
        <w:rPr>
          <w:rFonts w:ascii="宋体" w:hAnsi="宋体" w:eastAsia="宋体"/>
          <w:color w:val="000000" w:themeColor="text1"/>
          <w:szCs w:val="20"/>
          <w14:textFill>
            <w14:solidFill>
              <w14:schemeClr w14:val="tx1"/>
            </w14:solidFill>
          </w14:textFill>
        </w:rPr>
        <w:t>时间进度、资源（人员／设备、内部／外部）等。</w:t>
      </w:r>
      <w:r>
        <w:rPr>
          <w:rFonts w:hint="eastAsia" w:ascii="宋体" w:hAnsi="宋体" w:eastAsia="宋体"/>
          <w:color w:val="000000" w:themeColor="text1"/>
          <w:szCs w:val="20"/>
          <w14:textFill>
            <w14:solidFill>
              <w14:schemeClr w14:val="tx1"/>
            </w14:solidFill>
          </w14:textFill>
        </w:rPr>
        <w:t>当软件需求有变化时，应进行开发计划的更新并重新评审。</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软件开发策划应当确定软件需求分析、软件设计、软件编码、验证与确认、风险管理、缺陷管理、可追溯性分析、配置管理、文件与记录控制、现成软件使用、网络安全保证、评审等活动计划。</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5.2.2测试和验证计划</w:t>
      </w:r>
    </w:p>
    <w:p>
      <w:pPr>
        <w:spacing w:line="360" w:lineRule="auto"/>
        <w:ind w:firstLine="840" w:firstLineChars="400"/>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14:textFill>
            <w14:solidFill>
              <w14:schemeClr w14:val="tx1"/>
            </w14:solidFill>
          </w14:textFill>
        </w:rPr>
        <w:t>软件</w:t>
      </w:r>
      <w:r>
        <w:rPr>
          <w:rFonts w:hint="eastAsia" w:ascii="宋体" w:hAnsi="宋体" w:eastAsia="宋体"/>
          <w:color w:val="000000" w:themeColor="text1"/>
          <w:szCs w:val="20"/>
          <w14:textFill>
            <w14:solidFill>
              <w14:schemeClr w14:val="tx1"/>
            </w14:solidFill>
          </w14:textFill>
        </w:rPr>
        <w:t>测试计划有：单元测试计划、集成和系统测试计划等。</w:t>
      </w:r>
    </w:p>
    <w:p>
      <w:pPr>
        <w:spacing w:line="360" w:lineRule="auto"/>
        <w:ind w:firstLine="840" w:firstLineChars="400"/>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系统测试计划需要明确：需要验证的交付物、每个周期活动所要求的验证任务、验证的节点和时机、验收标准等。</w:t>
      </w:r>
    </w:p>
    <w:p>
      <w:pPr>
        <w:spacing w:line="360" w:lineRule="auto"/>
        <w:ind w:firstLine="420" w:firstLineChars="200"/>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5.2.3 风险管理的计划说明：</w:t>
      </w:r>
    </w:p>
    <w:p>
      <w:pPr>
        <w:numPr>
          <w:ilvl w:val="0"/>
          <w:numId w:val="11"/>
        </w:numPr>
        <w:spacing w:line="360" w:lineRule="auto"/>
        <w:ind w:firstLine="218" w:firstLineChars="104"/>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风险管理的范围：软件开发策划、软件需求分析阶段、软件结构设计阶段、软件详细设计阶段、软件单元的实现和验证阶段、集成与系统测试阶段、软件验证阶段。</w:t>
      </w:r>
    </w:p>
    <w:p>
      <w:pPr>
        <w:numPr>
          <w:ilvl w:val="0"/>
          <w:numId w:val="11"/>
        </w:numPr>
        <w:spacing w:line="360" w:lineRule="auto"/>
        <w:ind w:firstLine="218" w:firstLineChars="104"/>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职责和权限的分配</w:t>
      </w:r>
    </w:p>
    <w:p>
      <w:pPr>
        <w:numPr>
          <w:ilvl w:val="0"/>
          <w:numId w:val="11"/>
        </w:numPr>
        <w:spacing w:line="360" w:lineRule="auto"/>
        <w:ind w:firstLine="218" w:firstLineChars="104"/>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风险管理活动的评审要求</w:t>
      </w:r>
    </w:p>
    <w:p>
      <w:pPr>
        <w:numPr>
          <w:ilvl w:val="0"/>
          <w:numId w:val="11"/>
        </w:numPr>
        <w:spacing w:line="360" w:lineRule="auto"/>
        <w:ind w:firstLine="218" w:firstLineChars="104"/>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风险可接受的准则，包括伤害发生概率不能估计时的可接受风险的准则</w:t>
      </w:r>
    </w:p>
    <w:p>
      <w:pPr>
        <w:numPr>
          <w:ilvl w:val="0"/>
          <w:numId w:val="11"/>
        </w:numPr>
        <w:spacing w:line="360" w:lineRule="auto"/>
        <w:ind w:firstLine="218" w:firstLineChars="104"/>
        <w:rPr>
          <w:rFonts w:ascii="宋体" w:hAnsi="宋体" w:eastAsia="宋体"/>
          <w:color w:val="000000" w:themeColor="text1"/>
          <w:szCs w:val="20"/>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措施制定后的验证活动</w:t>
      </w:r>
    </w:p>
    <w:p>
      <w:pPr>
        <w:numPr>
          <w:ilvl w:val="0"/>
          <w:numId w:val="11"/>
        </w:numPr>
        <w:spacing w:line="360" w:lineRule="auto"/>
        <w:ind w:firstLine="218" w:firstLineChars="104"/>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szCs w:val="20"/>
          <w14:textFill>
            <w14:solidFill>
              <w14:schemeClr w14:val="tx1"/>
            </w14:solidFill>
          </w14:textFill>
        </w:rPr>
        <w:t>生产和生产后的信息的收集和评审活动</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5.2.5 文档策划：</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在软件开发计划中包括软件开发生存周期中形成文档的信息，输出文件计划的清单。</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5.2.6 </w:t>
      </w:r>
      <w:r>
        <w:rPr>
          <w:rFonts w:hint="eastAsia" w:ascii="宋体" w:hAnsi="宋体" w:eastAsia="宋体"/>
          <w:color w:val="000000" w:themeColor="text1"/>
          <w14:textFill>
            <w14:solidFill>
              <w14:schemeClr w14:val="tx1"/>
            </w14:solidFill>
          </w14:textFill>
        </w:rPr>
        <w:t>软件配置管理（S</w:t>
      </w:r>
      <w:r>
        <w:rPr>
          <w:rFonts w:ascii="宋体" w:hAnsi="宋体" w:eastAsia="宋体"/>
          <w:color w:val="000000" w:themeColor="text1"/>
          <w14:textFill>
            <w14:solidFill>
              <w14:schemeClr w14:val="tx1"/>
            </w14:solidFill>
          </w14:textFill>
        </w:rPr>
        <w:t>CM</w:t>
      </w:r>
      <w:r>
        <w:rPr>
          <w:rFonts w:hint="eastAsia" w:ascii="宋体" w:hAnsi="宋体" w:eastAsia="宋体"/>
          <w:color w:val="000000" w:themeColor="text1"/>
          <w14:textFill>
            <w14:solidFill>
              <w14:schemeClr w14:val="tx1"/>
            </w14:solidFill>
          </w14:textFill>
        </w:rPr>
        <w:t>）计划说明</w:t>
      </w:r>
    </w:p>
    <w:p>
      <w:pPr>
        <w:spacing w:line="360" w:lineRule="auto"/>
        <w:ind w:firstLine="630" w:firstLineChars="3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配置管理计划应针对开发的产品，规范其软件版本、源代码、文件、工具、现成软件等控制要求，确定配置标识、变更控制、配置状态记录等活动要求。</w:t>
      </w:r>
    </w:p>
    <w:p>
      <w:pPr>
        <w:spacing w:line="360" w:lineRule="auto"/>
        <w:ind w:firstLine="630" w:firstLineChars="300"/>
        <w:rPr>
          <w:rFonts w:ascii="宋体" w:hAnsi="宋体" w:eastAsia="宋体"/>
          <w:b/>
          <w:bCs/>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在制定计划时，应为计划、设计、测试、改错、再测试、变更、以及编制文档留出足够的时间。</w:t>
      </w:r>
      <w:r>
        <w:rPr>
          <w:rFonts w:hint="eastAsia" w:ascii="宋体" w:hAnsi="宋体" w:eastAsia="宋体"/>
          <w:b/>
          <w:color w:val="000000" w:themeColor="text1"/>
          <w14:textFill>
            <w14:solidFill>
              <w14:schemeClr w14:val="tx1"/>
            </w14:solidFill>
          </w14:textFill>
        </w:rPr>
        <w:t>5</w:t>
      </w:r>
      <w:r>
        <w:rPr>
          <w:rFonts w:ascii="宋体" w:hAnsi="宋体" w:eastAsia="宋体"/>
          <w:b/>
          <w:color w:val="000000" w:themeColor="text1"/>
          <w14:textFill>
            <w14:solidFill>
              <w14:schemeClr w14:val="tx1"/>
            </w14:solidFill>
          </w14:textFill>
        </w:rPr>
        <w:t>.3</w:t>
      </w:r>
      <w:r>
        <w:rPr>
          <w:rFonts w:ascii="宋体" w:hAnsi="宋体" w:eastAsia="宋体"/>
          <w:color w:val="000000" w:themeColor="text1"/>
          <w14:textFill>
            <w14:solidFill>
              <w14:schemeClr w14:val="tx1"/>
            </w14:solidFill>
          </w14:textFill>
        </w:rPr>
        <w:t xml:space="preserve"> </w:t>
      </w:r>
      <w:r>
        <w:rPr>
          <w:rFonts w:hint="eastAsia" w:ascii="宋体" w:hAnsi="宋体" w:eastAsia="宋体"/>
          <w:b/>
          <w:bCs/>
          <w:color w:val="000000" w:themeColor="text1"/>
          <w14:textFill>
            <w14:solidFill>
              <w14:schemeClr w14:val="tx1"/>
            </w14:solidFill>
          </w14:textFill>
        </w:rPr>
        <w:t>设计和开发的输入</w:t>
      </w:r>
    </w:p>
    <w:p>
      <w:pPr>
        <w:spacing w:line="360" w:lineRule="auto"/>
        <w:ind w:firstLine="42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5.3.1产品组应根据以下方面内容，编写《软件需求规格说明书（</w:t>
      </w: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RS</w:t>
      </w:r>
      <w:r>
        <w:rPr>
          <w:rFonts w:hint="eastAsia" w:ascii="宋体" w:hAnsi="宋体" w:eastAsia="宋体" w:cs="宋体"/>
          <w:color w:val="000000" w:themeColor="text1"/>
          <w14:textFill>
            <w14:solidFill>
              <w14:schemeClr w14:val="tx1"/>
            </w14:solidFill>
          </w14:textFill>
        </w:rPr>
        <w:t>）》，作为软件的系统输入。其内容包括有：</w:t>
      </w:r>
    </w:p>
    <w:p>
      <w:pPr>
        <w:numPr>
          <w:ilvl w:val="0"/>
          <w:numId w:val="12"/>
        </w:numPr>
        <w:spacing w:line="360" w:lineRule="auto"/>
        <w:ind w:firstLine="22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来自用户或者市场的需求与期望的功能、性能、接口和运行环境、用户界面、网络安全、警示提示等方面的要求。</w:t>
      </w:r>
    </w:p>
    <w:p>
      <w:pPr>
        <w:numPr>
          <w:ilvl w:val="0"/>
          <w:numId w:val="12"/>
        </w:numPr>
        <w:spacing w:line="360" w:lineRule="auto"/>
        <w:ind w:firstLine="22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主要适用的法律、法规要求，以及相关的国家标准、行业标准（质量部提供）。</w:t>
      </w:r>
    </w:p>
    <w:p>
      <w:pPr>
        <w:numPr>
          <w:ilvl w:val="0"/>
          <w:numId w:val="12"/>
        </w:numPr>
        <w:spacing w:line="360" w:lineRule="auto"/>
        <w:ind w:firstLine="22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以前类似设计提供的适用信息</w:t>
      </w:r>
    </w:p>
    <w:p>
      <w:pPr>
        <w:numPr>
          <w:ilvl w:val="0"/>
          <w:numId w:val="12"/>
        </w:numPr>
        <w:spacing w:line="360" w:lineRule="auto"/>
        <w:ind w:firstLine="22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进行初始的风险分析和评价，包括可能的风险控制措施。</w:t>
      </w:r>
    </w:p>
    <w:p>
      <w:pPr>
        <w:numPr>
          <w:ilvl w:val="0"/>
          <w:numId w:val="12"/>
        </w:numPr>
        <w:spacing w:line="360" w:lineRule="auto"/>
        <w:ind w:firstLine="220"/>
        <w:rPr>
          <w:rFonts w:ascii="宋体" w:hAnsi="宋体" w:eastAsia="宋体" w:cs="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确定可追溯性分析、现成软件使用评估、软件确认测试计划创建、评审等活动要求。</w:t>
      </w:r>
    </w:p>
    <w:p>
      <w:pPr>
        <w:spacing w:line="360" w:lineRule="auto"/>
        <w:ind w:firstLine="630" w:firstLineChars="300"/>
        <w:rPr>
          <w:rFonts w:ascii="宋体" w:hAnsi="宋体" w:eastAsia="宋体" w:cs="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RS</w:t>
      </w:r>
      <w:r>
        <w:rPr>
          <w:rFonts w:hint="eastAsia" w:ascii="宋体" w:hAnsi="宋体" w:eastAsia="宋体" w:cs="宋体"/>
          <w:color w:val="000000" w:themeColor="text1"/>
          <w14:textFill>
            <w14:solidFill>
              <w14:schemeClr w14:val="tx1"/>
            </w14:solidFill>
          </w14:textFill>
        </w:rPr>
        <w:t>作为软件过程中后续阶段的输入，放行前应进行评审并出具需求分析评审记录，以确保其是充分和适宜的。评审人员包括设计开发人员、产品组、质量管理部等部门负责人或指定代表，必要时可以邀请用户代表或公司内外有关专家参加。评审的准则有：</w:t>
      </w:r>
    </w:p>
    <w:p>
      <w:pPr>
        <w:numPr>
          <w:ilvl w:val="0"/>
          <w:numId w:val="13"/>
        </w:numPr>
        <w:tabs>
          <w:tab w:val="left" w:pos="840"/>
          <w:tab w:val="left" w:pos="1050"/>
          <w:tab w:val="left" w:pos="1260"/>
        </w:tabs>
        <w:spacing w:line="360" w:lineRule="auto"/>
        <w:ind w:left="567" w:firstLine="215"/>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需求不相互矛盾</w:t>
      </w:r>
    </w:p>
    <w:p>
      <w:pPr>
        <w:numPr>
          <w:ilvl w:val="0"/>
          <w:numId w:val="13"/>
        </w:numPr>
        <w:tabs>
          <w:tab w:val="left" w:pos="840"/>
          <w:tab w:val="left" w:pos="1050"/>
          <w:tab w:val="left" w:pos="1260"/>
        </w:tabs>
        <w:spacing w:line="360" w:lineRule="auto"/>
        <w:ind w:left="567" w:firstLine="215"/>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无含糊不清的术语表示</w:t>
      </w:r>
    </w:p>
    <w:p>
      <w:pPr>
        <w:numPr>
          <w:ilvl w:val="0"/>
          <w:numId w:val="13"/>
        </w:numPr>
        <w:tabs>
          <w:tab w:val="left" w:pos="840"/>
          <w:tab w:val="left" w:pos="1050"/>
          <w:tab w:val="left" w:pos="1260"/>
        </w:tabs>
        <w:spacing w:line="360" w:lineRule="auto"/>
        <w:ind w:left="567" w:firstLine="215"/>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用表述的术语来制定测试准则和实施测试，以确定是否满足测试准则</w:t>
      </w:r>
    </w:p>
    <w:p>
      <w:pPr>
        <w:numPr>
          <w:ilvl w:val="0"/>
          <w:numId w:val="13"/>
        </w:numPr>
        <w:tabs>
          <w:tab w:val="left" w:pos="840"/>
          <w:tab w:val="left" w:pos="1050"/>
          <w:tab w:val="left" w:pos="1260"/>
        </w:tabs>
        <w:spacing w:line="360" w:lineRule="auto"/>
        <w:ind w:left="567" w:firstLine="215"/>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可以进行唯一性的标识</w:t>
      </w:r>
    </w:p>
    <w:p>
      <w:pPr>
        <w:numPr>
          <w:ilvl w:val="0"/>
          <w:numId w:val="13"/>
        </w:numPr>
        <w:tabs>
          <w:tab w:val="left" w:pos="840"/>
          <w:tab w:val="left" w:pos="1050"/>
          <w:tab w:val="left" w:pos="1260"/>
        </w:tabs>
        <w:spacing w:line="360" w:lineRule="auto"/>
        <w:ind w:left="567" w:firstLine="215"/>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系统需求是可追溯的</w:t>
      </w:r>
    </w:p>
    <w:p>
      <w:pPr>
        <w:spacing w:line="360" w:lineRule="auto"/>
        <w:ind w:firstLine="630" w:firstLineChars="300"/>
        <w:rPr>
          <w:rFonts w:ascii="宋体" w:hAnsi="宋体" w:eastAsia="宋体" w:cs="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RS</w:t>
      </w:r>
      <w:r>
        <w:rPr>
          <w:rFonts w:hint="eastAsia" w:ascii="宋体" w:hAnsi="宋体" w:eastAsia="宋体" w:cs="宋体"/>
          <w:color w:val="000000" w:themeColor="text1"/>
          <w14:textFill>
            <w14:solidFill>
              <w14:schemeClr w14:val="tx1"/>
            </w14:solidFill>
          </w14:textFill>
        </w:rPr>
        <w:t>经审定和批准后将作为整个软件开发工作的基础列入配置管理的基线，给软件的“需求基线”确定提供一个讨论、进一步完善的基础。并作为软件可追溯性分析的一个“基石”。</w:t>
      </w:r>
    </w:p>
    <w:p>
      <w:pPr>
        <w:spacing w:line="360" w:lineRule="auto"/>
        <w:ind w:firstLine="630" w:firstLineChars="300"/>
        <w:rPr>
          <w:rFonts w:ascii="宋体" w:hAnsi="宋体" w:eastAsia="宋体" w:cs="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RS</w:t>
      </w:r>
      <w:r>
        <w:rPr>
          <w:rFonts w:hint="eastAsia" w:ascii="宋体" w:hAnsi="宋体" w:eastAsia="宋体" w:cs="宋体"/>
          <w:color w:val="000000" w:themeColor="text1"/>
          <w14:textFill>
            <w14:solidFill>
              <w14:schemeClr w14:val="tx1"/>
            </w14:solidFill>
          </w14:textFill>
        </w:rPr>
        <w:t>在项目进行期间应保持更新，当进行更改时，更改应得到重新评审和确认。</w:t>
      </w:r>
    </w:p>
    <w:p>
      <w:pPr>
        <w:spacing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5.3.2 结构设计阶段的输入：《软件需求规格说明书》、 《系统测试计划》、《配置管理计划》等相关要求。</w:t>
      </w:r>
    </w:p>
    <w:p>
      <w:pPr>
        <w:spacing w:line="360" w:lineRule="auto"/>
        <w:ind w:firstLine="420" w:firstLineChars="200"/>
        <w:rPr>
          <w:rFonts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5.3.3 详细设计阶段的输入：《结构设计说明书》、《集成与系统测试计划》等。</w:t>
      </w:r>
    </w:p>
    <w:p>
      <w:pPr>
        <w:pStyle w:val="5"/>
        <w:ind w:left="0" w:leftChars="0" w:firstLine="420" w:firstLineChars="200"/>
        <w:rPr>
          <w:rFonts w:cs="宋体"/>
          <w:color w:val="000000" w:themeColor="text1"/>
          <w:sz w:val="21"/>
          <w:szCs w:val="21"/>
          <w14:textFill>
            <w14:solidFill>
              <w14:schemeClr w14:val="tx1"/>
            </w14:solidFill>
          </w14:textFill>
        </w:rPr>
      </w:pPr>
      <w:r>
        <w:rPr>
          <w:rFonts w:hint="eastAsia" w:cs="宋体"/>
          <w:color w:val="000000" w:themeColor="text1"/>
          <w:sz w:val="21"/>
          <w:szCs w:val="21"/>
          <w14:textFill>
            <w14:solidFill>
              <w14:schemeClr w14:val="tx1"/>
            </w14:solidFill>
          </w14:textFill>
        </w:rPr>
        <w:t>5.3.</w:t>
      </w:r>
      <w:r>
        <w:rPr>
          <w:rFonts w:cs="宋体"/>
          <w:color w:val="000000" w:themeColor="text1"/>
          <w:sz w:val="21"/>
          <w:szCs w:val="21"/>
          <w14:textFill>
            <w14:solidFill>
              <w14:schemeClr w14:val="tx1"/>
            </w14:solidFill>
          </w14:textFill>
        </w:rPr>
        <w:t>4</w:t>
      </w:r>
      <w:r>
        <w:rPr>
          <w:rFonts w:hint="eastAsia" w:cs="宋体"/>
          <w:color w:val="000000" w:themeColor="text1"/>
          <w:sz w:val="21"/>
          <w:szCs w:val="21"/>
          <w14:textFill>
            <w14:solidFill>
              <w14:schemeClr w14:val="tx1"/>
            </w14:solidFill>
          </w14:textFill>
        </w:rPr>
        <w:t xml:space="preserve"> 编码阶段的输入：《详细设计说明书》、《单元测试计划》等。</w:t>
      </w:r>
    </w:p>
    <w:p>
      <w:pPr>
        <w:pStyle w:val="5"/>
        <w:ind w:left="0" w:leftChars="0" w:firstLine="420" w:firstLineChars="200"/>
        <w:rPr>
          <w:rFonts w:cs="宋体"/>
          <w:color w:val="000000" w:themeColor="text1"/>
          <w:sz w:val="21"/>
          <w:szCs w:val="21"/>
          <w14:textFill>
            <w14:solidFill>
              <w14:schemeClr w14:val="tx1"/>
            </w14:solidFill>
          </w14:textFill>
        </w:rPr>
      </w:pPr>
      <w:r>
        <w:rPr>
          <w:rFonts w:hint="eastAsia" w:cs="宋体"/>
          <w:color w:val="000000" w:themeColor="text1"/>
          <w:sz w:val="21"/>
          <w:szCs w:val="21"/>
          <w14:textFill>
            <w14:solidFill>
              <w14:schemeClr w14:val="tx1"/>
            </w14:solidFill>
          </w14:textFill>
        </w:rPr>
        <w:t>5.3.</w:t>
      </w:r>
      <w:r>
        <w:rPr>
          <w:rFonts w:cs="宋体"/>
          <w:color w:val="000000" w:themeColor="text1"/>
          <w:sz w:val="21"/>
          <w:szCs w:val="21"/>
          <w14:textFill>
            <w14:solidFill>
              <w14:schemeClr w14:val="tx1"/>
            </w14:solidFill>
          </w14:textFill>
        </w:rPr>
        <w:t xml:space="preserve">5 </w:t>
      </w:r>
      <w:r>
        <w:rPr>
          <w:rFonts w:hint="eastAsia" w:cs="宋体"/>
          <w:color w:val="000000" w:themeColor="text1"/>
          <w:sz w:val="21"/>
          <w:szCs w:val="21"/>
          <w14:textFill>
            <w14:solidFill>
              <w14:schemeClr w14:val="tx1"/>
            </w14:solidFill>
          </w14:textFill>
        </w:rPr>
        <w:t>可追溯性要求：分析软件需求和风险管理，软件需求和产品需求的关系。</w:t>
      </w:r>
    </w:p>
    <w:p>
      <w:pPr>
        <w:spacing w:line="360" w:lineRule="auto"/>
        <w:rPr>
          <w:rFonts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5.</w:t>
      </w:r>
      <w:r>
        <w:rPr>
          <w:rFonts w:hint="eastAsia" w:ascii="宋体" w:hAnsi="宋体" w:eastAsia="宋体"/>
          <w:b/>
          <w:bCs/>
          <w:color w:val="000000" w:themeColor="text1"/>
          <w14:textFill>
            <w14:solidFill>
              <w14:schemeClr w14:val="tx1"/>
            </w14:solidFill>
          </w14:textFill>
        </w:rPr>
        <w:t>4设计和开发</w:t>
      </w:r>
    </w:p>
    <w:p>
      <w:pPr>
        <w:tabs>
          <w:tab w:val="left" w:pos="567"/>
        </w:tabs>
        <w:spacing w:line="360" w:lineRule="auto"/>
        <w:ind w:firstLine="210" w:firstLineChars="1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4</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1结构设计</w:t>
      </w:r>
    </w:p>
    <w:p>
      <w:pPr>
        <w:spacing w:line="360" w:lineRule="auto"/>
        <w:ind w:firstLine="630" w:firstLineChars="300"/>
        <w:rPr>
          <w:rFonts w:ascii="宋体" w:hAnsi="宋体" w:eastAsia="宋体" w:cs="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根据《软件需求规格说明书》建立软件总体结构和模块间的关系，确定各模块功能，定义各功能模块的接口，设计全局数据库和数据逻辑结构，输出</w:t>
      </w:r>
      <w:r>
        <w:rPr>
          <w:rFonts w:hint="eastAsia" w:ascii="宋体" w:hAnsi="宋体" w:eastAsia="宋体" w:cs="宋体"/>
          <w:color w:val="000000" w:themeColor="text1"/>
          <w14:textFill>
            <w14:solidFill>
              <w14:schemeClr w14:val="tx1"/>
            </w14:solidFill>
          </w14:textFill>
        </w:rPr>
        <w:t>《软件结构设计说明书》，纳入SCM。</w:t>
      </w:r>
      <w:r>
        <w:rPr>
          <w:rFonts w:hint="eastAsia" w:ascii="宋体" w:hAnsi="宋体" w:eastAsia="宋体"/>
          <w:color w:val="000000" w:themeColor="text1"/>
          <w14:textFill>
            <w14:solidFill>
              <w14:schemeClr w14:val="tx1"/>
            </w14:solidFill>
          </w14:textFill>
        </w:rPr>
        <w:t>结构设计需要经过评审。</w:t>
      </w:r>
    </w:p>
    <w:p>
      <w:pPr>
        <w:spacing w:line="360" w:lineRule="auto"/>
        <w:rPr>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《软件结构设计说明书》包括但不限于如下内容:</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业务流程图</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架构设计图</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模块介绍，模块职责定义</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非功能性设计</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现成软件分析</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接口设计</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数据库设计</w:t>
      </w:r>
    </w:p>
    <w:p>
      <w:pPr>
        <w:pStyle w:val="20"/>
        <w:numPr>
          <w:ilvl w:val="0"/>
          <w:numId w:val="14"/>
        </w:numPr>
        <w:spacing w:line="360" w:lineRule="auto"/>
        <w:ind w:hanging="273"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网络安全</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描述软件设计后，应进行软件设计评审（</w:t>
      </w:r>
      <w:r>
        <w:rPr>
          <w:rFonts w:ascii="宋体" w:hAnsi="宋体" w:eastAsia="宋体"/>
          <w:color w:val="000000" w:themeColor="text1"/>
          <w14:textFill>
            <w14:solidFill>
              <w14:schemeClr w14:val="tx1"/>
            </w14:solidFill>
          </w14:textFill>
        </w:rPr>
        <w:t>SDR</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SDR</w:t>
      </w:r>
      <w:r>
        <w:rPr>
          <w:rFonts w:hint="eastAsia" w:ascii="宋体" w:hAnsi="宋体" w:eastAsia="宋体"/>
          <w:color w:val="000000" w:themeColor="text1"/>
          <w14:textFill>
            <w14:solidFill>
              <w14:schemeClr w14:val="tx1"/>
            </w14:solidFill>
          </w14:textFill>
        </w:rPr>
        <w:t>的目的是敲定软件设计，评估完整性、正确性、一致性和软件需求可追溯性等软件设计，启动软件实现阶段。开发负责人对</w:t>
      </w:r>
      <w:r>
        <w:rPr>
          <w:rFonts w:ascii="宋体" w:hAnsi="宋体" w:eastAsia="宋体"/>
          <w:color w:val="000000" w:themeColor="text1"/>
          <w14:textFill>
            <w14:solidFill>
              <w14:schemeClr w14:val="tx1"/>
            </w14:solidFill>
          </w14:textFill>
        </w:rPr>
        <w:t>SDR</w:t>
      </w:r>
      <w:r>
        <w:rPr>
          <w:rFonts w:hint="eastAsia" w:ascii="宋体" w:hAnsi="宋体" w:eastAsia="宋体"/>
          <w:color w:val="000000" w:themeColor="text1"/>
          <w14:textFill>
            <w14:solidFill>
              <w14:schemeClr w14:val="tx1"/>
            </w14:solidFill>
          </w14:textFill>
        </w:rPr>
        <w:t>进行总结，并存储在</w:t>
      </w:r>
      <w:r>
        <w:rPr>
          <w:rFonts w:ascii="宋体" w:hAnsi="宋体" w:eastAsia="宋体"/>
          <w:color w:val="000000" w:themeColor="text1"/>
          <w14:textFill>
            <w14:solidFill>
              <w14:schemeClr w14:val="tx1"/>
            </w14:solidFill>
          </w14:textFill>
        </w:rPr>
        <w:t>SCM</w:t>
      </w:r>
      <w:r>
        <w:rPr>
          <w:rFonts w:hint="eastAsia" w:ascii="宋体" w:hAnsi="宋体" w:eastAsia="宋体"/>
          <w:color w:val="000000" w:themeColor="text1"/>
          <w14:textFill>
            <w14:solidFill>
              <w14:schemeClr w14:val="tx1"/>
            </w14:solidFill>
          </w14:textFill>
        </w:rPr>
        <w:t>中。开发负责人负责开展并总结</w:t>
      </w:r>
      <w:r>
        <w:rPr>
          <w:rFonts w:ascii="宋体" w:hAnsi="宋体" w:eastAsia="宋体"/>
          <w:color w:val="000000" w:themeColor="text1"/>
          <w14:textFill>
            <w14:solidFill>
              <w14:schemeClr w14:val="tx1"/>
            </w14:solidFill>
          </w14:textFill>
        </w:rPr>
        <w:t>SDR</w:t>
      </w:r>
      <w:r>
        <w:rPr>
          <w:rFonts w:hint="eastAsia" w:ascii="宋体" w:hAnsi="宋体" w:eastAsia="宋体"/>
          <w:color w:val="000000" w:themeColor="text1"/>
          <w14:textFill>
            <w14:solidFill>
              <w14:schemeClr w14:val="tx1"/>
            </w14:solidFill>
          </w14:textFill>
        </w:rPr>
        <w:t>，跟进行动项目直至结束。</w:t>
      </w:r>
    </w:p>
    <w:p>
      <w:pPr>
        <w:spacing w:line="360" w:lineRule="auto"/>
        <w:ind w:firstLine="210" w:firstLineChars="1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4</w:t>
      </w:r>
      <w:r>
        <w:rPr>
          <w:rFonts w:ascii="宋体" w:hAnsi="宋体" w:eastAsia="宋体"/>
          <w:color w:val="000000" w:themeColor="text1"/>
          <w14:textFill>
            <w14:solidFill>
              <w14:schemeClr w14:val="tx1"/>
            </w14:solidFill>
          </w14:textFill>
        </w:rPr>
        <w:t>.2</w:t>
      </w:r>
      <w:r>
        <w:rPr>
          <w:rFonts w:hint="eastAsia" w:ascii="宋体" w:hAnsi="宋体" w:eastAsia="宋体"/>
          <w:color w:val="000000" w:themeColor="text1"/>
          <w14:textFill>
            <w14:solidFill>
              <w14:schemeClr w14:val="tx1"/>
            </w14:solidFill>
          </w14:textFill>
        </w:rPr>
        <w:t>软件详细设计</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对结构设计中产生的软件单元进行过程描述设计，设计软件单元的内部细节，包括算法和数据结构，为编写源代码提供必要的说明,输出</w:t>
      </w:r>
      <w:r>
        <w:rPr>
          <w:rFonts w:hint="eastAsia" w:ascii="宋体" w:hAnsi="宋体" w:eastAsia="宋体" w:cs="宋体"/>
          <w:color w:val="000000" w:themeColor="text1"/>
          <w14:textFill>
            <w14:solidFill>
              <w14:schemeClr w14:val="tx1"/>
            </w14:solidFill>
          </w14:textFill>
        </w:rPr>
        <w:t>《软件详细设计说明书》，纳入SCM。</w:t>
      </w:r>
      <w:r>
        <w:rPr>
          <w:rFonts w:hint="eastAsia" w:ascii="宋体" w:hAnsi="宋体" w:eastAsia="宋体"/>
          <w:color w:val="000000" w:themeColor="text1"/>
          <w14:textFill>
            <w14:solidFill>
              <w14:schemeClr w14:val="tx1"/>
            </w14:solidFill>
          </w14:textFill>
        </w:rPr>
        <w:t>详细设计需要经过评审。</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(1)范围描述,包括子</w:t>
      </w:r>
      <w:r>
        <w:rPr>
          <w:rFonts w:hint="eastAsia" w:ascii="宋体" w:hAnsi="宋体" w:eastAsia="宋体" w:cs="宋体"/>
          <w:color w:val="000000" w:themeColor="text1"/>
          <w14:textFill>
            <w14:solidFill>
              <w14:schemeClr w14:val="tx1"/>
            </w14:solidFill>
          </w14:textFill>
        </w:rPr>
        <w:t>软件单元</w:t>
      </w:r>
      <w:r>
        <w:rPr>
          <w:rFonts w:hint="eastAsia" w:ascii="宋体" w:hAnsi="宋体" w:eastAsia="宋体"/>
          <w:color w:val="000000" w:themeColor="text1"/>
          <w14:textFill>
            <w14:solidFill>
              <w14:schemeClr w14:val="tx1"/>
            </w14:solidFill>
          </w14:textFill>
        </w:rPr>
        <w:t>名称,</w:t>
      </w:r>
      <w:r>
        <w:rPr>
          <w:rFonts w:hint="eastAsia" w:ascii="宋体" w:hAnsi="宋体" w:eastAsia="宋体" w:cs="宋体"/>
          <w:color w:val="000000" w:themeColor="text1"/>
          <w14:textFill>
            <w14:solidFill>
              <w14:schemeClr w14:val="tx1"/>
            </w14:solidFill>
          </w14:textFill>
        </w:rPr>
        <w:t>软件单元</w:t>
      </w:r>
      <w:r>
        <w:rPr>
          <w:rFonts w:hint="eastAsia" w:ascii="宋体" w:hAnsi="宋体" w:eastAsia="宋体"/>
          <w:color w:val="000000" w:themeColor="text1"/>
          <w14:textFill>
            <w14:solidFill>
              <w14:schemeClr w14:val="tx1"/>
            </w14:solidFill>
          </w14:textFill>
        </w:rPr>
        <w:t>功能描述,</w:t>
      </w:r>
      <w:r>
        <w:rPr>
          <w:rFonts w:hint="eastAsia" w:ascii="宋体" w:hAnsi="宋体" w:eastAsia="宋体" w:cs="宋体"/>
          <w:color w:val="000000" w:themeColor="text1"/>
          <w14:textFill>
            <w14:solidFill>
              <w14:schemeClr w14:val="tx1"/>
            </w14:solidFill>
          </w14:textFill>
        </w:rPr>
        <w:t>软件单元</w:t>
      </w:r>
      <w:r>
        <w:rPr>
          <w:rFonts w:hint="eastAsia" w:ascii="宋体" w:hAnsi="宋体" w:eastAsia="宋体"/>
          <w:color w:val="000000" w:themeColor="text1"/>
          <w14:textFill>
            <w14:solidFill>
              <w14:schemeClr w14:val="tx1"/>
            </w14:solidFill>
          </w14:textFill>
        </w:rPr>
        <w:t>外部接口要求;</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(2)引用文档,列出该文档所引用的文档名称、版本、日期;</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(3)</w:t>
      </w:r>
      <w:r>
        <w:rPr>
          <w:rFonts w:hint="eastAsia" w:ascii="宋体" w:hAnsi="宋体" w:eastAsia="宋体" w:cs="宋体"/>
          <w:color w:val="000000" w:themeColor="text1"/>
          <w14:textFill>
            <w14:solidFill>
              <w14:schemeClr w14:val="tx1"/>
            </w14:solidFill>
          </w14:textFill>
        </w:rPr>
        <w:t>软件单元</w:t>
      </w:r>
      <w:r>
        <w:rPr>
          <w:rFonts w:hint="eastAsia" w:ascii="宋体" w:hAnsi="宋体" w:eastAsia="宋体"/>
          <w:color w:val="000000" w:themeColor="text1"/>
          <w14:textFill>
            <w14:solidFill>
              <w14:schemeClr w14:val="tx1"/>
            </w14:solidFill>
          </w14:textFill>
        </w:rPr>
        <w:t>实现流程,描述</w:t>
      </w:r>
      <w:r>
        <w:rPr>
          <w:rFonts w:hint="eastAsia" w:ascii="宋体" w:hAnsi="宋体" w:eastAsia="宋体" w:cs="宋体"/>
          <w:color w:val="000000" w:themeColor="text1"/>
          <w14:textFill>
            <w14:solidFill>
              <w14:schemeClr w14:val="tx1"/>
            </w14:solidFill>
          </w14:textFill>
        </w:rPr>
        <w:t>软件单元</w:t>
      </w:r>
      <w:r>
        <w:rPr>
          <w:rFonts w:hint="eastAsia" w:ascii="宋体" w:hAnsi="宋体" w:eastAsia="宋体"/>
          <w:color w:val="000000" w:themeColor="text1"/>
          <w14:textFill>
            <w14:solidFill>
              <w14:schemeClr w14:val="tx1"/>
            </w14:solidFill>
          </w14:textFill>
        </w:rPr>
        <w:t>实现流程框图;</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(4)算法实现流程,描述函数内部外部接口、函数实现流程;</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)用户界面</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需求可追踪性,即每一个软件单元与相应的软件需求条目之间的双向可追踪性;</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详细设计说明书》必须经过评审,确保详细设计中各函数实现的功能满足要求、各软件部件以及软件单元的设计方法完善和恰当。当详细设计发生更改时,必须及时更新说明书,经过评审后的《软件详细设计说明书》应及时发布,并通知到各相关人员。</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在软件设计阶段，此时应：</w:t>
      </w:r>
    </w:p>
    <w:p>
      <w:pPr>
        <w:pStyle w:val="20"/>
        <w:numPr>
          <w:ilvl w:val="0"/>
          <w:numId w:val="15"/>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根据已经识别的“风险特征”进行风险管理，将必要的措施加入“设计”。</w:t>
      </w:r>
    </w:p>
    <w:p>
      <w:pPr>
        <w:pStyle w:val="20"/>
        <w:numPr>
          <w:ilvl w:val="0"/>
          <w:numId w:val="15"/>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设计时，应根据“需求规范”，将软件的可追溯性一并考虑。</w:t>
      </w:r>
    </w:p>
    <w:p>
      <w:pPr>
        <w:pStyle w:val="20"/>
        <w:numPr>
          <w:ilvl w:val="0"/>
          <w:numId w:val="15"/>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针对软件中使用到的现成软件组件以及外部软件环境加以识别和管理。</w:t>
      </w:r>
    </w:p>
    <w:p>
      <w:pPr>
        <w:pStyle w:val="20"/>
        <w:numPr>
          <w:ilvl w:val="0"/>
          <w:numId w:val="15"/>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适当时，应更新测试计划。</w:t>
      </w:r>
    </w:p>
    <w:p>
      <w:pPr>
        <w:spacing w:line="360" w:lineRule="auto"/>
        <w:ind w:firstLine="210" w:firstLineChars="1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4</w:t>
      </w:r>
      <w:r>
        <w:rPr>
          <w:rFonts w:ascii="宋体" w:hAnsi="宋体" w:eastAsia="宋体"/>
          <w:color w:val="000000" w:themeColor="text1"/>
          <w14:textFill>
            <w14:solidFill>
              <w14:schemeClr w14:val="tx1"/>
            </w14:solidFill>
          </w14:textFill>
        </w:rPr>
        <w:t>.3</w:t>
      </w:r>
      <w:r>
        <w:rPr>
          <w:rFonts w:hint="eastAsia" w:ascii="宋体" w:hAnsi="宋体" w:eastAsia="宋体"/>
          <w:color w:val="000000" w:themeColor="text1"/>
          <w14:textFill>
            <w14:solidFill>
              <w14:schemeClr w14:val="tx1"/>
            </w14:solidFill>
          </w14:textFill>
        </w:rPr>
        <w:t>软件单元的实现</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5.4.</w:t>
      </w:r>
      <w:r>
        <w:rPr>
          <w:rFonts w:ascii="宋体" w:hAnsi="宋体" w:eastAsia="宋体"/>
          <w:color w:val="000000" w:themeColor="text1"/>
          <w14:textFill>
            <w14:solidFill>
              <w14:schemeClr w14:val="tx1"/>
            </w14:solidFill>
          </w14:textFill>
        </w:rPr>
        <w:t>3</w:t>
      </w:r>
      <w:r>
        <w:rPr>
          <w:rFonts w:hint="eastAsia" w:ascii="宋体" w:hAnsi="宋体" w:eastAsia="宋体"/>
          <w:color w:val="000000" w:themeColor="text1"/>
          <w14:textFill>
            <w14:solidFill>
              <w14:schemeClr w14:val="tx1"/>
            </w14:solidFill>
          </w14:textFill>
        </w:rPr>
        <w:t>.1编码</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根据软件详细设计说明、对各程序模块进行编码、调试、静态分析，验证程序单元与设计说明的一致性。源代码审核、静态分析、动态分析</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代码根据定义的编码指南实现。每一名软件工程师负责其软件单元的编码。开发负责人负责其团队的代码实现，必要时组织代码评审和静态分析，确保其遵循详细设计。</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代码必须按照软件配置管理（S</w:t>
      </w:r>
      <w:r>
        <w:rPr>
          <w:rFonts w:ascii="宋体" w:hAnsi="宋体" w:eastAsia="宋体"/>
          <w:color w:val="000000" w:themeColor="text1"/>
          <w14:textFill>
            <w14:solidFill>
              <w14:schemeClr w14:val="tx1"/>
            </w14:solidFill>
          </w14:textFill>
        </w:rPr>
        <w:t>CM</w:t>
      </w:r>
      <w:r>
        <w:rPr>
          <w:rFonts w:hint="eastAsia" w:ascii="宋体" w:hAnsi="宋体" w:eastAsia="宋体"/>
          <w:color w:val="000000" w:themeColor="text1"/>
          <w14:textFill>
            <w14:solidFill>
              <w14:schemeClr w14:val="tx1"/>
            </w14:solidFill>
          </w14:textFill>
        </w:rPr>
        <w:t>）定义的代码提交规范进行检入，检出，完成的代码纳入SCM管理。</w:t>
      </w:r>
    </w:p>
    <w:p>
      <w:pPr>
        <w:spacing w:line="360" w:lineRule="auto"/>
        <w:ind w:firstLine="420" w:firstLineChars="200"/>
        <w:rPr>
          <w:rFonts w:ascii="宋体" w:hAnsi="宋体" w:eastAsia="宋体"/>
          <w:bCs/>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5.4.</w:t>
      </w:r>
      <w:r>
        <w:rPr>
          <w:rFonts w:ascii="宋体" w:hAnsi="宋体" w:eastAsia="宋体"/>
          <w:color w:val="000000" w:themeColor="text1"/>
          <w14:textFill>
            <w14:solidFill>
              <w14:schemeClr w14:val="tx1"/>
            </w14:solidFill>
          </w14:textFill>
        </w:rPr>
        <w:t>3</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2</w:t>
      </w:r>
      <w:r>
        <w:rPr>
          <w:rFonts w:hint="eastAsia" w:ascii="宋体" w:hAnsi="宋体" w:eastAsia="宋体"/>
          <w:bCs/>
          <w:color w:val="000000" w:themeColor="text1"/>
          <w14:textFill>
            <w14:solidFill>
              <w14:schemeClr w14:val="tx1"/>
            </w14:solidFill>
          </w14:textFill>
        </w:rPr>
        <w:t>单元测试</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shd w:val="clear" w:color="auto" w:fill="FFFFFF"/>
          <w14:textFill>
            <w14:solidFill>
              <w14:schemeClr w14:val="tx1"/>
            </w14:solidFill>
          </w14:textFill>
        </w:rPr>
        <w:t>单元测试遵循的准则主要是开发人员在开发过程中，对每个单元模块进行自测，后测试人员参与系统测试的顺序。</w:t>
      </w:r>
      <w:r>
        <w:rPr>
          <w:rFonts w:hint="eastAsia" w:ascii="宋体" w:hAnsi="宋体" w:eastAsia="宋体"/>
          <w:color w:val="000000" w:themeColor="text1"/>
          <w14:textFill>
            <w14:solidFill>
              <w14:schemeClr w14:val="tx1"/>
            </w14:solidFill>
          </w14:textFill>
        </w:rPr>
        <w:t>单元测试为白盒测试方式，应考虑语句、判定、条件、路径等测试覆盖率要求，其中S</w:t>
      </w:r>
      <w:r>
        <w:rPr>
          <w:rFonts w:ascii="宋体" w:hAnsi="宋体" w:eastAsia="宋体"/>
          <w:color w:val="000000" w:themeColor="text1"/>
          <w14:textFill>
            <w14:solidFill>
              <w14:schemeClr w14:val="tx1"/>
            </w14:solidFill>
          </w14:textFill>
        </w:rPr>
        <w:t>evice</w:t>
      </w:r>
      <w:r>
        <w:rPr>
          <w:rFonts w:hint="eastAsia" w:ascii="宋体" w:hAnsi="宋体" w:eastAsia="宋体"/>
          <w:color w:val="000000" w:themeColor="text1"/>
          <w14:textFill>
            <w14:solidFill>
              <w14:schemeClr w14:val="tx1"/>
            </w14:solidFill>
          </w14:textFill>
        </w:rPr>
        <w:t>语句测试覆盖率应不低于</w:t>
      </w:r>
      <w:r>
        <w:rPr>
          <w:rFonts w:ascii="宋体" w:hAnsi="宋体" w:eastAsia="宋体"/>
          <w:color w:val="000000" w:themeColor="text1"/>
          <w14:textFill>
            <w14:solidFill>
              <w14:schemeClr w14:val="tx1"/>
            </w14:solidFill>
          </w14:textFill>
        </w:rPr>
        <w:t>6</w:t>
      </w:r>
      <w:r>
        <w:rPr>
          <w:rFonts w:hint="eastAsia" w:ascii="宋体" w:hAnsi="宋体" w:eastAsia="宋体"/>
          <w:color w:val="000000" w:themeColor="text1"/>
          <w14:textFill>
            <w14:solidFill>
              <w14:schemeClr w14:val="tx1"/>
            </w14:solidFill>
          </w14:textFill>
        </w:rPr>
        <w:t>0%。</w:t>
      </w:r>
    </w:p>
    <w:p>
      <w:pPr>
        <w:spacing w:line="360" w:lineRule="auto"/>
        <w:ind w:firstLine="420"/>
        <w:rPr>
          <w:rFonts w:ascii="宋体" w:hAnsi="宋体" w:eastAsia="宋体"/>
          <w:color w:val="000000" w:themeColor="text1"/>
          <w:shd w:val="clear" w:color="auto" w:fill="FFFFFF"/>
          <w14:textFill>
            <w14:solidFill>
              <w14:schemeClr w14:val="tx1"/>
            </w14:solidFill>
          </w14:textFill>
        </w:rPr>
      </w:pPr>
      <w:r>
        <w:rPr>
          <w:rFonts w:hint="eastAsia" w:ascii="宋体" w:hAnsi="宋体" w:eastAsia="宋体"/>
          <w:color w:val="000000" w:themeColor="text1"/>
          <w:shd w:val="clear" w:color="auto" w:fill="FFFFFF"/>
          <w14:textFill>
            <w14:solidFill>
              <w14:schemeClr w14:val="tx1"/>
            </w14:solidFill>
          </w14:textFill>
        </w:rPr>
        <w:t>软件测试采用开发人员完成一个模块的开发与调试，转交与测试人员进行系统测试的过程，即边开发单元模块，边系统测试，并记录修正错误，不断重复这一过程，直到测试完成。</w:t>
      </w:r>
    </w:p>
    <w:p>
      <w:pPr>
        <w:spacing w:line="360" w:lineRule="auto"/>
        <w:ind w:firstLine="420"/>
        <w:rPr>
          <w:rFonts w:ascii="宋体" w:hAnsi="宋体" w:eastAsia="宋体"/>
          <w:bCs/>
          <w:color w:val="000000" w:themeColor="text1"/>
          <w14:textFill>
            <w14:solidFill>
              <w14:schemeClr w14:val="tx1"/>
            </w14:solidFill>
          </w14:textFill>
        </w:rPr>
      </w:pPr>
      <w:r>
        <w:rPr>
          <w:rFonts w:hint="eastAsia" w:ascii="宋体" w:hAnsi="宋体" w:eastAsia="宋体"/>
          <w:color w:val="000000" w:themeColor="text1"/>
          <w:shd w:val="clear" w:color="auto" w:fill="FFFFFF"/>
          <w14:textFill>
            <w14:solidFill>
              <w14:schemeClr w14:val="tx1"/>
            </w14:solidFill>
          </w14:textFill>
        </w:rPr>
        <w:t>测试的结果形成单元测试报告</w:t>
      </w:r>
      <w:r>
        <w:rPr>
          <w:rFonts w:hint="eastAsia" w:ascii="宋体" w:hAnsi="宋体" w:eastAsia="宋体"/>
          <w:bCs/>
          <w:color w:val="000000" w:themeColor="text1"/>
          <w14:textFill>
            <w14:solidFill>
              <w14:schemeClr w14:val="tx1"/>
            </w14:solidFill>
          </w14:textFill>
        </w:rPr>
        <w:t>,并对测试报告进行评审并记录。</w:t>
      </w:r>
    </w:p>
    <w:p>
      <w:pPr>
        <w:spacing w:line="360" w:lineRule="auto"/>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5.4.4 集成</w:t>
      </w:r>
    </w:p>
    <w:p>
      <w:pPr>
        <w:spacing w:line="360" w:lineRule="auto"/>
        <w:ind w:firstLine="630" w:firstLineChars="3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集成是将独立开发的代码组合在一起从而形成一个可以进行测试的软件系统的过程。集成应：</w:t>
      </w:r>
    </w:p>
    <w:p>
      <w:pPr>
        <w:spacing w:line="360" w:lineRule="auto"/>
        <w:ind w:firstLine="567" w:firstLineChars="27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a) 尽早集成,尽早发现问题。</w:t>
      </w:r>
    </w:p>
    <w:p>
      <w:pPr>
        <w:spacing w:line="360" w:lineRule="auto"/>
        <w:ind w:firstLine="567" w:firstLineChars="27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b) 版本基线化管理,使代码具有可再现性、可追溯性、可报告性。</w:t>
      </w:r>
    </w:p>
    <w:p>
      <w:pPr>
        <w:spacing w:line="360" w:lineRule="auto"/>
        <w:ind w:firstLine="567" w:firstLineChars="27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c) 集成时,需要收集版本更改情况,并形成记录。</w:t>
      </w:r>
    </w:p>
    <w:p>
      <w:pPr>
        <w:spacing w:line="360" w:lineRule="auto"/>
        <w:ind w:firstLine="210" w:firstLineChars="1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5.4.</w:t>
      </w:r>
      <w:r>
        <w:rPr>
          <w:rFonts w:ascii="宋体" w:hAnsi="宋体" w:eastAsia="宋体"/>
          <w:color w:val="000000" w:themeColor="text1"/>
          <w14:textFill>
            <w14:solidFill>
              <w14:schemeClr w14:val="tx1"/>
            </w14:solidFill>
          </w14:textFill>
        </w:rPr>
        <w:t>5</w:t>
      </w:r>
      <w:r>
        <w:rPr>
          <w:rFonts w:hint="eastAsia" w:ascii="宋体" w:hAnsi="宋体" w:eastAsia="宋体"/>
          <w:color w:val="000000" w:themeColor="text1"/>
          <w14:textFill>
            <w14:solidFill>
              <w14:schemeClr w14:val="tx1"/>
            </w14:solidFill>
          </w14:textFill>
        </w:rPr>
        <w:t xml:space="preserve"> 集成测试（根据软件的不同情况，可与系统测试合并进行）</w:t>
      </w:r>
    </w:p>
    <w:p>
      <w:pPr>
        <w:spacing w:line="360" w:lineRule="auto"/>
        <w:ind w:left="420" w:leftChars="200"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集成测试在系统内软件单元集成过程中进行，其目的是验证与系统现有软件相集成的软件单元。检查中找到的已测试和未测试功能将进行总结。集成测试应考虑：</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要求的软件功能</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要求的软件性能</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软件的安全性与访问控制</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软件的可靠性</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软件的兼容性</w:t>
      </w:r>
    </w:p>
    <w:p>
      <w:pPr>
        <w:numPr>
          <w:ilvl w:val="0"/>
          <w:numId w:val="16"/>
        </w:numPr>
        <w:spacing w:line="360" w:lineRule="auto"/>
        <w:ind w:firstLine="2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软件的可维护性</w:t>
      </w:r>
    </w:p>
    <w:p>
      <w:pPr>
        <w:spacing w:line="360" w:lineRule="auto"/>
        <w:ind w:firstLine="630" w:firstLineChars="3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集成测试操作可由开发团队（白盒方式）和测试团队（黑盒方式）交叉进行。集成测试的计划，测试结果与测试评审过程需形成文档，纳入SCM。</w:t>
      </w:r>
    </w:p>
    <w:p>
      <w:pPr>
        <w:spacing w:line="360" w:lineRule="auto"/>
        <w:rPr>
          <w:rFonts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5.5</w:t>
      </w:r>
      <w:r>
        <w:rPr>
          <w:rFonts w:hint="eastAsia" w:ascii="宋体" w:hAnsi="宋体" w:eastAsia="宋体"/>
          <w:b/>
          <w:bCs/>
          <w:color w:val="000000" w:themeColor="text1"/>
          <w14:textFill>
            <w14:solidFill>
              <w14:schemeClr w14:val="tx1"/>
            </w14:solidFill>
          </w14:textFill>
        </w:rPr>
        <w:t xml:space="preserve"> 系统测试</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5.5.1</w:t>
      </w:r>
      <w:r>
        <w:rPr>
          <w:rFonts w:hint="eastAsia" w:ascii="宋体" w:hAnsi="宋体" w:eastAsia="宋体"/>
          <w:color w:val="000000" w:themeColor="text1"/>
          <w14:textFill>
            <w14:solidFill>
              <w14:schemeClr w14:val="tx1"/>
            </w14:solidFill>
          </w14:textFill>
        </w:rPr>
        <w:t>系统测试在软件通过集成测试后进行，由测试团队完成。系统测试主要包括回归测试和系统测试，以及软件安装和卸载测试等。</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5.5.2</w:t>
      </w:r>
      <w:r>
        <w:rPr>
          <w:rFonts w:hint="eastAsia" w:ascii="宋体" w:hAnsi="宋体" w:eastAsia="宋体"/>
          <w:color w:val="000000" w:themeColor="text1"/>
          <w14:textFill>
            <w14:solidFill>
              <w14:schemeClr w14:val="tx1"/>
            </w14:solidFill>
          </w14:textFill>
        </w:rPr>
        <w:t>系统测试的目的是确认软件的功能和性能，属于生产环境中运行的黑盒测试。实现的需求采用软件测试文档（</w:t>
      </w:r>
      <w:r>
        <w:rPr>
          <w:rFonts w:ascii="宋体" w:hAnsi="宋体" w:eastAsia="宋体"/>
          <w:color w:val="000000" w:themeColor="text1"/>
          <w14:textFill>
            <w14:solidFill>
              <w14:schemeClr w14:val="tx1"/>
            </w14:solidFill>
          </w14:textFill>
        </w:rPr>
        <w:t>STD</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中的跟踪矩阵从SRS中识别的需求追踪到STD中的测试用例</w:t>
      </w:r>
      <w:r>
        <w:rPr>
          <w:rFonts w:hint="eastAsia" w:ascii="宋体" w:hAnsi="宋体" w:eastAsia="宋体"/>
          <w:color w:val="000000" w:themeColor="text1"/>
          <w14:textFill>
            <w14:solidFill>
              <w14:schemeClr w14:val="tx1"/>
            </w14:solidFill>
          </w14:textFill>
        </w:rPr>
        <w:t>（S</w:t>
      </w:r>
      <w:r>
        <w:rPr>
          <w:rFonts w:ascii="宋体" w:hAnsi="宋体" w:eastAsia="宋体"/>
          <w:color w:val="000000" w:themeColor="text1"/>
          <w14:textFill>
            <w14:solidFill>
              <w14:schemeClr w14:val="tx1"/>
            </w14:solidFill>
          </w14:textFill>
        </w:rPr>
        <w:t>TC</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测试负责人</w:t>
      </w:r>
      <w:r>
        <w:rPr>
          <w:rFonts w:ascii="宋体" w:hAnsi="宋体" w:eastAsia="宋体"/>
          <w:color w:val="000000" w:themeColor="text1"/>
          <w14:textFill>
            <w14:solidFill>
              <w14:schemeClr w14:val="tx1"/>
            </w14:solidFill>
          </w14:textFill>
        </w:rPr>
        <w:t>负责STD。STD是一种受控文档，所有变更按照软件配置管理章节的说明处理。</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5.5.3</w:t>
      </w:r>
      <w:r>
        <w:rPr>
          <w:rFonts w:hint="eastAsia" w:ascii="宋体" w:hAnsi="宋体" w:eastAsia="宋体"/>
          <w:color w:val="000000" w:themeColor="text1"/>
          <w14:textFill>
            <w14:solidFill>
              <w14:schemeClr w14:val="tx1"/>
            </w14:solidFill>
          </w14:textFill>
        </w:rPr>
        <w:t>代码完成且系统测试即将结束时，进行测试准备情况评审（</w:t>
      </w:r>
      <w:r>
        <w:rPr>
          <w:rFonts w:ascii="宋体" w:hAnsi="宋体" w:eastAsia="宋体"/>
          <w:color w:val="000000" w:themeColor="text1"/>
          <w14:textFill>
            <w14:solidFill>
              <w14:schemeClr w14:val="tx1"/>
            </w14:solidFill>
          </w14:textFill>
        </w:rPr>
        <w:t>TRR</w:t>
      </w:r>
      <w:r>
        <w:rPr>
          <w:rFonts w:hint="eastAsia" w:ascii="宋体" w:hAnsi="宋体" w:eastAsia="宋体"/>
          <w:color w:val="000000" w:themeColor="text1"/>
          <w14:textFill>
            <w14:solidFill>
              <w14:schemeClr w14:val="tx1"/>
            </w14:solidFill>
          </w14:textFill>
        </w:rPr>
        <w:t>软件测试评审</w:t>
      </w:r>
      <w:r>
        <w:rPr>
          <w:rFonts w:ascii="宋体" w:hAnsi="宋体" w:eastAsia="宋体"/>
          <w:color w:val="000000" w:themeColor="text1"/>
          <w14:textFill>
            <w14:solidFill>
              <w14:schemeClr w14:val="tx1"/>
            </w14:solidFill>
          </w14:textFill>
        </w:rPr>
        <w:t>）。TRR的目的是最终确定验证阶段，评估正确性、完整性、一致性、可测性、可</w:t>
      </w:r>
      <w:r>
        <w:rPr>
          <w:rFonts w:hint="eastAsia" w:ascii="宋体" w:hAnsi="宋体" w:eastAsia="宋体"/>
          <w:color w:val="000000" w:themeColor="text1"/>
          <w14:textFill>
            <w14:solidFill>
              <w14:schemeClr w14:val="tx1"/>
            </w14:solidFill>
          </w14:textFill>
        </w:rPr>
        <w:t>追溯</w:t>
      </w:r>
      <w:r>
        <w:rPr>
          <w:rFonts w:ascii="宋体" w:hAnsi="宋体" w:eastAsia="宋体"/>
          <w:color w:val="000000" w:themeColor="text1"/>
          <w14:textFill>
            <w14:solidFill>
              <w14:schemeClr w14:val="tx1"/>
            </w14:solidFill>
          </w14:textFill>
        </w:rPr>
        <w:t>性等STD，确定将运行的确认测试的范围、时间表和资源，启动确认测试的开始。</w:t>
      </w:r>
      <w:r>
        <w:rPr>
          <w:rFonts w:hint="eastAsia" w:ascii="宋体" w:hAnsi="宋体" w:eastAsia="宋体"/>
          <w:color w:val="000000" w:themeColor="text1"/>
          <w14:textFill>
            <w14:solidFill>
              <w14:schemeClr w14:val="tx1"/>
            </w14:solidFill>
          </w14:textFill>
        </w:rPr>
        <w:t>对</w:t>
      </w:r>
      <w:r>
        <w:rPr>
          <w:rFonts w:ascii="宋体" w:hAnsi="宋体" w:eastAsia="宋体"/>
          <w:color w:val="000000" w:themeColor="text1"/>
          <w14:textFill>
            <w14:solidFill>
              <w14:schemeClr w14:val="tx1"/>
            </w14:solidFill>
          </w14:textFill>
        </w:rPr>
        <w:t>TRR进行总结，并存储在SCM中。</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5.5.4</w:t>
      </w:r>
      <w:r>
        <w:rPr>
          <w:rFonts w:hint="eastAsia" w:ascii="宋体" w:hAnsi="宋体" w:eastAsia="宋体"/>
          <w:color w:val="000000" w:themeColor="text1"/>
          <w14:textFill>
            <w14:solidFill>
              <w14:schemeClr w14:val="tx1"/>
            </w14:solidFill>
          </w14:textFill>
        </w:rPr>
        <w:t>测试的结果记录在测试程序表中。每次测试程序运行记录运行日期、测试者姓名以及通过</w:t>
      </w:r>
      <w:r>
        <w:rPr>
          <w:rFonts w:ascii="宋体" w:hAnsi="宋体" w:eastAsia="宋体"/>
          <w:color w:val="000000" w:themeColor="text1"/>
          <w14:textFill>
            <w14:solidFill>
              <w14:schemeClr w14:val="tx1"/>
            </w14:solidFill>
          </w14:textFill>
        </w:rPr>
        <w:t>/未通过测试程序各个项目的状态。</w:t>
      </w:r>
      <w:r>
        <w:rPr>
          <w:rFonts w:hint="eastAsia" w:ascii="宋体" w:hAnsi="宋体" w:eastAsia="宋体"/>
          <w:color w:val="000000" w:themeColor="text1"/>
          <w14:textFill>
            <w14:solidFill>
              <w14:schemeClr w14:val="tx1"/>
            </w14:solidFill>
          </w14:textFill>
        </w:rPr>
        <w:t>测试总结记录在软件测试报告（</w:t>
      </w:r>
      <w:r>
        <w:rPr>
          <w:rFonts w:ascii="宋体" w:hAnsi="宋体" w:eastAsia="宋体"/>
          <w:color w:val="000000" w:themeColor="text1"/>
          <w14:textFill>
            <w14:solidFill>
              <w14:schemeClr w14:val="tx1"/>
            </w14:solidFill>
          </w14:textFill>
        </w:rPr>
        <w:t>STR）中</w:t>
      </w:r>
      <w:r>
        <w:rPr>
          <w:rFonts w:hint="eastAsia" w:ascii="宋体" w:hAnsi="宋体" w:eastAsia="宋体"/>
          <w:color w:val="000000" w:themeColor="text1"/>
          <w14:textFill>
            <w14:solidFill>
              <w14:schemeClr w14:val="tx1"/>
            </w14:solidFill>
          </w14:textFill>
        </w:rPr>
        <w:t>，测试负责人负责在</w:t>
      </w:r>
      <w:r>
        <w:rPr>
          <w:rFonts w:ascii="宋体" w:hAnsi="宋体" w:eastAsia="宋体"/>
          <w:color w:val="000000" w:themeColor="text1"/>
          <w14:textFill>
            <w14:solidFill>
              <w14:schemeClr w14:val="tx1"/>
            </w14:solidFill>
          </w14:textFill>
        </w:rPr>
        <w:t>STR中总结测试结果</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并存储在SCM中。</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5.5.5</w:t>
      </w:r>
      <w:r>
        <w:rPr>
          <w:rFonts w:hint="eastAsia" w:ascii="宋体" w:hAnsi="宋体" w:eastAsia="宋体"/>
          <w:color w:val="000000" w:themeColor="text1"/>
          <w14:textFill>
            <w14:solidFill>
              <w14:schemeClr w14:val="tx1"/>
            </w14:solidFill>
          </w14:textFill>
        </w:rPr>
        <w:t>测试的计划，测试结果与评审需记录并形成文档（回归测试计划和结果合成一个文件），纳入</w:t>
      </w:r>
      <w:r>
        <w:rPr>
          <w:rFonts w:ascii="宋体" w:hAnsi="宋体" w:eastAsia="宋体"/>
          <w:color w:val="000000" w:themeColor="text1"/>
          <w14:textFill>
            <w14:solidFill>
              <w14:schemeClr w14:val="tx1"/>
            </w14:solidFill>
          </w14:textFill>
        </w:rPr>
        <w:t>SCM</w:t>
      </w:r>
      <w:r>
        <w:rPr>
          <w:rFonts w:hint="eastAsia" w:ascii="宋体" w:hAnsi="宋体" w:eastAsia="宋体"/>
          <w:color w:val="000000" w:themeColor="text1"/>
          <w14:textFill>
            <w14:solidFill>
              <w14:schemeClr w14:val="tx1"/>
            </w14:solidFill>
          </w14:textFill>
        </w:rPr>
        <w:t>。</w:t>
      </w:r>
    </w:p>
    <w:p>
      <w:pPr>
        <w:spacing w:line="360" w:lineRule="auto"/>
        <w:ind w:firstLine="420" w:firstLineChars="20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.5.6</w:t>
      </w:r>
      <w:r>
        <w:rPr>
          <w:rFonts w:hint="eastAsia" w:ascii="宋体" w:hAnsi="宋体" w:eastAsia="宋体"/>
          <w:color w:val="000000" w:themeColor="text1"/>
          <w14:textFill>
            <w14:solidFill>
              <w14:schemeClr w14:val="tx1"/>
            </w14:solidFill>
          </w14:textFill>
        </w:rPr>
        <w:t>根据国家监管当局颁发的《医疗器械注册管理办法》的规定要求，应将完成开发的产品送到有资质的第三方检测中心，进行“型式检验”，完成功能和性能评价。型式检验可以作为产品验证的一部分。</w:t>
      </w:r>
    </w:p>
    <w:p>
      <w:pPr>
        <w:spacing w:line="360" w:lineRule="auto"/>
        <w:rPr>
          <w:rFonts w:ascii="宋体" w:hAnsi="宋体" w:eastAsia="宋体"/>
          <w:b/>
          <w:bCs/>
          <w:color w:val="000000" w:themeColor="text1"/>
          <w14:textFill>
            <w14:solidFill>
              <w14:schemeClr w14:val="tx1"/>
            </w14:solidFill>
          </w14:textFill>
        </w:rPr>
      </w:pPr>
      <w:r>
        <w:rPr>
          <w:rFonts w:hint="eastAsia" w:ascii="宋体" w:hAnsi="宋体" w:eastAsia="宋体"/>
          <w:b/>
          <w:bCs/>
          <w:color w:val="000000" w:themeColor="text1"/>
          <w14:textFill>
            <w14:solidFill>
              <w14:schemeClr w14:val="tx1"/>
            </w14:solidFill>
          </w14:textFill>
        </w:rPr>
        <w:t>5</w:t>
      </w:r>
      <w:r>
        <w:rPr>
          <w:rFonts w:ascii="宋体" w:hAnsi="宋体" w:eastAsia="宋体"/>
          <w:b/>
          <w:bCs/>
          <w:color w:val="000000" w:themeColor="text1"/>
          <w14:textFill>
            <w14:solidFill>
              <w14:schemeClr w14:val="tx1"/>
            </w14:solidFill>
          </w14:textFill>
        </w:rPr>
        <w:t xml:space="preserve">.6 </w:t>
      </w:r>
      <w:r>
        <w:rPr>
          <w:rFonts w:hint="eastAsia" w:ascii="宋体" w:hAnsi="宋体" w:eastAsia="宋体"/>
          <w:b/>
          <w:bCs/>
          <w:color w:val="000000" w:themeColor="text1"/>
          <w14:textFill>
            <w14:solidFill>
              <w14:schemeClr w14:val="tx1"/>
            </w14:solidFill>
          </w14:textFill>
        </w:rPr>
        <w:t xml:space="preserve"> 设计开发的确认</w:t>
      </w:r>
    </w:p>
    <w:p>
      <w:pPr>
        <w:spacing w:line="360" w:lineRule="auto"/>
        <w:ind w:firstLine="4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.6.1</w:t>
      </w:r>
      <w:r>
        <w:rPr>
          <w:rFonts w:hint="eastAsia" w:ascii="宋体" w:hAnsi="宋体" w:eastAsia="宋体"/>
          <w:color w:val="000000" w:themeColor="text1"/>
          <w14:textFill>
            <w14:solidFill>
              <w14:schemeClr w14:val="tx1"/>
            </w14:solidFill>
          </w14:textFill>
        </w:rPr>
        <w:t>为了确保产品能够满足用户需求和规定的预期用途，应进行软件确认。软件确认的活动包括有：用户测试、临床评价（适用时）、设计评审等。</w:t>
      </w:r>
    </w:p>
    <w:p>
      <w:pPr>
        <w:spacing w:line="360" w:lineRule="auto"/>
        <w:ind w:firstLine="4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.6.2</w:t>
      </w:r>
      <w:r>
        <w:rPr>
          <w:rFonts w:hint="eastAsia" w:ascii="宋体" w:hAnsi="宋体" w:eastAsia="宋体"/>
          <w:color w:val="000000" w:themeColor="text1"/>
          <w14:textFill>
            <w14:solidFill>
              <w14:schemeClr w14:val="tx1"/>
            </w14:solidFill>
          </w14:textFill>
        </w:rPr>
        <w:t>用户测试应当在真实使用环境或模拟使用环境下实施，涵盖现成软件、网络安全的测试要求，模拟环境下的用户测试一般由产品经理进行测试操作，外部真实环境则邀请医生进行操作。</w:t>
      </w:r>
    </w:p>
    <w:p>
      <w:pPr>
        <w:spacing w:line="360" w:lineRule="auto"/>
        <w:ind w:firstLine="42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.6.3</w:t>
      </w:r>
      <w:r>
        <w:rPr>
          <w:rFonts w:hint="eastAsia" w:ascii="宋体" w:hAnsi="宋体" w:eastAsia="宋体"/>
          <w:color w:val="000000" w:themeColor="text1"/>
          <w14:textFill>
            <w14:solidFill>
              <w14:schemeClr w14:val="tx1"/>
            </w14:solidFill>
          </w14:textFill>
        </w:rPr>
        <w:t>产品完成型式检验后</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需要进行临床试验的产品，应按照《医疗器械临床试验质量管理规范》等规定要求，拟定临床研究方案，并开展临床试验或者评价。临床试验是产品确认的重要组成部分。</w:t>
      </w:r>
    </w:p>
    <w:p>
      <w:pPr>
        <w:spacing w:line="360" w:lineRule="auto"/>
        <w:rPr>
          <w:rFonts w:ascii="宋体" w:hAnsi="宋体" w:eastAsia="宋体"/>
          <w:b/>
          <w:color w:val="000000" w:themeColor="text1"/>
          <w14:textFill>
            <w14:solidFill>
              <w14:schemeClr w14:val="tx1"/>
            </w14:solidFill>
          </w14:textFill>
        </w:rPr>
      </w:pPr>
      <w:r>
        <w:rPr>
          <w:rFonts w:ascii="宋体" w:hAnsi="宋体" w:eastAsia="宋体"/>
          <w:b/>
          <w:color w:val="000000" w:themeColor="text1"/>
          <w14:textFill>
            <w14:solidFill>
              <w14:schemeClr w14:val="tx1"/>
            </w14:solidFill>
          </w14:textFill>
        </w:rPr>
        <w:t xml:space="preserve">5.7 </w:t>
      </w:r>
      <w:r>
        <w:rPr>
          <w:rFonts w:hint="eastAsia" w:ascii="宋体" w:hAnsi="宋体" w:eastAsia="宋体"/>
          <w:b/>
          <w:color w:val="000000" w:themeColor="text1"/>
          <w14:textFill>
            <w14:solidFill>
              <w14:schemeClr w14:val="tx1"/>
            </w14:solidFill>
          </w14:textFill>
        </w:rPr>
        <w:t>设计输出</w:t>
      </w:r>
    </w:p>
    <w:p>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通过集成测试软件版本，输出到下一环节，以便进行软件验证和确认。同时，研发部应组织相关部门（如质量部、生产部、</w:t>
      </w:r>
      <w:r>
        <w:rPr>
          <w:rFonts w:hint="eastAsia" w:ascii="宋体" w:hAnsi="宋体" w:eastAsia="宋体"/>
          <w:color w:val="000000" w:themeColor="text1"/>
          <w:lang w:val="en-US" w:eastAsia="zh-CN"/>
          <w14:textFill>
            <w14:solidFill>
              <w14:schemeClr w14:val="tx1"/>
            </w14:solidFill>
          </w14:textFill>
        </w:rPr>
        <w:t>行政</w:t>
      </w:r>
      <w:r>
        <w:rPr>
          <w:rFonts w:hint="eastAsia" w:ascii="宋体" w:hAnsi="宋体" w:eastAsia="宋体"/>
          <w:color w:val="000000" w:themeColor="text1"/>
          <w14:textFill>
            <w14:solidFill>
              <w14:schemeClr w14:val="tx1"/>
            </w14:solidFill>
          </w14:textFill>
        </w:rPr>
        <w:t>部、销售部）对下面的输出进行评审：</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可进行安装的软件包</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媒介复制的工艺过程</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媒介的技术和质量要求</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软件交付后的安装和部署要求</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产品技术要求及出厂检验项目、标准</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产品使用说明书</w:t>
      </w:r>
    </w:p>
    <w:p>
      <w:pPr>
        <w:pStyle w:val="20"/>
        <w:numPr>
          <w:ilvl w:val="0"/>
          <w:numId w:val="17"/>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其它注册用的全部技术资料等。</w:t>
      </w:r>
    </w:p>
    <w:p>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研发部应保存评审记录。</w:t>
      </w:r>
    </w:p>
    <w:p>
      <w:pPr>
        <w:widowControl/>
        <w:adjustRightInd w:val="0"/>
        <w:spacing w:line="360" w:lineRule="auto"/>
        <w:ind w:leftChars="-67" w:hanging="141" w:hangingChars="67"/>
        <w:jc w:val="left"/>
        <w:textAlignment w:val="baseline"/>
        <w:rPr>
          <w:rFonts w:ascii="宋体" w:hAnsi="宋体" w:eastAsia="宋体" w:cs="Times New Roman"/>
          <w:color w:val="000000" w:themeColor="text1"/>
          <w:kern w:val="0"/>
          <w14:textFill>
            <w14:solidFill>
              <w14:schemeClr w14:val="tx1"/>
            </w14:solidFill>
          </w14:textFill>
        </w:rPr>
      </w:pPr>
      <w:r>
        <w:rPr>
          <w:rFonts w:hint="eastAsia" w:ascii="宋体" w:hAnsi="宋体" w:eastAsia="宋体"/>
          <w:b/>
          <w:bCs/>
          <w:color w:val="000000" w:themeColor="text1"/>
          <w14:textFill>
            <w14:solidFill>
              <w14:schemeClr w14:val="tx1"/>
            </w14:solidFill>
          </w14:textFill>
        </w:rPr>
        <w:t>5</w:t>
      </w:r>
      <w:r>
        <w:rPr>
          <w:rFonts w:ascii="宋体" w:hAnsi="宋体" w:eastAsia="宋体"/>
          <w:b/>
          <w:bCs/>
          <w:color w:val="000000" w:themeColor="text1"/>
          <w14:textFill>
            <w14:solidFill>
              <w14:schemeClr w14:val="tx1"/>
            </w14:solidFill>
          </w14:textFill>
        </w:rPr>
        <w:t>.8</w:t>
      </w:r>
      <w:r>
        <w:rPr>
          <w:rFonts w:hint="eastAsia" w:ascii="宋体" w:hAnsi="宋体" w:eastAsia="宋体"/>
          <w:b/>
          <w:bCs/>
          <w:color w:val="000000" w:themeColor="text1"/>
          <w14:textFill>
            <w14:solidFill>
              <w14:schemeClr w14:val="tx1"/>
            </w14:solidFill>
          </w14:textFill>
        </w:rPr>
        <w:t xml:space="preserve"> 软件发行和上市许可</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.8.1</w:t>
      </w:r>
      <w:r>
        <w:rPr>
          <w:rFonts w:hint="eastAsia" w:ascii="宋体" w:hAnsi="宋体" w:eastAsia="宋体"/>
          <w:color w:val="000000" w:themeColor="text1"/>
          <w14:textFill>
            <w14:solidFill>
              <w14:schemeClr w14:val="tx1"/>
            </w14:solidFill>
          </w14:textFill>
        </w:rPr>
        <w:t>医疗软件根据国内《医疗器械注册管理办法》完成注册并获得“医疗器械产品注册证书”后，产品方可进行上市发布。完成产品注册后，产品技术要求、产品使用说明书、产品标识应得到最终的确认并发行。</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5.8.2 </w:t>
      </w:r>
      <w:r>
        <w:rPr>
          <w:rFonts w:hint="eastAsia" w:ascii="宋体" w:hAnsi="宋体" w:eastAsia="宋体"/>
          <w:color w:val="000000" w:themeColor="text1"/>
          <w14:textFill>
            <w14:solidFill>
              <w14:schemeClr w14:val="tx1"/>
            </w14:solidFill>
          </w14:textFill>
        </w:rPr>
        <w:t>软件最终发行的要求：</w:t>
      </w:r>
    </w:p>
    <w:p>
      <w:pPr>
        <w:pStyle w:val="20"/>
        <w:numPr>
          <w:ilvl w:val="0"/>
          <w:numId w:val="18"/>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在软件发现之前，应对设计确认进行评价。识别并评估出剩余异常或者缺陷，确保剩余的异常不会构成不可接受风险。</w:t>
      </w:r>
    </w:p>
    <w:p>
      <w:pPr>
        <w:pStyle w:val="20"/>
        <w:numPr>
          <w:ilvl w:val="0"/>
          <w:numId w:val="18"/>
        </w:numPr>
        <w:spacing w:line="360" w:lineRule="auto"/>
        <w:ind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将发行的版本形成文档并保存，保存时间并不小于产品有效期。</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5</w:t>
      </w:r>
      <w:r>
        <w:rPr>
          <w:rFonts w:ascii="宋体" w:hAnsi="宋体" w:eastAsia="宋体"/>
          <w:color w:val="000000" w:themeColor="text1"/>
          <w14:textFill>
            <w14:solidFill>
              <w14:schemeClr w14:val="tx1"/>
            </w14:solidFill>
          </w14:textFill>
        </w:rPr>
        <w:t>.8.3</w:t>
      </w:r>
      <w:r>
        <w:rPr>
          <w:rFonts w:hint="eastAsia" w:ascii="宋体" w:hAnsi="宋体" w:eastAsia="宋体"/>
          <w:color w:val="000000" w:themeColor="text1"/>
          <w14:textFill>
            <w14:solidFill>
              <w14:schemeClr w14:val="tx1"/>
            </w14:solidFill>
          </w14:textFill>
        </w:rPr>
        <w:t>产品上市后，应进行上市后的产品监督，根据客户的反馈持续对进行产品维护。</w:t>
      </w:r>
    </w:p>
    <w:p>
      <w:pPr>
        <w:spacing w:line="360" w:lineRule="auto"/>
        <w:rPr>
          <w:rFonts w:ascii="宋体" w:hAnsi="宋体" w:eastAsia="宋体"/>
          <w:color w:val="000000" w:themeColor="text1"/>
          <w:szCs w:val="24"/>
          <w14:textFill>
            <w14:solidFill>
              <w14:schemeClr w14:val="tx1"/>
            </w14:solidFill>
          </w14:textFill>
        </w:rPr>
      </w:pPr>
      <w:r>
        <w:rPr>
          <w:rFonts w:hint="eastAsia" w:ascii="宋体" w:hAnsi="宋体" w:eastAsia="宋体"/>
          <w:b/>
          <w:bCs/>
          <w:color w:val="000000" w:themeColor="text1"/>
          <w:szCs w:val="24"/>
          <w14:textFill>
            <w14:solidFill>
              <w14:schemeClr w14:val="tx1"/>
            </w14:solidFill>
          </w14:textFill>
        </w:rPr>
        <w:t>5.</w:t>
      </w:r>
      <w:r>
        <w:rPr>
          <w:rFonts w:ascii="宋体" w:hAnsi="宋体" w:eastAsia="宋体"/>
          <w:b/>
          <w:bCs/>
          <w:color w:val="000000" w:themeColor="text1"/>
          <w:szCs w:val="24"/>
          <w14:textFill>
            <w14:solidFill>
              <w14:schemeClr w14:val="tx1"/>
            </w14:solidFill>
          </w14:textFill>
        </w:rPr>
        <w:t>9</w:t>
      </w:r>
      <w:r>
        <w:rPr>
          <w:rFonts w:hint="eastAsia" w:ascii="宋体" w:hAnsi="宋体" w:eastAsia="宋体"/>
          <w:b/>
          <w:bCs/>
          <w:color w:val="000000" w:themeColor="text1"/>
          <w:szCs w:val="24"/>
          <w14:textFill>
            <w14:solidFill>
              <w14:schemeClr w14:val="tx1"/>
            </w14:solidFill>
          </w14:textFill>
        </w:rPr>
        <w:t>设计评审说明</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.1评审目的</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评价设计和开发的结果满足要求的能力;</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识别问题并提出必要的措施;</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评价当前阶段进展情况,确定过程是否可以进入下一环节。</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.2评审时间</w:t>
      </w:r>
    </w:p>
    <w:p>
      <w:pPr>
        <w:spacing w:line="360" w:lineRule="auto"/>
        <w:ind w:firstLine="630" w:firstLineChars="3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评审过程可以在软件设计和开发的各个阶段进行。</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.3评审参与人员</w:t>
      </w:r>
    </w:p>
    <w:p>
      <w:pPr>
        <w:spacing w:line="360" w:lineRule="auto"/>
        <w:ind w:firstLine="630" w:firstLineChars="3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参加评审活动的人员包括与被评审软件项目相关的管理人员、设计与开发人员、质量管理人员、配置管理人员、测试人员。必要时可以邀请顾客参与评审活动。</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评审工作由项目经理组织。</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评审内容</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.1过程策划评审</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过程策划是对软件开发计划进行评审,重点审核:</w:t>
      </w:r>
    </w:p>
    <w:p>
      <w:pPr>
        <w:spacing w:line="360" w:lineRule="auto"/>
        <w:ind w:firstLine="840" w:firstLineChars="4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计划中里程碑是否明确;</w:t>
      </w:r>
    </w:p>
    <w:p>
      <w:pPr>
        <w:spacing w:line="360" w:lineRule="auto"/>
        <w:ind w:firstLine="840" w:firstLineChars="4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计划中开发阶段是否清晰;</w:t>
      </w:r>
    </w:p>
    <w:p>
      <w:pPr>
        <w:spacing w:line="360" w:lineRule="auto"/>
        <w:ind w:firstLine="840" w:firstLineChars="4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计划中是否有文档输出计划;</w:t>
      </w:r>
    </w:p>
    <w:p>
      <w:pPr>
        <w:spacing w:line="360" w:lineRule="auto"/>
        <w:ind w:firstLine="840" w:firstLineChars="4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d) 计划中是否进行WBS分解,分解的任务是否明确资源。</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.2需求分析评审</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需求分析评审是对《软件需求规格说明书》进行评审,重点审核:</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是否涵盖所有需求;</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软件需求的可测试性;</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软件需求的可行性分析;</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d) 是否对需求进行风险评估。</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.3结构设计评审</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结构设计评审是对《结构设计说明书》进行评审,重点审核:</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结构设计和需求间的可追踪性;</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采用的设计方法是否适宜;</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结构设计的可行性分析;</w:t>
      </w:r>
    </w:p>
    <w:p>
      <w:pPr>
        <w:spacing w:line="360" w:lineRule="auto"/>
        <w:ind w:firstLine="850" w:firstLineChars="405"/>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d) 是否对实现方式进行可测试</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.4详细设计评审</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详细设计评审是对《详细设计说明书》进行评审,重点审核:</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详细设计和需求间的可追踪性;</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采用的设计方法是否适宜;</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详细设计的可行性分析;</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d) 是否对实现方式进行可测试分析。</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.5 测试和验证的评审</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研发测试评审是对《测试计划》、《测试报告》进行评审,重点审核:</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a) 测试用例和需求间的可追踪性;</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b) 采用的测试方法是否适宜，测试的内容是否覆盖了软件全部的功能与性能要求；</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c) 测试活动的规范性; 测试数据的完整性。</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d) 测试中发现的问题是否都得到了解决并进行了回归测试；</w:t>
      </w:r>
    </w:p>
    <w:p>
      <w:pPr>
        <w:spacing w:line="360" w:lineRule="auto"/>
        <w:ind w:firstLine="707" w:firstLineChars="337"/>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e) 测试文档是否完备。</w:t>
      </w:r>
    </w:p>
    <w:p>
      <w:pPr>
        <w:spacing w:line="360" w:lineRule="auto"/>
        <w:ind w:firstLine="42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5.</w:t>
      </w:r>
      <w:r>
        <w:rPr>
          <w:rFonts w:ascii="宋体" w:hAnsi="宋体" w:eastAsia="宋体"/>
          <w:color w:val="000000" w:themeColor="text1"/>
          <w:szCs w:val="24"/>
          <w14:textFill>
            <w14:solidFill>
              <w14:schemeClr w14:val="tx1"/>
            </w14:solidFill>
          </w14:textFill>
        </w:rPr>
        <w:t>9</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4</w:t>
      </w:r>
      <w:r>
        <w:rPr>
          <w:rFonts w:hint="eastAsia" w:ascii="宋体" w:hAnsi="宋体" w:eastAsia="宋体"/>
          <w:color w:val="000000" w:themeColor="text1"/>
          <w:szCs w:val="24"/>
          <w14:textFill>
            <w14:solidFill>
              <w14:schemeClr w14:val="tx1"/>
            </w14:solidFill>
          </w14:textFill>
        </w:rPr>
        <w:t>.</w:t>
      </w:r>
      <w:r>
        <w:rPr>
          <w:rFonts w:ascii="宋体" w:hAnsi="宋体" w:eastAsia="宋体"/>
          <w:color w:val="000000" w:themeColor="text1"/>
          <w:szCs w:val="24"/>
          <w14:textFill>
            <w14:solidFill>
              <w14:schemeClr w14:val="tx1"/>
            </w14:solidFill>
          </w14:textFill>
        </w:rPr>
        <w:t xml:space="preserve">6 </w:t>
      </w:r>
      <w:r>
        <w:rPr>
          <w:rFonts w:hint="eastAsia" w:ascii="宋体" w:hAnsi="宋体" w:eastAsia="宋体"/>
          <w:color w:val="000000" w:themeColor="text1"/>
          <w:szCs w:val="24"/>
          <w14:textFill>
            <w14:solidFill>
              <w14:schemeClr w14:val="tx1"/>
            </w14:solidFill>
          </w14:textFill>
        </w:rPr>
        <w:t>算法实现的评审</w:t>
      </w:r>
    </w:p>
    <w:p>
      <w:pPr>
        <w:spacing w:line="360" w:lineRule="auto"/>
        <w:ind w:firstLine="42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 xml:space="preserve"> </w:t>
      </w:r>
      <w:r>
        <w:rPr>
          <w:rFonts w:ascii="宋体" w:hAnsi="宋体" w:eastAsia="宋体"/>
          <w:color w:val="000000" w:themeColor="text1"/>
          <w:szCs w:val="24"/>
          <w14:textFill>
            <w14:solidFill>
              <w14:schemeClr w14:val="tx1"/>
            </w14:solidFill>
          </w14:textFill>
        </w:rPr>
        <w:t xml:space="preserve">  </w:t>
      </w:r>
      <w:r>
        <w:rPr>
          <w:rFonts w:hint="eastAsia" w:ascii="宋体" w:hAnsi="宋体" w:eastAsia="宋体"/>
          <w:color w:val="000000" w:themeColor="text1"/>
          <w:szCs w:val="24"/>
          <w14:textFill>
            <w14:solidFill>
              <w14:schemeClr w14:val="tx1"/>
            </w14:solidFill>
          </w14:textFill>
        </w:rPr>
        <w:t>a）算法设计完成并经验证后，应进行评审。评审人员应至少包括产品组、质量部以及技术负责人等。</w:t>
      </w:r>
    </w:p>
    <w:p>
      <w:pPr>
        <w:spacing w:line="360" w:lineRule="auto"/>
        <w:ind w:firstLine="42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 xml:space="preserve"> </w:t>
      </w:r>
      <w:r>
        <w:rPr>
          <w:rFonts w:ascii="宋体" w:hAnsi="宋体" w:eastAsia="宋体"/>
          <w:color w:val="000000" w:themeColor="text1"/>
          <w:szCs w:val="24"/>
          <w14:textFill>
            <w14:solidFill>
              <w14:schemeClr w14:val="tx1"/>
            </w14:solidFill>
          </w14:textFill>
        </w:rPr>
        <w:t xml:space="preserve">  </w:t>
      </w:r>
      <w:r>
        <w:rPr>
          <w:rFonts w:hint="eastAsia" w:ascii="宋体" w:hAnsi="宋体" w:eastAsia="宋体"/>
          <w:color w:val="000000" w:themeColor="text1"/>
          <w:szCs w:val="24"/>
          <w14:textFill>
            <w14:solidFill>
              <w14:schemeClr w14:val="tx1"/>
            </w14:solidFill>
          </w14:textFill>
        </w:rPr>
        <w:t>b）算法评审重点内容：算法验证结果是否符合产品需求及性能指标要求，是否符合临床预期用途。</w:t>
      </w:r>
    </w:p>
    <w:p>
      <w:pPr>
        <w:spacing w:line="360" w:lineRule="auto"/>
        <w:rPr>
          <w:rFonts w:ascii="宋体" w:hAnsi="宋体" w:eastAsia="宋体"/>
          <w:color w:val="000000" w:themeColor="text1"/>
          <w:szCs w:val="24"/>
          <w14:textFill>
            <w14:solidFill>
              <w14:schemeClr w14:val="tx1"/>
            </w14:solidFill>
          </w14:textFill>
        </w:rPr>
      </w:pPr>
      <w:r>
        <w:rPr>
          <w:rFonts w:ascii="宋体" w:hAnsi="宋体" w:eastAsia="宋体"/>
          <w:color w:val="000000" w:themeColor="text1"/>
          <w:szCs w:val="24"/>
          <w14:textFill>
            <w14:solidFill>
              <w14:schemeClr w14:val="tx1"/>
            </w14:solidFill>
          </w14:textFill>
        </w:rPr>
        <w:t xml:space="preserve">5.9.5 </w:t>
      </w:r>
      <w:r>
        <w:rPr>
          <w:rFonts w:hint="eastAsia" w:ascii="宋体" w:hAnsi="宋体" w:eastAsia="宋体"/>
          <w:color w:val="000000" w:themeColor="text1"/>
          <w:szCs w:val="24"/>
          <w14:textFill>
            <w14:solidFill>
              <w14:schemeClr w14:val="tx1"/>
            </w14:solidFill>
          </w14:textFill>
        </w:rPr>
        <w:t>评审结果</w:t>
      </w:r>
    </w:p>
    <w:p>
      <w:pPr>
        <w:spacing w:line="360" w:lineRule="auto"/>
        <w:rPr>
          <w:rFonts w:ascii="宋体" w:hAnsi="宋体" w:eastAsia="宋体"/>
          <w:color w:val="000000" w:themeColor="text1"/>
          <w:szCs w:val="24"/>
          <w14:textFill>
            <w14:solidFill>
              <w14:schemeClr w14:val="tx1"/>
            </w14:solidFill>
          </w14:textFill>
        </w:rPr>
      </w:pPr>
      <w:r>
        <w:rPr>
          <w:rFonts w:ascii="宋体" w:hAnsi="宋体" w:eastAsia="宋体"/>
          <w:color w:val="000000" w:themeColor="text1"/>
          <w:szCs w:val="24"/>
          <w14:textFill>
            <w14:solidFill>
              <w14:schemeClr w14:val="tx1"/>
            </w14:solidFill>
          </w14:textFill>
        </w:rPr>
        <w:tab/>
      </w:r>
      <w:r>
        <w:rPr>
          <w:rFonts w:ascii="宋体" w:hAnsi="宋体" w:eastAsia="宋体"/>
          <w:color w:val="000000" w:themeColor="text1"/>
          <w:szCs w:val="24"/>
          <w14:textFill>
            <w14:solidFill>
              <w14:schemeClr w14:val="tx1"/>
            </w14:solidFill>
          </w14:textFill>
        </w:rPr>
        <w:t xml:space="preserve">  </w:t>
      </w:r>
      <w:r>
        <w:rPr>
          <w:rFonts w:hint="eastAsia" w:ascii="宋体" w:hAnsi="宋体" w:eastAsia="宋体"/>
          <w:color w:val="000000" w:themeColor="text1"/>
          <w:szCs w:val="24"/>
          <w14:textFill>
            <w14:solidFill>
              <w14:schemeClr w14:val="tx1"/>
            </w14:solidFill>
          </w14:textFill>
        </w:rPr>
        <w:t>评审的结果形成评审记录，并纳入SCM。</w:t>
      </w:r>
    </w:p>
    <w:p>
      <w:pPr>
        <w:spacing w:line="360" w:lineRule="auto"/>
        <w:rPr>
          <w:rFonts w:ascii="宋体" w:hAnsi="宋体" w:eastAsia="宋体"/>
          <w:b/>
          <w:bCs/>
          <w:color w:val="000000" w:themeColor="text1"/>
          <w14:textFill>
            <w14:solidFill>
              <w14:schemeClr w14:val="tx1"/>
            </w14:solidFill>
          </w14:textFill>
        </w:rPr>
      </w:pPr>
      <w:r>
        <w:rPr>
          <w:rFonts w:ascii="宋体" w:hAnsi="宋体" w:eastAsia="宋体"/>
          <w:b/>
          <w:bCs/>
          <w:color w:val="000000" w:themeColor="text1"/>
          <w14:textFill>
            <w14:solidFill>
              <w14:schemeClr w14:val="tx1"/>
            </w14:solidFill>
          </w14:textFill>
        </w:rPr>
        <w:t>5.10</w:t>
      </w:r>
      <w:r>
        <w:rPr>
          <w:rFonts w:hint="eastAsia" w:ascii="宋体" w:hAnsi="宋体" w:eastAsia="宋体"/>
          <w:b/>
          <w:bCs/>
          <w:color w:val="000000" w:themeColor="text1"/>
          <w14:textFill>
            <w14:solidFill>
              <w14:schemeClr w14:val="tx1"/>
            </w14:solidFill>
          </w14:textFill>
        </w:rPr>
        <w:t xml:space="preserve"> 设计更改控制</w:t>
      </w:r>
    </w:p>
    <w:p>
      <w:pPr>
        <w:spacing w:line="360" w:lineRule="auto"/>
        <w:ind w:firstLine="420" w:firstLineChars="20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设计文件输出批准发布之后，由于外部条件或要求发生变化而已引起产品的功能、性能、可用、安全、适用的法规要求及其预期用途等需要更改时，按照《软件配置管理控制程序》进行控制：</w:t>
      </w:r>
    </w:p>
    <w:p>
      <w:pPr>
        <w:pStyle w:val="20"/>
        <w:numPr>
          <w:ilvl w:val="0"/>
          <w:numId w:val="19"/>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填写更改申请---确定更改的需要，明确更改的原因，更改内容。</w:t>
      </w:r>
    </w:p>
    <w:p>
      <w:pPr>
        <w:pStyle w:val="20"/>
        <w:numPr>
          <w:ilvl w:val="0"/>
          <w:numId w:val="19"/>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进行变更评审。</w:t>
      </w:r>
    </w:p>
    <w:p>
      <w:pPr>
        <w:pStyle w:val="20"/>
        <w:numPr>
          <w:ilvl w:val="0"/>
          <w:numId w:val="19"/>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执行变更并重新进行验证，确认。</w:t>
      </w:r>
    </w:p>
    <w:p>
      <w:pPr>
        <w:pStyle w:val="20"/>
        <w:numPr>
          <w:ilvl w:val="0"/>
          <w:numId w:val="19"/>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发布变更。</w:t>
      </w:r>
    </w:p>
    <w:p>
      <w:pPr>
        <w:pStyle w:val="20"/>
        <w:numPr>
          <w:ilvl w:val="0"/>
          <w:numId w:val="19"/>
        </w:numPr>
        <w:spacing w:line="360" w:lineRule="auto"/>
        <w:ind w:firstLineChars="0"/>
        <w:rPr>
          <w:rFonts w:ascii="宋体" w:hAnsi="宋体" w:eastAsia="宋体"/>
          <w:color w:val="000000" w:themeColor="text1"/>
          <w:szCs w:val="24"/>
          <w14:textFill>
            <w14:solidFill>
              <w14:schemeClr w14:val="tx1"/>
            </w14:solidFill>
          </w14:textFill>
        </w:rPr>
      </w:pPr>
      <w:r>
        <w:rPr>
          <w:rFonts w:hint="eastAsia" w:ascii="宋体" w:hAnsi="宋体" w:eastAsia="宋体"/>
          <w:color w:val="000000" w:themeColor="text1"/>
          <w:szCs w:val="24"/>
          <w14:textFill>
            <w14:solidFill>
              <w14:schemeClr w14:val="tx1"/>
            </w14:solidFill>
          </w14:textFill>
        </w:rPr>
        <w:t>记录保存，纳入SCM。</w:t>
      </w:r>
    </w:p>
    <w:p>
      <w:pPr>
        <w:pStyle w:val="20"/>
        <w:numPr>
          <w:ilvl w:val="1"/>
          <w:numId w:val="20"/>
        </w:numPr>
        <w:spacing w:line="360" w:lineRule="auto"/>
        <w:ind w:firstLineChars="0"/>
        <w:rPr>
          <w:rFonts w:ascii="宋体" w:hAnsi="宋体" w:eastAsia="宋体"/>
          <w:b/>
          <w:bCs/>
          <w:color w:val="000000" w:themeColor="text1"/>
          <w:szCs w:val="24"/>
          <w14:textFill>
            <w14:solidFill>
              <w14:schemeClr w14:val="tx1"/>
            </w14:solidFill>
          </w14:textFill>
        </w:rPr>
      </w:pPr>
      <w:r>
        <w:rPr>
          <w:rFonts w:hint="eastAsia" w:ascii="宋体" w:hAnsi="宋体" w:eastAsia="宋体"/>
          <w:b/>
          <w:bCs/>
          <w:color w:val="000000" w:themeColor="text1"/>
          <w14:textFill>
            <w14:solidFill>
              <w14:schemeClr w14:val="tx1"/>
            </w14:solidFill>
          </w14:textFill>
        </w:rPr>
        <w:t>开发过程的</w:t>
      </w:r>
      <w:r>
        <w:rPr>
          <w:rFonts w:hint="eastAsia" w:ascii="宋体" w:hAnsi="宋体" w:eastAsia="宋体"/>
          <w:b/>
          <w:bCs/>
          <w:color w:val="000000" w:themeColor="text1"/>
          <w:szCs w:val="24"/>
          <w14:textFill>
            <w14:solidFill>
              <w14:schemeClr w14:val="tx1"/>
            </w14:solidFill>
          </w14:textFill>
        </w:rPr>
        <w:t>风险管理说明</w:t>
      </w:r>
    </w:p>
    <w:p>
      <w:pPr>
        <w:pStyle w:val="20"/>
        <w:spacing w:line="360" w:lineRule="auto"/>
        <w:ind w:left="450" w:firstLine="0" w:firstLineChars="0"/>
        <w:rPr>
          <w:rFonts w:ascii="宋体" w:hAnsi="宋体" w:eastAsia="宋体"/>
          <w:b/>
          <w:bCs/>
          <w:color w:val="000000" w:themeColor="text1"/>
          <w:szCs w:val="24"/>
          <w14:textFill>
            <w14:solidFill>
              <w14:schemeClr w14:val="tx1"/>
            </w14:solidFill>
          </w14:textFill>
        </w:rPr>
      </w:pPr>
      <w:r>
        <w:rPr>
          <w:rFonts w:ascii="宋体" w:hAnsi="宋体" w:eastAsia="宋体"/>
          <w:color w:val="000000" w:themeColor="text1"/>
          <w14:textFill>
            <w14:solidFill>
              <w14:schemeClr w14:val="tx1"/>
            </w14:solidFill>
          </w14:textFill>
        </w:rPr>
        <w:t>5.11.1</w:t>
      </w:r>
      <w:r>
        <w:rPr>
          <w:rFonts w:hint="eastAsia" w:ascii="宋体" w:hAnsi="宋体" w:eastAsia="宋体"/>
          <w:color w:val="000000" w:themeColor="text1"/>
          <w14:textFill>
            <w14:solidFill>
              <w14:schemeClr w14:val="tx1"/>
            </w14:solidFill>
          </w14:textFill>
        </w:rPr>
        <w:t>在设计开发策划阶段，应制定《风险管理计划》，形成《初始的安全特征判定》和《危害判定和初始的风险控制方案分析》。</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5.11.2</w:t>
      </w:r>
      <w:r>
        <w:rPr>
          <w:rFonts w:hint="eastAsia" w:ascii="宋体" w:hAnsi="宋体" w:eastAsia="宋体"/>
          <w:color w:val="000000" w:themeColor="text1"/>
          <w14:textFill>
            <w14:solidFill>
              <w14:schemeClr w14:val="tx1"/>
            </w14:solidFill>
          </w14:textFill>
        </w:rPr>
        <w:t>《危害判定和初始的风险控制方案分析》作为设计输入，进行风险控制方案可行性评审。</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5.11.3</w:t>
      </w:r>
      <w:r>
        <w:rPr>
          <w:rFonts w:hint="eastAsia" w:ascii="宋体" w:hAnsi="宋体" w:eastAsia="宋体"/>
          <w:color w:val="000000" w:themeColor="text1"/>
          <w14:textFill>
            <w14:solidFill>
              <w14:schemeClr w14:val="tx1"/>
            </w14:solidFill>
          </w14:textFill>
        </w:rPr>
        <w:t>在设计开发阶段实施各项风险控制措施并进行验证。</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5.11.4</w:t>
      </w:r>
      <w:r>
        <w:rPr>
          <w:rFonts w:hint="eastAsia" w:ascii="宋体" w:hAnsi="宋体" w:eastAsia="宋体"/>
          <w:color w:val="000000" w:themeColor="text1"/>
          <w14:textFill>
            <w14:solidFill>
              <w14:schemeClr w14:val="tx1"/>
            </w14:solidFill>
          </w14:textFill>
        </w:rPr>
        <w:t>在设计开发输出阶段，进行风险控制的完整性检查，最终形成《风险评价和风险控制措施记录表》。</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5.11.5</w:t>
      </w:r>
      <w:r>
        <w:rPr>
          <w:rFonts w:hint="eastAsia" w:ascii="宋体" w:hAnsi="宋体" w:eastAsia="宋体"/>
          <w:color w:val="000000" w:themeColor="text1"/>
          <w14:textFill>
            <w14:solidFill>
              <w14:schemeClr w14:val="tx1"/>
            </w14:solidFill>
          </w14:textFill>
        </w:rPr>
        <w:t>在设计开发验证和确认阶段，针对测试发现的缺陷进行分析，评价其风险和采取措施的必要性。并针对缺陷采取对风险控制措施的有效性和落实情况进行验证，评价风险和收益之间的关系，综合剩余风险是否可以接受。</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5.11.6</w:t>
      </w:r>
      <w:r>
        <w:rPr>
          <w:rFonts w:hint="eastAsia" w:ascii="宋体" w:hAnsi="宋体" w:eastAsia="宋体"/>
          <w:color w:val="000000" w:themeColor="text1"/>
          <w14:textFill>
            <w14:solidFill>
              <w14:schemeClr w14:val="tx1"/>
            </w14:solidFill>
          </w14:textFill>
        </w:rPr>
        <w:t>设计转换阶段评价试生产阶段是否产生新的安全性问题，最终形成完整的风险管理报告。</w:t>
      </w:r>
    </w:p>
    <w:p>
      <w:pPr>
        <w:pStyle w:val="20"/>
        <w:spacing w:line="360" w:lineRule="auto"/>
        <w:ind w:left="839"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具体操作按照Q</w:t>
      </w:r>
      <w:r>
        <w:rPr>
          <w:rFonts w:ascii="宋体" w:hAnsi="宋体" w:eastAsia="宋体"/>
          <w:color w:val="000000" w:themeColor="text1"/>
          <w14:textFill>
            <w14:solidFill>
              <w14:schemeClr w14:val="tx1"/>
            </w14:solidFill>
          </w14:textFill>
        </w:rPr>
        <w:t>MS</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P07</w:t>
      </w:r>
      <w:r>
        <w:rPr>
          <w:rFonts w:hint="eastAsia" w:ascii="宋体" w:hAnsi="宋体" w:eastAsia="宋体"/>
          <w:color w:val="000000" w:themeColor="text1"/>
          <w14:textFill>
            <w14:solidFill>
              <w14:schemeClr w14:val="tx1"/>
            </w14:solidFill>
          </w14:textFill>
        </w:rPr>
        <w:t>《风险管理控制程序》进行。</w:t>
      </w:r>
    </w:p>
    <w:p>
      <w:pPr>
        <w:spacing w:line="360" w:lineRule="auto"/>
        <w:ind w:firstLine="420" w:firstLineChars="20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5.11.7</w:t>
      </w:r>
      <w:r>
        <w:rPr>
          <w:rFonts w:hint="eastAsia" w:ascii="宋体" w:hAnsi="宋体" w:eastAsia="宋体"/>
          <w:color w:val="000000" w:themeColor="text1"/>
          <w14:textFill>
            <w14:solidFill>
              <w14:schemeClr w14:val="tx1"/>
            </w14:solidFill>
          </w14:textFill>
        </w:rPr>
        <w:t>风险管理过程将在需求分析阶段，</w:t>
      </w:r>
      <w:r>
        <w:rPr>
          <w:rFonts w:ascii="Arial" w:hAnsi="Arial" w:cs="Arial"/>
          <w:color w:val="000000" w:themeColor="text1"/>
          <w:shd w:val="clear" w:color="auto" w:fill="FFFFFF"/>
          <w14:textFill>
            <w14:solidFill>
              <w14:schemeClr w14:val="tx1"/>
            </w14:solidFill>
          </w14:textFill>
        </w:rPr>
        <w:t>单元测试</w:t>
      </w:r>
      <w:r>
        <w:rPr>
          <w:rFonts w:hint="eastAsia" w:ascii="宋体" w:hAnsi="宋体" w:eastAsia="宋体"/>
          <w:color w:val="000000" w:themeColor="text1"/>
          <w14:textFill>
            <w14:solidFill>
              <w14:schemeClr w14:val="tx1"/>
            </w14:solidFill>
          </w14:textFill>
        </w:rPr>
        <w:t>阶段，</w:t>
      </w:r>
      <w:r>
        <w:rPr>
          <w:rFonts w:ascii="Arial" w:hAnsi="Arial" w:cs="Arial"/>
          <w:color w:val="000000" w:themeColor="text1"/>
          <w:shd w:val="clear" w:color="auto" w:fill="FFFFFF"/>
          <w14:textFill>
            <w14:solidFill>
              <w14:schemeClr w14:val="tx1"/>
            </w14:solidFill>
          </w14:textFill>
        </w:rPr>
        <w:t>系统测试</w:t>
      </w:r>
      <w:r>
        <w:rPr>
          <w:rFonts w:hint="eastAsia" w:ascii="宋体" w:hAnsi="宋体" w:eastAsia="宋体"/>
          <w:color w:val="000000" w:themeColor="text1"/>
          <w14:textFill>
            <w14:solidFill>
              <w14:schemeClr w14:val="tx1"/>
            </w14:solidFill>
          </w14:textFill>
        </w:rPr>
        <w:t xml:space="preserve">阶段 </w:t>
      </w:r>
      <w:r>
        <w:rPr>
          <w:rFonts w:ascii="宋体" w:hAnsi="宋体" w:eastAsia="宋体"/>
          <w:color w:val="000000" w:themeColor="text1"/>
          <w14:textFill>
            <w14:solidFill>
              <w14:schemeClr w14:val="tx1"/>
            </w14:solidFill>
          </w14:textFill>
        </w:rPr>
        <w:t>,</w:t>
      </w:r>
      <w:r>
        <w:rPr>
          <w:rFonts w:hint="eastAsia" w:ascii="宋体" w:hAnsi="宋体" w:eastAsia="宋体"/>
          <w:color w:val="000000" w:themeColor="text1"/>
          <w14:textFill>
            <w14:solidFill>
              <w14:schemeClr w14:val="tx1"/>
            </w14:solidFill>
          </w14:textFill>
        </w:rPr>
        <w:t>按风险管理计划进行，并输出风险管理报告，纳入SCM。</w:t>
      </w:r>
    </w:p>
    <w:p>
      <w:pPr>
        <w:spacing w:line="360" w:lineRule="auto"/>
        <w:rPr>
          <w:rFonts w:ascii="宋体" w:hAnsi="宋体" w:eastAsia="宋体"/>
          <w:b/>
          <w:color w:val="000000" w:themeColor="text1"/>
          <w14:textFill>
            <w14:solidFill>
              <w14:schemeClr w14:val="tx1"/>
            </w14:solidFill>
          </w14:textFill>
        </w:rPr>
      </w:pPr>
      <w:r>
        <w:rPr>
          <w:rFonts w:ascii="宋体" w:hAnsi="宋体" w:eastAsia="宋体"/>
          <w:b/>
          <w:color w:val="000000" w:themeColor="text1"/>
          <w14:textFill>
            <w14:solidFill>
              <w14:schemeClr w14:val="tx1"/>
            </w14:solidFill>
          </w14:textFill>
        </w:rPr>
        <w:t xml:space="preserve">5.12 </w:t>
      </w:r>
      <w:r>
        <w:rPr>
          <w:rFonts w:hint="eastAsia" w:ascii="宋体" w:hAnsi="宋体" w:eastAsia="宋体"/>
          <w:b/>
          <w:color w:val="000000" w:themeColor="text1"/>
          <w14:textFill>
            <w14:solidFill>
              <w14:schemeClr w14:val="tx1"/>
            </w14:solidFill>
          </w14:textFill>
        </w:rPr>
        <w:t>设计和开发历史文档（D</w:t>
      </w:r>
      <w:r>
        <w:rPr>
          <w:rFonts w:ascii="宋体" w:hAnsi="宋体" w:eastAsia="宋体"/>
          <w:b/>
          <w:color w:val="000000" w:themeColor="text1"/>
          <w14:textFill>
            <w14:solidFill>
              <w14:schemeClr w14:val="tx1"/>
            </w14:solidFill>
          </w14:textFill>
        </w:rPr>
        <w:t>HF</w:t>
      </w:r>
      <w:r>
        <w:rPr>
          <w:rFonts w:hint="eastAsia" w:ascii="宋体" w:hAnsi="宋体" w:eastAsia="宋体"/>
          <w:b/>
          <w:color w:val="000000" w:themeColor="text1"/>
          <w14:textFill>
            <w14:solidFill>
              <w14:schemeClr w14:val="tx1"/>
            </w14:solidFill>
          </w14:textFill>
        </w:rPr>
        <w:t>）的管理</w:t>
      </w:r>
    </w:p>
    <w:p>
      <w:pPr>
        <w:spacing w:line="360" w:lineRule="auto"/>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 xml:space="preserve"> </w:t>
      </w:r>
      <w:r>
        <w:rPr>
          <w:rFonts w:ascii="宋体" w:hAnsi="宋体" w:eastAsia="宋体"/>
          <w:color w:val="000000" w:themeColor="text1"/>
          <w14:textFill>
            <w14:solidFill>
              <w14:schemeClr w14:val="tx1"/>
            </w14:solidFill>
          </w14:textFill>
        </w:rPr>
        <w:t xml:space="preserve">    </w:t>
      </w:r>
      <w:r>
        <w:rPr>
          <w:rFonts w:hint="eastAsia" w:ascii="宋体" w:hAnsi="宋体" w:eastAsia="宋体"/>
          <w:color w:val="000000" w:themeColor="text1"/>
          <w14:textFill>
            <w14:solidFill>
              <w14:schemeClr w14:val="tx1"/>
            </w14:solidFill>
          </w14:textFill>
        </w:rPr>
        <w:t>产品开发阶段性结束后，研发部保留该产品所有的开发历史记录，包括输入、输出文档，原始资料，测试、验证的记录和报告，评审记录以及更改记录等等。</w:t>
      </w:r>
    </w:p>
    <w:p>
      <w:pPr>
        <w:spacing w:line="360" w:lineRule="auto"/>
        <w:ind w:firstLine="420"/>
        <w:rPr>
          <w:rFonts w:ascii="宋体" w:hAnsi="宋体" w:eastAsia="宋体"/>
          <w:bCs/>
          <w:color w:val="000000" w:themeColor="text1"/>
          <w14:textFill>
            <w14:solidFill>
              <w14:schemeClr w14:val="tx1"/>
            </w14:solidFill>
          </w14:textFill>
        </w:rPr>
      </w:pPr>
      <w:r>
        <w:rPr>
          <w:rFonts w:hint="eastAsia" w:ascii="宋体" w:hAnsi="宋体" w:eastAsia="宋体"/>
          <w:bCs/>
          <w:color w:val="000000" w:themeColor="text1"/>
          <w14:textFill>
            <w14:solidFill>
              <w14:schemeClr w14:val="tx1"/>
            </w14:solidFill>
          </w14:textFill>
        </w:rPr>
        <w:t>设计和开发历史文档的编号规则为：DHF-***（产品代码）-***（文档的英文缩写）</w:t>
      </w:r>
    </w:p>
    <w:p>
      <w:pPr>
        <w:spacing w:line="360" w:lineRule="auto"/>
        <w:ind w:firstLine="420"/>
        <w:rPr>
          <w:rFonts w:ascii="宋体" w:hAnsi="宋体" w:eastAsia="宋体"/>
          <w:bCs/>
          <w:color w:val="000000" w:themeColor="text1"/>
          <w14:textFill>
            <w14:solidFill>
              <w14:schemeClr w14:val="tx1"/>
            </w14:solidFill>
          </w14:textFill>
        </w:rPr>
      </w:pPr>
      <w:r>
        <w:rPr>
          <w:rFonts w:hint="eastAsia" w:ascii="宋体" w:hAnsi="宋体" w:eastAsia="宋体"/>
          <w:bCs/>
          <w:color w:val="000000" w:themeColor="text1"/>
          <w14:textFill>
            <w14:solidFill>
              <w14:schemeClr w14:val="tx1"/>
            </w14:solidFill>
          </w14:textFill>
        </w:rPr>
        <w:t>设计开发历史文档应有版本号，如果文件有更新，对应的版本号也应该进行更新。</w:t>
      </w:r>
    </w:p>
    <w:p>
      <w:pPr>
        <w:spacing w:line="360" w:lineRule="auto"/>
        <w:rPr>
          <w:rFonts w:ascii="宋体" w:hAnsi="宋体" w:eastAsia="宋体"/>
          <w:b/>
          <w:color w:val="000000" w:themeColor="text1"/>
          <w14:textFill>
            <w14:solidFill>
              <w14:schemeClr w14:val="tx1"/>
            </w14:solidFill>
          </w14:textFill>
        </w:rPr>
      </w:pPr>
      <w:r>
        <w:rPr>
          <w:rFonts w:ascii="宋体" w:hAnsi="宋体" w:eastAsia="宋体"/>
          <w:b/>
          <w:color w:val="000000" w:themeColor="text1"/>
          <w14:textFill>
            <w14:solidFill>
              <w14:schemeClr w14:val="tx1"/>
            </w14:solidFill>
          </w14:textFill>
        </w:rPr>
        <w:t xml:space="preserve">5.13 </w:t>
      </w:r>
      <w:r>
        <w:rPr>
          <w:rFonts w:hint="eastAsia" w:ascii="宋体" w:hAnsi="宋体" w:eastAsia="宋体"/>
          <w:b/>
          <w:color w:val="000000" w:themeColor="text1"/>
          <w14:textFill>
            <w14:solidFill>
              <w14:schemeClr w14:val="tx1"/>
            </w14:solidFill>
          </w14:textFill>
        </w:rPr>
        <w:t>可追溯性要求：</w:t>
      </w:r>
    </w:p>
    <w:p>
      <w:pPr>
        <w:pStyle w:val="20"/>
        <w:spacing w:line="360" w:lineRule="auto"/>
        <w:ind w:left="450" w:firstLine="0" w:firstLineChars="0"/>
        <w:rPr>
          <w:rFonts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在设计开发的全周期阶段，应对软件产品线中的模型进行了详细描述，对软件产品线中模型的可追溯性进行分组与分类，对其中生成的各类模型之间的关联和需求之间进行分析，以便实现在软件需求规格、软件设计规范以及软件验证和确认之间的可追溯性，确保产品的功能和预期用途可以得到充分确认。最终形成可追溯性报告，报告还应涵盖现成软件、网络安全的控制要求。</w:t>
      </w:r>
    </w:p>
    <w:p>
      <w:pPr>
        <w:pStyle w:val="20"/>
        <w:numPr>
          <w:ilvl w:val="0"/>
          <w:numId w:val="2"/>
        </w:numPr>
        <w:spacing w:line="360" w:lineRule="auto"/>
        <w:ind w:firstLineChars="0"/>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相关文件</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6.1 </w:t>
      </w:r>
      <w:r>
        <w:rPr>
          <w:rFonts w:hint="eastAsia" w:ascii="宋体" w:hAnsi="宋体" w:eastAsia="宋体"/>
          <w:color w:val="000000" w:themeColor="text1"/>
          <w14:textFill>
            <w14:solidFill>
              <w14:schemeClr w14:val="tx1"/>
            </w14:solidFill>
          </w14:textFill>
        </w:rPr>
        <w:t>Q</w:t>
      </w:r>
      <w:r>
        <w:rPr>
          <w:rFonts w:ascii="宋体" w:hAnsi="宋体" w:eastAsia="宋体"/>
          <w:color w:val="000000" w:themeColor="text1"/>
          <w14:textFill>
            <w14:solidFill>
              <w14:schemeClr w14:val="tx1"/>
            </w14:solidFill>
          </w14:textFill>
        </w:rPr>
        <w:t>MS</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P07</w:t>
      </w:r>
      <w:r>
        <w:rPr>
          <w:rFonts w:hint="eastAsia" w:ascii="宋体" w:hAnsi="宋体" w:eastAsia="宋体"/>
          <w:color w:val="000000" w:themeColor="text1"/>
          <w14:textFill>
            <w14:solidFill>
              <w14:schemeClr w14:val="tx1"/>
            </w14:solidFill>
          </w14:textFill>
        </w:rPr>
        <w:t>《风险管理控制程序》</w:t>
      </w:r>
    </w:p>
    <w:p>
      <w:pPr>
        <w:pStyle w:val="20"/>
        <w:spacing w:line="360" w:lineRule="auto"/>
        <w:ind w:left="425" w:firstLine="0" w:firstLineChars="0"/>
        <w:rPr>
          <w:rFonts w:ascii="宋体" w:hAnsi="宋体" w:eastAsia="宋体"/>
          <w:color w:val="000000" w:themeColor="text1"/>
          <w14:textFill>
            <w14:solidFill>
              <w14:schemeClr w14:val="tx1"/>
            </w14:solidFill>
          </w14:textFill>
        </w:rPr>
      </w:pPr>
      <w:r>
        <w:rPr>
          <w:rFonts w:ascii="宋体" w:hAnsi="宋体" w:eastAsia="宋体"/>
          <w:color w:val="000000" w:themeColor="text1"/>
          <w14:textFill>
            <w14:solidFill>
              <w14:schemeClr w14:val="tx1"/>
            </w14:solidFill>
          </w14:textFill>
        </w:rPr>
        <w:t xml:space="preserve">6.2 </w:t>
      </w:r>
      <w:r>
        <w:rPr>
          <w:rFonts w:hint="eastAsia" w:ascii="宋体" w:hAnsi="宋体" w:eastAsia="宋体"/>
          <w:color w:val="000000" w:themeColor="text1"/>
          <w14:textFill>
            <w14:solidFill>
              <w14:schemeClr w14:val="tx1"/>
            </w14:solidFill>
          </w14:textFill>
        </w:rPr>
        <w:t>Q</w:t>
      </w:r>
      <w:r>
        <w:rPr>
          <w:rFonts w:ascii="宋体" w:hAnsi="宋体" w:eastAsia="宋体"/>
          <w:color w:val="000000" w:themeColor="text1"/>
          <w14:textFill>
            <w14:solidFill>
              <w14:schemeClr w14:val="tx1"/>
            </w14:solidFill>
          </w14:textFill>
        </w:rPr>
        <w:t>MS</w:t>
      </w:r>
      <w:r>
        <w:rPr>
          <w:rFonts w:hint="eastAsia" w:ascii="宋体" w:hAnsi="宋体" w:eastAsia="宋体"/>
          <w:color w:val="000000" w:themeColor="text1"/>
          <w14:textFill>
            <w14:solidFill>
              <w14:schemeClr w14:val="tx1"/>
            </w14:solidFill>
          </w14:textFill>
        </w:rPr>
        <w:t>-</w:t>
      </w:r>
      <w:r>
        <w:rPr>
          <w:rFonts w:ascii="宋体" w:hAnsi="宋体" w:eastAsia="宋体"/>
          <w:color w:val="000000" w:themeColor="text1"/>
          <w14:textFill>
            <w14:solidFill>
              <w14:schemeClr w14:val="tx1"/>
            </w14:solidFill>
          </w14:textFill>
        </w:rPr>
        <w:t>P27</w:t>
      </w:r>
      <w:r>
        <w:rPr>
          <w:rFonts w:hint="eastAsia" w:ascii="宋体" w:hAnsi="宋体" w:eastAsia="宋体"/>
          <w:color w:val="000000" w:themeColor="text1"/>
          <w14:textFill>
            <w14:solidFill>
              <w14:schemeClr w14:val="tx1"/>
            </w14:solidFill>
          </w14:textFill>
        </w:rPr>
        <w:t>《软件配置管理制度》</w:t>
      </w:r>
    </w:p>
    <w:p>
      <w:pPr>
        <w:pStyle w:val="20"/>
        <w:numPr>
          <w:ilvl w:val="0"/>
          <w:numId w:val="2"/>
        </w:numPr>
        <w:spacing w:line="360" w:lineRule="auto"/>
        <w:ind w:firstLineChars="0"/>
        <w:rPr>
          <w:rFonts w:ascii="宋体" w:hAnsi="宋体" w:eastAsia="宋体"/>
          <w:b/>
          <w:color w:val="000000" w:themeColor="text1"/>
          <w14:textFill>
            <w14:solidFill>
              <w14:schemeClr w14:val="tx1"/>
            </w14:solidFill>
          </w14:textFill>
        </w:rPr>
      </w:pPr>
      <w:r>
        <w:rPr>
          <w:rFonts w:hint="eastAsia" w:ascii="宋体" w:hAnsi="宋体" w:eastAsia="宋体"/>
          <w:b/>
          <w:color w:val="000000" w:themeColor="text1"/>
          <w14:textFill>
            <w14:solidFill>
              <w14:schemeClr w14:val="tx1"/>
            </w14:solidFill>
          </w14:textFill>
        </w:rPr>
        <w:t>记录</w:t>
      </w:r>
    </w:p>
    <w:p>
      <w:pPr>
        <w:pStyle w:val="20"/>
        <w:spacing w:line="360" w:lineRule="auto"/>
        <w:ind w:left="425" w:firstLine="0" w:firstLineChars="0"/>
        <w:rPr>
          <w:rFonts w:ascii="宋体" w:hAnsi="宋体" w:eastAsia="宋体" w:cs="宋体"/>
          <w:color w:val="000000" w:themeColor="text1"/>
          <w:kern w:val="0"/>
          <w14:textFill>
            <w14:solidFill>
              <w14:schemeClr w14:val="tx1"/>
            </w14:solidFill>
          </w14:textFill>
        </w:rPr>
      </w:pPr>
      <w:r>
        <w:rPr>
          <w:rFonts w:hint="eastAsia" w:ascii="宋体" w:hAnsi="宋体" w:eastAsia="宋体" w:cs="宋体"/>
          <w:color w:val="000000" w:themeColor="text1"/>
          <w:kern w:val="0"/>
          <w14:textFill>
            <w14:solidFill>
              <w14:schemeClr w14:val="tx1"/>
            </w14:solidFill>
          </w14:textFill>
        </w:rPr>
        <w:t>7.1</w:t>
      </w:r>
      <w:r>
        <w:rPr>
          <w:rFonts w:ascii="宋体" w:hAnsi="宋体" w:eastAsia="宋体" w:cs="宋体"/>
          <w:color w:val="000000" w:themeColor="text1"/>
          <w:kern w:val="0"/>
          <w14:textFill>
            <w14:solidFill>
              <w14:schemeClr w14:val="tx1"/>
            </w14:solidFill>
          </w14:textFill>
        </w:rPr>
        <w:t xml:space="preserve"> </w:t>
      </w:r>
      <w:r>
        <w:rPr>
          <w:rFonts w:hint="eastAsia" w:ascii="宋体" w:hAnsi="宋体" w:eastAsia="宋体" w:cs="宋体"/>
          <w:color w:val="000000" w:themeColor="text1"/>
          <w:kern w:val="0"/>
          <w14:textFill>
            <w14:solidFill>
              <w14:schemeClr w14:val="tx1"/>
            </w14:solidFill>
          </w14:textFill>
        </w:rPr>
        <w:t>QMS-P09-R1《评审记录表》</w:t>
      </w:r>
    </w:p>
    <w:p>
      <w:pPr>
        <w:pStyle w:val="20"/>
        <w:spacing w:line="360" w:lineRule="auto"/>
        <w:ind w:left="425" w:firstLine="0" w:firstLineChars="0"/>
        <w:rPr>
          <w:rFonts w:ascii="宋体" w:hAnsi="宋体" w:eastAsia="宋体" w:cs="宋体"/>
          <w:color w:val="000000" w:themeColor="text1"/>
          <w:kern w:val="0"/>
          <w14:textFill>
            <w14:solidFill>
              <w14:schemeClr w14:val="tx1"/>
            </w14:solidFill>
          </w14:textFill>
        </w:rPr>
      </w:pPr>
      <w:r>
        <w:rPr>
          <w:rFonts w:hint="eastAsia" w:ascii="宋体" w:hAnsi="宋体" w:eastAsia="宋体" w:cs="宋体"/>
          <w:color w:val="000000" w:themeColor="text1"/>
          <w:kern w:val="0"/>
          <w14:textFill>
            <w14:solidFill>
              <w14:schemeClr w14:val="tx1"/>
            </w14:solidFill>
          </w14:textFill>
        </w:rPr>
        <w:t>7.2</w:t>
      </w:r>
      <w:r>
        <w:rPr>
          <w:rFonts w:ascii="宋体" w:hAnsi="宋体" w:eastAsia="宋体" w:cs="宋体"/>
          <w:color w:val="000000" w:themeColor="text1"/>
          <w:kern w:val="0"/>
          <w14:textFill>
            <w14:solidFill>
              <w14:schemeClr w14:val="tx1"/>
            </w14:solidFill>
          </w14:textFill>
        </w:rPr>
        <w:t xml:space="preserve"> </w:t>
      </w:r>
      <w:r>
        <w:rPr>
          <w:rFonts w:hint="eastAsia" w:ascii="宋体" w:hAnsi="宋体" w:eastAsia="宋体" w:cs="宋体"/>
          <w:color w:val="000000" w:themeColor="text1"/>
          <w:kern w:val="0"/>
          <w14:textFill>
            <w14:solidFill>
              <w14:schemeClr w14:val="tx1"/>
            </w14:solidFill>
          </w14:textFill>
        </w:rPr>
        <w:t>QMS-P09-R2《设计开发验证记录》</w:t>
      </w:r>
    </w:p>
    <w:p>
      <w:pPr>
        <w:pStyle w:val="20"/>
        <w:spacing w:line="360" w:lineRule="auto"/>
        <w:ind w:left="425" w:firstLine="0" w:firstLineChars="0"/>
        <w:rPr>
          <w:rFonts w:ascii="宋体" w:hAnsi="宋体" w:eastAsia="宋体" w:cs="宋体"/>
          <w:color w:val="000000" w:themeColor="text1"/>
          <w:kern w:val="0"/>
          <w14:textFill>
            <w14:solidFill>
              <w14:schemeClr w14:val="tx1"/>
            </w14:solidFill>
          </w14:textFill>
        </w:rPr>
      </w:pPr>
      <w:r>
        <w:rPr>
          <w:rFonts w:hint="eastAsia" w:ascii="宋体" w:hAnsi="宋体" w:eastAsia="宋体" w:cs="宋体"/>
          <w:color w:val="000000" w:themeColor="text1"/>
          <w:kern w:val="0"/>
          <w14:textFill>
            <w14:solidFill>
              <w14:schemeClr w14:val="tx1"/>
            </w14:solidFill>
          </w14:textFill>
        </w:rPr>
        <w:t>7</w:t>
      </w:r>
      <w:r>
        <w:rPr>
          <w:rFonts w:ascii="宋体" w:hAnsi="宋体" w:eastAsia="宋体" w:cs="宋体"/>
          <w:color w:val="000000" w:themeColor="text1"/>
          <w:kern w:val="0"/>
          <w14:textFill>
            <w14:solidFill>
              <w14:schemeClr w14:val="tx1"/>
            </w14:solidFill>
          </w14:textFill>
        </w:rPr>
        <w:t xml:space="preserve">.3 </w:t>
      </w:r>
      <w:r>
        <w:rPr>
          <w:rFonts w:hint="eastAsia" w:ascii="宋体" w:hAnsi="宋体" w:eastAsia="宋体" w:cs="宋体"/>
          <w:color w:val="000000" w:themeColor="text1"/>
          <w:kern w:val="0"/>
          <w14:textFill>
            <w14:solidFill>
              <w14:schemeClr w14:val="tx1"/>
            </w14:solidFill>
          </w14:textFill>
        </w:rPr>
        <w:t>QMS-P09-R</w:t>
      </w:r>
      <w:r>
        <w:rPr>
          <w:rFonts w:ascii="宋体" w:hAnsi="宋体" w:eastAsia="宋体" w:cs="宋体"/>
          <w:color w:val="000000" w:themeColor="text1"/>
          <w:kern w:val="0"/>
          <w14:textFill>
            <w14:solidFill>
              <w14:schemeClr w14:val="tx1"/>
            </w14:solidFill>
          </w14:textFill>
        </w:rPr>
        <w:t>3</w:t>
      </w:r>
      <w:r>
        <w:rPr>
          <w:rFonts w:hint="eastAsia" w:ascii="宋体" w:hAnsi="宋体" w:eastAsia="宋体"/>
          <w:color w:val="000000" w:themeColor="text1"/>
          <w14:textFill>
            <w14:solidFill>
              <w14:schemeClr w14:val="tx1"/>
            </w14:solidFill>
          </w14:textFill>
        </w:rPr>
        <w:t>《设计开发确认记录》</w:t>
      </w:r>
    </w:p>
    <w:p>
      <w:pPr>
        <w:pStyle w:val="20"/>
        <w:spacing w:line="360" w:lineRule="auto"/>
        <w:ind w:left="425" w:firstLine="0" w:firstLineChars="0"/>
        <w:rPr>
          <w:rFonts w:ascii="宋体" w:hAnsi="宋体" w:eastAsia="宋体" w:cs="宋体"/>
          <w:color w:val="000000" w:themeColor="text1"/>
          <w:kern w:val="0"/>
          <w14:textFill>
            <w14:solidFill>
              <w14:schemeClr w14:val="tx1"/>
            </w14:solidFill>
          </w14:textFill>
        </w:rPr>
      </w:pPr>
      <w:r>
        <w:rPr>
          <w:rFonts w:hint="eastAsia" w:ascii="宋体" w:hAnsi="宋体" w:eastAsia="宋体" w:cs="宋体"/>
          <w:color w:val="000000" w:themeColor="text1"/>
          <w:kern w:val="0"/>
          <w14:textFill>
            <w14:solidFill>
              <w14:schemeClr w14:val="tx1"/>
            </w14:solidFill>
          </w14:textFill>
        </w:rPr>
        <w:t>7.</w:t>
      </w:r>
      <w:r>
        <w:rPr>
          <w:rFonts w:ascii="宋体" w:hAnsi="宋体" w:eastAsia="宋体" w:cs="宋体"/>
          <w:color w:val="000000" w:themeColor="text1"/>
          <w:kern w:val="0"/>
          <w14:textFill>
            <w14:solidFill>
              <w14:schemeClr w14:val="tx1"/>
            </w14:solidFill>
          </w14:textFill>
        </w:rPr>
        <w:t xml:space="preserve">4 </w:t>
      </w:r>
      <w:r>
        <w:rPr>
          <w:rFonts w:hint="eastAsia" w:ascii="宋体" w:hAnsi="宋体" w:eastAsia="宋体"/>
          <w:color w:val="000000" w:themeColor="text1"/>
          <w14:textFill>
            <w14:solidFill>
              <w14:schemeClr w14:val="tx1"/>
            </w14:solidFill>
          </w14:textFill>
        </w:rPr>
        <w:t>Q</w:t>
      </w:r>
      <w:r>
        <w:rPr>
          <w:rFonts w:ascii="宋体" w:hAnsi="宋体" w:eastAsia="宋体"/>
          <w:color w:val="000000" w:themeColor="text1"/>
          <w14:textFill>
            <w14:solidFill>
              <w14:schemeClr w14:val="tx1"/>
            </w14:solidFill>
          </w14:textFill>
        </w:rPr>
        <w:t>MS</w:t>
      </w:r>
      <w:r>
        <w:rPr>
          <w:rFonts w:hint="eastAsia" w:ascii="宋体" w:hAnsi="宋体" w:eastAsia="宋体"/>
          <w:color w:val="000000" w:themeColor="text1"/>
          <w14:textFill>
            <w14:solidFill>
              <w14:schemeClr w14:val="tx1"/>
            </w14:solidFill>
          </w14:textFill>
        </w:rPr>
        <w:t>-P0</w:t>
      </w:r>
      <w:r>
        <w:rPr>
          <w:rFonts w:ascii="宋体" w:hAnsi="宋体" w:eastAsia="宋体"/>
          <w:color w:val="000000" w:themeColor="text1"/>
          <w14:textFill>
            <w14:solidFill>
              <w14:schemeClr w14:val="tx1"/>
            </w14:solidFill>
          </w14:textFill>
        </w:rPr>
        <w:t>9</w:t>
      </w:r>
      <w:r>
        <w:rPr>
          <w:rFonts w:hint="eastAsia" w:ascii="宋体" w:hAnsi="宋体" w:eastAsia="宋体"/>
          <w:color w:val="000000" w:themeColor="text1"/>
          <w14:textFill>
            <w14:solidFill>
              <w14:schemeClr w14:val="tx1"/>
            </w14:solidFill>
          </w14:textFill>
        </w:rPr>
        <w:t>-R</w:t>
      </w:r>
      <w:r>
        <w:rPr>
          <w:rFonts w:ascii="宋体" w:hAnsi="宋体" w:eastAsia="宋体"/>
          <w:color w:val="000000" w:themeColor="text1"/>
          <w14:textFill>
            <w14:solidFill>
              <w14:schemeClr w14:val="tx1"/>
            </w14:solidFill>
          </w14:textFill>
        </w:rPr>
        <w:t>4</w:t>
      </w:r>
      <w:r>
        <w:rPr>
          <w:rFonts w:hint="eastAsia" w:ascii="宋体" w:hAnsi="宋体" w:eastAsia="宋体" w:cs="宋体"/>
          <w:color w:val="000000" w:themeColor="text1"/>
          <w:kern w:val="0"/>
          <w14:textFill>
            <w14:solidFill>
              <w14:schemeClr w14:val="tx1"/>
            </w14:solidFill>
          </w14:textFill>
        </w:rPr>
        <w:t>《软件设计变更记录》</w:t>
      </w:r>
    </w:p>
    <w:p>
      <w:pPr>
        <w:spacing w:line="360" w:lineRule="auto"/>
        <w:rPr>
          <w:rFonts w:ascii="宋体" w:hAnsi="宋体" w:eastAsia="宋体"/>
          <w:b/>
          <w:color w:val="000000" w:themeColor="text1"/>
          <w:szCs w:val="24"/>
          <w14:textFill>
            <w14:solidFill>
              <w14:schemeClr w14:val="tx1"/>
            </w14:solidFill>
          </w14:textFill>
        </w:rPr>
      </w:pPr>
      <w:r>
        <w:rPr>
          <w:rFonts w:ascii="宋体" w:hAnsi="宋体" w:eastAsia="宋体"/>
          <w:b/>
          <w:color w:val="000000" w:themeColor="text1"/>
          <w:szCs w:val="24"/>
          <w14:textFill>
            <w14:solidFill>
              <w14:schemeClr w14:val="tx1"/>
            </w14:solidFill>
          </w14:textFill>
        </w:rPr>
        <w:t>8</w:t>
      </w:r>
      <w:r>
        <w:rPr>
          <w:rFonts w:hint="eastAsia" w:ascii="宋体" w:hAnsi="宋体" w:eastAsia="宋体"/>
          <w:b/>
          <w:color w:val="000000" w:themeColor="text1"/>
          <w:szCs w:val="24"/>
          <w14:textFill>
            <w14:solidFill>
              <w14:schemeClr w14:val="tx1"/>
            </w14:solidFill>
          </w14:textFill>
        </w:rPr>
        <w:t>、相关附件</w:t>
      </w:r>
    </w:p>
    <w:p>
      <w:pPr>
        <w:spacing w:line="360" w:lineRule="auto"/>
        <w:ind w:firstLine="141" w:firstLineChars="67"/>
        <w:rPr>
          <w:rFonts w:hint="eastAsia" w:ascii="宋体" w:hAnsi="宋体" w:eastAsia="宋体"/>
          <w:color w:val="000000" w:themeColor="text1"/>
          <w:szCs w:val="24"/>
          <w14:textFill>
            <w14:solidFill>
              <w14:schemeClr w14:val="tx1"/>
            </w14:solidFill>
          </w14:textFill>
        </w:rPr>
      </w:pPr>
      <w:r>
        <w:rPr>
          <w:rFonts w:hint="eastAsia" w:ascii="宋体" w:hAnsi="宋体" w:eastAsia="宋体"/>
          <w:b/>
          <w:color w:val="000000" w:themeColor="text1"/>
          <w:szCs w:val="24"/>
          <w14:textFill>
            <w14:solidFill>
              <w14:schemeClr w14:val="tx1"/>
            </w14:solidFill>
          </w14:textFill>
        </w:rPr>
        <w:t xml:space="preserve">   </w:t>
      </w:r>
      <w:r>
        <w:rPr>
          <w:rFonts w:hint="eastAsia" w:ascii="宋体" w:hAnsi="宋体" w:eastAsia="宋体"/>
          <w:color w:val="000000" w:themeColor="text1"/>
          <w:szCs w:val="24"/>
          <w14:textFill>
            <w14:solidFill>
              <w14:schemeClr w14:val="tx1"/>
            </w14:solidFill>
          </w14:textFill>
        </w:rPr>
        <w:t>8.1 附件一：《软件开发流程图》</w:t>
      </w:r>
    </w:p>
    <w:p>
      <w:pPr>
        <w:spacing w:line="360" w:lineRule="auto"/>
        <w:ind w:firstLine="140" w:firstLineChars="67"/>
        <w:rPr>
          <w:rFonts w:hint="eastAsia" w:ascii="宋体" w:hAnsi="宋体" w:eastAsia="宋体"/>
          <w:color w:val="000000" w:themeColor="text1"/>
          <w:szCs w:val="24"/>
          <w14:textFill>
            <w14:solidFill>
              <w14:schemeClr w14:val="tx1"/>
            </w14:solidFill>
          </w14:textFill>
        </w:rPr>
      </w:pPr>
    </w:p>
    <w:p>
      <w:pPr>
        <w:spacing w:line="360" w:lineRule="auto"/>
        <w:ind w:firstLine="140" w:firstLineChars="67"/>
        <w:rPr>
          <w:rFonts w:hint="eastAsia" w:ascii="宋体" w:hAnsi="宋体" w:eastAsia="宋体"/>
          <w:color w:val="000000" w:themeColor="text1"/>
          <w:szCs w:val="24"/>
          <w14:textFill>
            <w14:solidFill>
              <w14:schemeClr w14:val="tx1"/>
            </w14:solidFill>
          </w14:textFill>
        </w:rPr>
      </w:pPr>
    </w:p>
    <w:p>
      <w:pPr>
        <w:spacing w:line="360" w:lineRule="auto"/>
        <w:rPr>
          <w:rFonts w:ascii="宋体" w:hAnsi="宋体" w:eastAsia="宋体"/>
          <w:b/>
          <w:color w:val="000000" w:themeColor="text1"/>
          <w:szCs w:val="24"/>
          <w14:textFill>
            <w14:solidFill>
              <w14:schemeClr w14:val="tx1"/>
            </w14:solidFill>
          </w14:textFill>
        </w:rPr>
      </w:pPr>
      <w:r>
        <w:rPr>
          <w:rFonts w:ascii="宋体" w:hAnsi="宋体" w:eastAsia="宋体"/>
          <w:b/>
          <w:color w:val="000000" w:themeColor="text1"/>
          <w:szCs w:val="24"/>
          <w14:textFill>
            <w14:solidFill>
              <w14:schemeClr w14:val="tx1"/>
            </w14:solidFill>
          </w14:textFill>
        </w:rPr>
        <w:t>9</w:t>
      </w:r>
      <w:r>
        <w:rPr>
          <w:rFonts w:hint="eastAsia" w:ascii="宋体" w:hAnsi="宋体" w:eastAsia="宋体"/>
          <w:b/>
          <w:color w:val="000000" w:themeColor="text1"/>
          <w:szCs w:val="24"/>
          <w14:textFill>
            <w14:solidFill>
              <w14:schemeClr w14:val="tx1"/>
            </w14:solidFill>
          </w14:textFill>
        </w:rPr>
        <w:t>、变更历史履历</w:t>
      </w:r>
    </w:p>
    <w:tbl>
      <w:tblPr>
        <w:tblStyle w:val="13"/>
        <w:tblW w:w="8869" w:type="dxa"/>
        <w:tblInd w:w="2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5890"/>
        <w:gridCol w:w="1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spacing w:line="360" w:lineRule="auto"/>
              <w:jc w:val="center"/>
              <w:rPr>
                <w:rFonts w:ascii="宋体" w:hAnsi="宋体" w:eastAsia="宋体"/>
                <w:b/>
                <w:bCs/>
                <w:color w:val="000000" w:themeColor="text1"/>
                <w:spacing w:val="-3"/>
                <w14:textFill>
                  <w14:solidFill>
                    <w14:schemeClr w14:val="tx1"/>
                  </w14:solidFill>
                </w14:textFill>
              </w:rPr>
            </w:pPr>
            <w:r>
              <w:rPr>
                <w:rFonts w:hint="eastAsia" w:ascii="宋体" w:hAnsi="宋体" w:eastAsia="宋体"/>
                <w:b/>
                <w:bCs/>
                <w:color w:val="000000" w:themeColor="text1"/>
                <w:spacing w:val="-3"/>
                <w14:textFill>
                  <w14:solidFill>
                    <w14:schemeClr w14:val="tx1"/>
                  </w14:solidFill>
                </w14:textFill>
              </w:rPr>
              <w:t>版本号</w:t>
            </w:r>
          </w:p>
        </w:tc>
        <w:tc>
          <w:tcPr>
            <w:tcW w:w="5890" w:type="dxa"/>
            <w:vAlign w:val="center"/>
          </w:tcPr>
          <w:p>
            <w:pPr>
              <w:spacing w:line="360" w:lineRule="auto"/>
              <w:jc w:val="center"/>
              <w:rPr>
                <w:rFonts w:ascii="宋体" w:hAnsi="宋体" w:eastAsia="宋体"/>
                <w:b/>
                <w:bCs/>
                <w:color w:val="000000" w:themeColor="text1"/>
                <w:spacing w:val="-3"/>
                <w14:textFill>
                  <w14:solidFill>
                    <w14:schemeClr w14:val="tx1"/>
                  </w14:solidFill>
                </w14:textFill>
              </w:rPr>
            </w:pPr>
            <w:r>
              <w:rPr>
                <w:rFonts w:hint="eastAsia" w:ascii="宋体" w:hAnsi="宋体" w:eastAsia="宋体"/>
                <w:b/>
                <w:bCs/>
                <w:color w:val="000000" w:themeColor="text1"/>
                <w:spacing w:val="-3"/>
                <w14:textFill>
                  <w14:solidFill>
                    <w14:schemeClr w14:val="tx1"/>
                  </w14:solidFill>
                </w14:textFill>
              </w:rPr>
              <w:t>更改描述</w:t>
            </w:r>
          </w:p>
        </w:tc>
        <w:tc>
          <w:tcPr>
            <w:tcW w:w="1928" w:type="dxa"/>
            <w:vAlign w:val="center"/>
          </w:tcPr>
          <w:p>
            <w:pPr>
              <w:spacing w:line="360" w:lineRule="auto"/>
              <w:jc w:val="center"/>
              <w:rPr>
                <w:rFonts w:ascii="宋体" w:hAnsi="宋体" w:eastAsia="宋体"/>
                <w:b/>
                <w:bCs/>
                <w:color w:val="000000" w:themeColor="text1"/>
                <w:spacing w:val="-3"/>
                <w14:textFill>
                  <w14:solidFill>
                    <w14:schemeClr w14:val="tx1"/>
                  </w14:solidFill>
                </w14:textFill>
              </w:rPr>
            </w:pPr>
            <w:r>
              <w:rPr>
                <w:rFonts w:hint="eastAsia" w:ascii="宋体" w:hAnsi="宋体" w:eastAsia="宋体"/>
                <w:b/>
                <w:bCs/>
                <w:color w:val="000000" w:themeColor="text1"/>
                <w:spacing w:val="-3"/>
                <w14:textFill>
                  <w14:solidFill>
                    <w14:schemeClr w14:val="tx1"/>
                  </w14:solidFill>
                </w14:textFill>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1" w:type="dxa"/>
            <w:vAlign w:val="center"/>
          </w:tcPr>
          <w:p>
            <w:pPr>
              <w:spacing w:line="360" w:lineRule="auto"/>
              <w:jc w:val="center"/>
              <w:rPr>
                <w:rFonts w:ascii="宋体" w:hAnsi="宋体" w:eastAsia="宋体"/>
                <w:color w:val="000000" w:themeColor="text1"/>
                <w:spacing w:val="-3"/>
                <w14:textFill>
                  <w14:solidFill>
                    <w14:schemeClr w14:val="tx1"/>
                  </w14:solidFill>
                </w14:textFill>
              </w:rPr>
            </w:pPr>
            <w:r>
              <w:rPr>
                <w:rFonts w:ascii="宋体" w:hAnsi="宋体" w:eastAsia="宋体"/>
                <w:color w:val="000000" w:themeColor="text1"/>
                <w:spacing w:val="-3"/>
                <w14:textFill>
                  <w14:solidFill>
                    <w14:schemeClr w14:val="tx1"/>
                  </w14:solidFill>
                </w14:textFill>
              </w:rPr>
              <w:t>A00</w:t>
            </w:r>
          </w:p>
        </w:tc>
        <w:tc>
          <w:tcPr>
            <w:tcW w:w="5890" w:type="dxa"/>
          </w:tcPr>
          <w:p>
            <w:pPr>
              <w:spacing w:line="360" w:lineRule="auto"/>
              <w:jc w:val="center"/>
              <w:rPr>
                <w:rFonts w:ascii="宋体" w:hAnsi="宋体" w:eastAsia="宋体"/>
                <w:color w:val="000000" w:themeColor="text1"/>
                <w:spacing w:val="-3"/>
                <w14:textFill>
                  <w14:solidFill>
                    <w14:schemeClr w14:val="tx1"/>
                  </w14:solidFill>
                </w14:textFill>
              </w:rPr>
            </w:pPr>
            <w:r>
              <w:rPr>
                <w:rFonts w:hint="eastAsia" w:ascii="宋体" w:hAnsi="宋体" w:eastAsia="宋体"/>
                <w:color w:val="000000" w:themeColor="text1"/>
                <w:spacing w:val="-3"/>
                <w14:textFill>
                  <w14:solidFill>
                    <w14:schemeClr w14:val="tx1"/>
                  </w14:solidFill>
                </w14:textFill>
              </w:rPr>
              <w:t>新文件</w:t>
            </w:r>
          </w:p>
        </w:tc>
        <w:tc>
          <w:tcPr>
            <w:tcW w:w="1928" w:type="dxa"/>
          </w:tcPr>
          <w:p>
            <w:pPr>
              <w:spacing w:line="360" w:lineRule="auto"/>
              <w:jc w:val="center"/>
              <w:rPr>
                <w:rFonts w:ascii="宋体" w:hAnsi="宋体" w:eastAsia="宋体"/>
                <w:color w:val="000000" w:themeColor="text1"/>
                <w:spacing w:val="-3"/>
                <w14:textFill>
                  <w14:solidFill>
                    <w14:schemeClr w14:val="tx1"/>
                  </w14:solidFill>
                </w14:textFill>
              </w:rPr>
            </w:pPr>
            <w:r>
              <w:rPr>
                <w:rFonts w:hint="eastAsia" w:ascii="宋体" w:hAnsi="宋体" w:eastAsia="宋体"/>
                <w:color w:val="000000" w:themeColor="text1"/>
                <w:spacing w:val="-3"/>
                <w14:textFill>
                  <w14:solidFill>
                    <w14:schemeClr w14:val="tx1"/>
                  </w14:solidFill>
                </w14:textFill>
              </w:rPr>
              <w:t>20</w:t>
            </w:r>
            <w:r>
              <w:rPr>
                <w:rFonts w:ascii="宋体" w:hAnsi="宋体" w:eastAsia="宋体"/>
                <w:color w:val="000000" w:themeColor="text1"/>
                <w:spacing w:val="-3"/>
                <w14:textFill>
                  <w14:solidFill>
                    <w14:schemeClr w14:val="tx1"/>
                  </w14:solidFill>
                </w14:textFill>
              </w:rPr>
              <w:t>20</w:t>
            </w:r>
            <w:r>
              <w:rPr>
                <w:rFonts w:hint="eastAsia" w:ascii="宋体" w:hAnsi="宋体" w:eastAsia="宋体"/>
                <w:color w:val="000000" w:themeColor="text1"/>
                <w:spacing w:val="-3"/>
                <w14:textFill>
                  <w14:solidFill>
                    <w14:schemeClr w14:val="tx1"/>
                  </w14:solidFill>
                </w14:textFill>
              </w:rPr>
              <w:t>-0</w:t>
            </w:r>
            <w:r>
              <w:rPr>
                <w:rFonts w:ascii="宋体" w:hAnsi="宋体" w:eastAsia="宋体"/>
                <w:color w:val="000000" w:themeColor="text1"/>
                <w:spacing w:val="-3"/>
                <w14:textFill>
                  <w14:solidFill>
                    <w14:schemeClr w14:val="tx1"/>
                  </w14:solidFill>
                </w14:textFill>
              </w:rPr>
              <w:t>6</w:t>
            </w:r>
            <w:r>
              <w:rPr>
                <w:rFonts w:hint="eastAsia" w:ascii="宋体" w:hAnsi="宋体" w:eastAsia="宋体"/>
                <w:color w:val="000000" w:themeColor="text1"/>
                <w:spacing w:val="-3"/>
                <w14:textFill>
                  <w14:solidFill>
                    <w14:schemeClr w14:val="tx1"/>
                  </w14:solidFill>
                </w14:textFill>
              </w:rPr>
              <w:t>-</w:t>
            </w:r>
            <w:r>
              <w:rPr>
                <w:rFonts w:ascii="宋体" w:hAnsi="宋体" w:eastAsia="宋体"/>
                <w:color w:val="000000" w:themeColor="text1"/>
                <w:spacing w:val="-3"/>
                <w14:textFill>
                  <w14:solidFill>
                    <w14:schemeClr w14:val="tx1"/>
                  </w14:solidFill>
                </w14:textFill>
              </w:rPr>
              <w:t>22</w:t>
            </w:r>
          </w:p>
        </w:tc>
      </w:tr>
    </w:tbl>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ascii="宋体" w:hAnsi="宋体" w:eastAsia="宋体"/>
          <w:b/>
          <w:bCs/>
          <w:color w:val="000000" w:themeColor="text1"/>
          <w:szCs w:val="24"/>
          <w14:textFill>
            <w14:solidFill>
              <w14:schemeClr w14:val="tx1"/>
            </w14:solidFill>
          </w14:textFill>
        </w:rPr>
      </w:pPr>
    </w:p>
    <w:p>
      <w:pPr>
        <w:spacing w:line="400" w:lineRule="exact"/>
        <w:rPr>
          <w:rFonts w:hint="eastAsia" w:ascii="宋体" w:hAnsi="宋体" w:eastAsia="宋体"/>
          <w:b/>
          <w:bCs/>
          <w:szCs w:val="24"/>
        </w:rPr>
      </w:pPr>
      <w:bookmarkStart w:id="1" w:name="_GoBack"/>
      <w:bookmarkEnd w:id="1"/>
    </w:p>
    <w:p>
      <w:pPr>
        <w:spacing w:line="400" w:lineRule="exact"/>
        <w:rPr>
          <w:rFonts w:ascii="宋体" w:hAnsi="宋体" w:eastAsia="宋体"/>
          <w:szCs w:val="24"/>
        </w:rPr>
      </w:pPr>
      <w:r>
        <w:rPr>
          <w:rFonts w:hint="eastAsia" w:ascii="宋体" w:hAnsi="宋体" w:eastAsia="宋体"/>
          <w:b/>
          <w:bCs/>
          <w:szCs w:val="24"/>
        </w:rPr>
        <w:t>附件一：</w:t>
      </w:r>
      <w:r>
        <w:rPr>
          <w:rFonts w:hint="eastAsia" w:ascii="宋体" w:hAnsi="宋体" w:eastAsia="宋体"/>
          <w:szCs w:val="24"/>
        </w:rPr>
        <w:t xml:space="preserve"> </w:t>
      </w:r>
      <w:r>
        <w:rPr>
          <w:rFonts w:hint="eastAsia" w:ascii="宋体" w:hAnsi="宋体" w:eastAsia="宋体"/>
          <w:b/>
          <w:szCs w:val="24"/>
        </w:rPr>
        <w:t>软件开发流程图（根据产品不同情况，可进行调整或裁剪）</w:t>
      </w:r>
    </w:p>
    <w:p>
      <w:pPr>
        <w:spacing w:line="400" w:lineRule="exact"/>
        <w:rPr>
          <w:rFonts w:ascii="宋体" w:hAnsi="宋体" w:eastAsia="宋体"/>
          <w:b/>
          <w:szCs w:val="24"/>
        </w:rPr>
      </w:pPr>
      <w:bookmarkStart w:id="0" w:name="_Hlk44266855"/>
      <w:r>
        <w:rPr>
          <w:rFonts w:ascii="宋体" w:hAnsi="宋体" w:eastAsia="宋体"/>
          <w:b/>
          <w:szCs w:val="24"/>
        </w:rPr>
        <mc:AlternateContent>
          <mc:Choice Requires="wps">
            <w:drawing>
              <wp:anchor distT="0" distB="0" distL="114300" distR="114300" simplePos="0" relativeHeight="251678720" behindDoc="0" locked="0" layoutInCell="1" allowOverlap="1">
                <wp:simplePos x="0" y="0"/>
                <wp:positionH relativeFrom="column">
                  <wp:posOffset>2162175</wp:posOffset>
                </wp:positionH>
                <wp:positionV relativeFrom="paragraph">
                  <wp:posOffset>73025</wp:posOffset>
                </wp:positionV>
                <wp:extent cx="1012825" cy="311785"/>
                <wp:effectExtent l="0" t="0" r="16510" b="12065"/>
                <wp:wrapNone/>
                <wp:docPr id="74" name="矩形 74"/>
                <wp:cNvGraphicFramePr/>
                <a:graphic xmlns:a="http://schemas.openxmlformats.org/drawingml/2006/main">
                  <a:graphicData uri="http://schemas.microsoft.com/office/word/2010/wordprocessingShape">
                    <wps:wsp>
                      <wps:cNvSpPr/>
                      <wps:spPr>
                        <a:xfrm>
                          <a:off x="0" y="0"/>
                          <a:ext cx="1012785" cy="312090"/>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0.25pt;margin-top:5.75pt;height:24.55pt;width:79.75pt;z-index:251678720;v-text-anchor:middle;mso-width-relative:page;mso-height-relative:page;" filled="f" stroked="t" coordsize="21600,21600" o:gfxdata="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zVtTtgAAAAJAQAADwAAAAAAAAABACAAAAAiAAAAZHJzL2Rv&#10;d25yZXYueG1sUEsBAhQAFAAAAAgAh07iQOkwAx9zAgAA2AQAAA4AAAAAAAAAAQAgAAAAJwEAAGRy&#10;cy9lMm9Eb2MueG1sUEsFBgAAAAAGAAYAWQEAAAwGAAAAAA==&#10;">
                <v:fill on="f" focussize="0,0"/>
                <v:stroke weight="1pt" color="#FFFFFF [3212]"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74624" behindDoc="0" locked="0" layoutInCell="1" allowOverlap="1">
                <wp:simplePos x="0" y="0"/>
                <wp:positionH relativeFrom="column">
                  <wp:posOffset>1179195</wp:posOffset>
                </wp:positionH>
                <wp:positionV relativeFrom="paragraph">
                  <wp:posOffset>138430</wp:posOffset>
                </wp:positionV>
                <wp:extent cx="2830195" cy="5715"/>
                <wp:effectExtent l="19050" t="57150" r="0" b="89535"/>
                <wp:wrapNone/>
                <wp:docPr id="25" name="直接箭头连接符 25"/>
                <wp:cNvGraphicFramePr/>
                <a:graphic xmlns:a="http://schemas.openxmlformats.org/drawingml/2006/main">
                  <a:graphicData uri="http://schemas.microsoft.com/office/word/2010/wordprocessingShape">
                    <wps:wsp>
                      <wps:cNvCnPr/>
                      <wps:spPr>
                        <a:xfrm flipH="1">
                          <a:off x="0" y="0"/>
                          <a:ext cx="2830010"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92.85pt;margin-top:10.9pt;height:0.45pt;width:222.85pt;z-index:251674624;mso-width-relative:page;mso-height-relative:page;" filled="f" stroked="t" coordsize="21600,21600" o:gfxdata="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D6ns3XAAAACQEAAA8AAAAA&#10;AAAAAQAgAAAAIgAAAGRycy9kb3ducmV2LnhtbFBLAQIUABQAAAAIAIdO4kBlTA41FQIAAPADAAAO&#10;AAAAAAAAAAEAIAAAACYBAABkcnMvZTJvRG9jLnhtbFBLBQYAAAAABgAGAFkBAACtBQAAAAA=&#10;">
                <v:fill on="f" focussize="0,0"/>
                <v:stroke weight="0.5pt"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64384" behindDoc="0" locked="0" layoutInCell="1" allowOverlap="1">
                <wp:simplePos x="0" y="0"/>
                <wp:positionH relativeFrom="column">
                  <wp:posOffset>4008755</wp:posOffset>
                </wp:positionH>
                <wp:positionV relativeFrom="paragraph">
                  <wp:posOffset>7620</wp:posOffset>
                </wp:positionV>
                <wp:extent cx="925830" cy="341630"/>
                <wp:effectExtent l="0" t="0" r="26670" b="20955"/>
                <wp:wrapNone/>
                <wp:docPr id="9" name="矩形 9"/>
                <wp:cNvGraphicFramePr/>
                <a:graphic xmlns:a="http://schemas.openxmlformats.org/drawingml/2006/main">
                  <a:graphicData uri="http://schemas.microsoft.com/office/word/2010/wordprocessingShape">
                    <wps:wsp>
                      <wps:cNvSpPr/>
                      <wps:spPr>
                        <a:xfrm>
                          <a:off x="0" y="0"/>
                          <a:ext cx="925975"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用户测试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5.65pt;margin-top:0.6pt;height:26.9pt;width:72.9pt;z-index:251664384;v-text-anchor:middle;mso-width-relative:page;mso-height-relative:page;" fillcolor="#4472C4 [3204]" filled="t" stroked="t" coordsize="21600,21600" o:gfxdata="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1Zm3/ZAAAACAEA&#10;AA8AAAAAAAAAAQAgAAAAIgAAAGRycy9kb3ducmV2LnhtbFBLAQIUABQAAAAIAIdO4kBELZYyiwIA&#10;AB8FAAAOAAAAAAAAAAEAIAAAACgBAABkcnMvZTJvRG9jLnhtbFBLBQYAAAAABgAGAFkBAAAlBgAA&#10;AAA=&#10;">
                <v:fill on="t" focussize="0,0"/>
                <v:stroke weight="1pt" color="#2F528F [3204]" miterlimit="8" joinstyle="miter"/>
                <v:imagedata o:title=""/>
                <o:lock v:ext="edit" aspectratio="f"/>
                <v:textbox>
                  <w:txbxContent>
                    <w:p>
                      <w:pPr>
                        <w:jc w:val="center"/>
                      </w:pPr>
                      <w:r>
                        <w:rPr>
                          <w:rFonts w:hint="eastAsia"/>
                        </w:rPr>
                        <w:t>用户测试</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61312" behindDoc="0" locked="0" layoutInCell="1" allowOverlap="1">
                <wp:simplePos x="0" y="0"/>
                <wp:positionH relativeFrom="column">
                  <wp:posOffset>224155</wp:posOffset>
                </wp:positionH>
                <wp:positionV relativeFrom="paragraph">
                  <wp:posOffset>22225</wp:posOffset>
                </wp:positionV>
                <wp:extent cx="925830" cy="341630"/>
                <wp:effectExtent l="0" t="0" r="26670" b="20955"/>
                <wp:wrapNone/>
                <wp:docPr id="5" name="矩形 5"/>
                <wp:cNvGraphicFramePr/>
                <a:graphic xmlns:a="http://schemas.openxmlformats.org/drawingml/2006/main">
                  <a:graphicData uri="http://schemas.microsoft.com/office/word/2010/wordprocessingShape">
                    <wps:wsp>
                      <wps:cNvSpPr/>
                      <wps:spPr>
                        <a:xfrm>
                          <a:off x="0" y="0"/>
                          <a:ext cx="925974"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产品需求</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65pt;margin-top:1.75pt;height:26.9pt;width:72.9pt;z-index:251661312;v-text-anchor:middle;mso-width-relative:page;mso-height-relative:page;" fillcolor="#4472C4 [3204]" filled="t" stroked="t" coordsize="21600,21600" o:gfxdata="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Bh34+zWAAAABwEAAA8A&#10;AAAAAAAAAQAgAAAAIgAAAGRycy9kb3ducmV2LnhtbFBLAQIUABQAAAAIAIdO4kAaMhbNiwIAAB8F&#10;AAAOAAAAAAAAAAEAIAAAACUBAABkcnMvZTJvRG9jLnhtbFBLBQYAAAAABgAGAFkBAAAiBgAAAAA=&#10;">
                <v:fill on="t" focussize="0,0"/>
                <v:stroke weight="1pt" color="#2F528F [3204]" miterlimit="8" joinstyle="miter"/>
                <v:imagedata o:title=""/>
                <o:lock v:ext="edit" aspectratio="f"/>
                <v:textbox>
                  <w:txbxContent>
                    <w:p>
                      <w:pPr>
                        <w:jc w:val="center"/>
                      </w:pPr>
                      <w:r>
                        <w:rPr>
                          <w:rFonts w:hint="eastAsia"/>
                        </w:rPr>
                        <w:t>产品需求</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92032" behindDoc="0" locked="0" layoutInCell="1" allowOverlap="1">
                <wp:simplePos x="0" y="0"/>
                <wp:positionH relativeFrom="column">
                  <wp:posOffset>-191770</wp:posOffset>
                </wp:positionH>
                <wp:positionV relativeFrom="paragraph">
                  <wp:posOffset>271780</wp:posOffset>
                </wp:positionV>
                <wp:extent cx="532130" cy="311785"/>
                <wp:effectExtent l="0" t="0" r="20320" b="12065"/>
                <wp:wrapNone/>
                <wp:docPr id="92" name="矩形 92"/>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1pt;margin-top:21.4pt;height:24.55pt;width:41.9pt;z-index:251692032;v-text-anchor:middle;mso-width-relative:page;mso-height-relative:page;" filled="f" stroked="t" coordsize="21600,21600" o:gfxdata="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QH4Qb2QAAAAgBAAAPAAAAAAAA&#10;AAEAIAAAACIAAABkcnMvZG93bnJldi54bWxQSwECFAAUAAAACACHTuJAJa/ok4MCAAD1BAAADgAA&#10;AAAAAAABACAAAAAoAQAAZHJzL2Uyb0RvYy54bWxQSwUGAAAAAAYABgBZAQAAHQY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88960" behindDoc="0" locked="0" layoutInCell="1" allowOverlap="1">
                <wp:simplePos x="0" y="0"/>
                <wp:positionH relativeFrom="column">
                  <wp:posOffset>363220</wp:posOffset>
                </wp:positionH>
                <wp:positionV relativeFrom="paragraph">
                  <wp:posOffset>167640</wp:posOffset>
                </wp:positionV>
                <wp:extent cx="127635" cy="312420"/>
                <wp:effectExtent l="0" t="0" r="44450" b="30480"/>
                <wp:wrapNone/>
                <wp:docPr id="89" name="箭头: 左弧形 89"/>
                <wp:cNvGraphicFramePr/>
                <a:graphic xmlns:a="http://schemas.openxmlformats.org/drawingml/2006/main">
                  <a:graphicData uri="http://schemas.microsoft.com/office/word/2010/wordprocessingShape">
                    <wps:wsp>
                      <wps:cNvSpPr/>
                      <wps:spPr>
                        <a:xfrm>
                          <a:off x="0" y="0"/>
                          <a:ext cx="127321" cy="312516"/>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左弧形 89" o:spid="_x0000_s1026" o:spt="102" type="#_x0000_t102" style="position:absolute;left:0pt;margin-left:28.6pt;margin-top:13.2pt;height:24.6pt;width:10.05pt;z-index:251688960;v-text-anchor:middle;mso-width-relative:page;mso-height-relative:page;" fillcolor="#4472C4 [3204]" filled="t" stroked="t" coordsize="21600,21600" o:gfxdata="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AWbOUB1gAAAAcBAAAPAAAAAAAAAAEAIAAAACIAAABkcnMvZG93bnJldi54bWxQSwECFAAUAAAA&#10;CACHTuJAmTNAwpsCAAAtBQAADgAAAAAAAAABACAAAAAlAQAAZHJzL2Uyb0RvYy54bWxQSwUGAAAA&#10;AAYABgBZAQAAMgYAAAAA&#10;" adj="17200,20500,16200">
                <v:fill on="t" focussize="0,0"/>
                <v:stroke weight="1pt" color="#2F528F [3204]"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5888" behindDoc="0" locked="0" layoutInCell="1" allowOverlap="1">
                <wp:simplePos x="0" y="0"/>
                <wp:positionH relativeFrom="column">
                  <wp:posOffset>4311015</wp:posOffset>
                </wp:positionH>
                <wp:positionV relativeFrom="paragraph">
                  <wp:posOffset>106045</wp:posOffset>
                </wp:positionV>
                <wp:extent cx="225425" cy="248920"/>
                <wp:effectExtent l="0" t="38100" r="60325" b="18415"/>
                <wp:wrapNone/>
                <wp:docPr id="83" name="直接箭头连接符 83"/>
                <wp:cNvGraphicFramePr/>
                <a:graphic xmlns:a="http://schemas.openxmlformats.org/drawingml/2006/main">
                  <a:graphicData uri="http://schemas.microsoft.com/office/word/2010/wordprocessingShape">
                    <wps:wsp>
                      <wps:cNvCnPr/>
                      <wps:spPr>
                        <a:xfrm flipV="1">
                          <a:off x="0" y="0"/>
                          <a:ext cx="225706"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339.45pt;margin-top:8.35pt;height:19.6pt;width:17.75pt;z-index:251685888;mso-width-relative:page;mso-height-relative:page;" filled="f" stroked="t" coordsize="21600,21600" o:gfxdata="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zh/HvWAAAACQEAAA8AAAAA&#10;AAAAAQAgAAAAIgAAAGRycy9kb3ducmV2LnhtbFBLAQIUABQAAAAIAIdO4kDw3eKHFgIAAPEDAAAO&#10;AAAAAAAAAAEAIAAAACUBAABkcnMvZTJvRG9jLnhtbFBLBQYAAAAABgAGAFkBAACtBQAAAAA=&#10;">
                <v:fill on="f" focussize="0,0"/>
                <v:stroke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79744" behindDoc="0" locked="0" layoutInCell="1" allowOverlap="1">
                <wp:simplePos x="0" y="0"/>
                <wp:positionH relativeFrom="column">
                  <wp:posOffset>2152015</wp:posOffset>
                </wp:positionH>
                <wp:positionV relativeFrom="paragraph">
                  <wp:posOffset>223520</wp:posOffset>
                </wp:positionV>
                <wp:extent cx="1012825" cy="311785"/>
                <wp:effectExtent l="0" t="0" r="16510" b="12065"/>
                <wp:wrapNone/>
                <wp:docPr id="77" name="矩形 77"/>
                <wp:cNvGraphicFramePr/>
                <a:graphic xmlns:a="http://schemas.openxmlformats.org/drawingml/2006/main">
                  <a:graphicData uri="http://schemas.microsoft.com/office/word/2010/wordprocessingShape">
                    <wps:wsp>
                      <wps:cNvSpPr/>
                      <wps:spPr>
                        <a:xfrm>
                          <a:off x="0" y="0"/>
                          <a:ext cx="101278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45pt;margin-top:17.6pt;height:24.55pt;width:79.75pt;z-index:251679744;v-text-anchor:middle;mso-width-relative:page;mso-height-relative:page;" filled="f" stroked="t" coordsize="21600,21600" o:gfxdata="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6hpoGNoAAAAJAQAADwAAAAAA&#10;AAABACAAAAAiAAAAZHJzL2Rvd25yZXYueG1sUEsBAhQAFAAAAAgAh07iQKhYyrKDAgAA9gQAAA4A&#10;AAAAAAAAAQAgAAAAKQEAAGRycy9lMm9Eb2MueG1sUEsFBgAAAAAGAAYAWQEAAB4GA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70528" behindDoc="0" locked="0" layoutInCell="1" allowOverlap="1">
                <wp:simplePos x="0" y="0"/>
                <wp:positionH relativeFrom="column">
                  <wp:posOffset>710565</wp:posOffset>
                </wp:positionH>
                <wp:positionV relativeFrom="paragraph">
                  <wp:posOffset>109220</wp:posOffset>
                </wp:positionV>
                <wp:extent cx="213995" cy="289560"/>
                <wp:effectExtent l="0" t="0" r="71755" b="53340"/>
                <wp:wrapNone/>
                <wp:docPr id="15" name="直接箭头连接符 15"/>
                <wp:cNvGraphicFramePr/>
                <a:graphic xmlns:a="http://schemas.openxmlformats.org/drawingml/2006/main">
                  <a:graphicData uri="http://schemas.microsoft.com/office/word/2010/wordprocessingShape">
                    <wps:wsp>
                      <wps:cNvCnPr/>
                      <wps:spPr>
                        <a:xfrm>
                          <a:off x="0" y="0"/>
                          <a:ext cx="214132" cy="28982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55.95pt;margin-top:8.6pt;height:22.8pt;width:16.85pt;z-index:251670528;mso-width-relative:page;mso-height-relative:page;" filled="f" stroked="t" coordsize="21600,21600" o:gfxdata="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VToXp2AAAAAkBAAAPAAAAAAAAAAEA&#10;IAAAACIAAABkcnMvZG93bnJldi54bWxQSwECFAAUAAAACACHTuJAhmanTw8CAADnAwAADgAAAAAA&#10;AAABACAAAAAnAQAAZHJzL2Uyb0RvYy54bWxQSwUGAAAAAAYABgBZAQAAqAUAAAAA&#10;">
                <v:fill on="f" focussize="0,0"/>
                <v:stroke color="#4472C4 [3204]" miterlimit="8" joinstyle="miter" endarrow="block"/>
                <v:imagedata o:title=""/>
                <o:lock v:ext="edit" aspectratio="f"/>
              </v:shape>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62336" behindDoc="0" locked="0" layoutInCell="1" allowOverlap="1">
                <wp:simplePos x="0" y="0"/>
                <wp:positionH relativeFrom="column">
                  <wp:posOffset>527050</wp:posOffset>
                </wp:positionH>
                <wp:positionV relativeFrom="paragraph">
                  <wp:posOffset>135255</wp:posOffset>
                </wp:positionV>
                <wp:extent cx="995680" cy="340995"/>
                <wp:effectExtent l="0" t="0" r="13970" b="20955"/>
                <wp:wrapNone/>
                <wp:docPr id="6" name="矩形 6"/>
                <wp:cNvGraphicFramePr/>
                <a:graphic xmlns:a="http://schemas.openxmlformats.org/drawingml/2006/main">
                  <a:graphicData uri="http://schemas.microsoft.com/office/word/2010/wordprocessingShape">
                    <wps:wsp>
                      <wps:cNvSpPr/>
                      <wps:spPr>
                        <a:xfrm>
                          <a:off x="0" y="0"/>
                          <a:ext cx="995680" cy="340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需求规格说明</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5pt;margin-top:10.65pt;height:26.85pt;width:78.4pt;z-index:251662336;v-text-anchor:middle;mso-width-relative:page;mso-height-relative:page;" fillcolor="#4472C4 [3204]" filled="t" stroked="t" coordsize="21600,21600" o:gfxdata="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xIVUc2QAAAAgBAAAP&#10;AAAAAAAAAAEAIAAAACIAAABkcnMvZG93bnJldi54bWxQSwECFAAUAAAACACHTuJA92gUX4kCAAAf&#10;BQAADgAAAAAAAAABACAAAAAoAQAAZHJzL2Uyb0RvYy54bWxQSwUGAAAAAAYABgBZAQAAIwYAAAAA&#10;">
                <v:fill on="t" focussize="0,0"/>
                <v:stroke weight="1pt" color="#2F528F [3204]" miterlimit="8" joinstyle="miter"/>
                <v:imagedata o:title=""/>
                <o:lock v:ext="edit" aspectratio="f"/>
                <v:textbox>
                  <w:txbxContent>
                    <w:p>
                      <w:pPr>
                        <w:jc w:val="center"/>
                      </w:pPr>
                      <w:r>
                        <w:rPr>
                          <w:rFonts w:hint="eastAsia"/>
                        </w:rPr>
                        <w:t>需求规格说明</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3056" behindDoc="0" locked="0" layoutInCell="1" allowOverlap="1">
                <wp:simplePos x="0" y="0"/>
                <wp:positionH relativeFrom="column">
                  <wp:posOffset>5068570</wp:posOffset>
                </wp:positionH>
                <wp:positionV relativeFrom="paragraph">
                  <wp:posOffset>8255</wp:posOffset>
                </wp:positionV>
                <wp:extent cx="532130" cy="311785"/>
                <wp:effectExtent l="0" t="0" r="20320" b="12065"/>
                <wp:wrapNone/>
                <wp:docPr id="93" name="矩形 93"/>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9.1pt;margin-top:0.65pt;height:24.55pt;width:41.9pt;z-index:251693056;v-text-anchor:middle;mso-width-relative:page;mso-height-relative:page;" filled="f" stroked="t" coordsize="21600,21600" o:gfxdata="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I8R/UzYAAAACAEAAA8AAAAAAAAA&#10;AQAgAAAAIgAAAGRycy9kb3ducmV2LnhtbFBLAQIUABQAAAAIAIdO4kCHm9wsgwIAAPUEAAAOAAAA&#10;AAAAAAEAIAAAACcBAABkcnMvZTJvRG9jLnhtbFBLBQYAAAAABgAGAFkBAAAcBg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7152" behindDoc="0" locked="0" layoutInCell="1" allowOverlap="1">
                <wp:simplePos x="0" y="0"/>
                <wp:positionH relativeFrom="column">
                  <wp:posOffset>4704080</wp:posOffset>
                </wp:positionH>
                <wp:positionV relativeFrom="paragraph">
                  <wp:posOffset>58420</wp:posOffset>
                </wp:positionV>
                <wp:extent cx="414020" cy="137795"/>
                <wp:effectExtent l="138430" t="0" r="67310" b="0"/>
                <wp:wrapNone/>
                <wp:docPr id="98" name="箭头: 下弧形 98"/>
                <wp:cNvGraphicFramePr/>
                <a:graphic xmlns:a="http://schemas.openxmlformats.org/drawingml/2006/main">
                  <a:graphicData uri="http://schemas.microsoft.com/office/word/2010/wordprocessingShape">
                    <wps:wsp>
                      <wps:cNvSpPr/>
                      <wps:spPr>
                        <a:xfrm rot="18793975">
                          <a:off x="0" y="0"/>
                          <a:ext cx="414029" cy="137653"/>
                        </a:xfrm>
                        <a:prstGeom prst="curved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弧形 98" o:spid="_x0000_s1026" o:spt="104" type="#_x0000_t104" style="position:absolute;left:0pt;margin-left:370.4pt;margin-top:4.6pt;height:10.85pt;width:32.6pt;rotation:-3064928f;z-index:251697152;v-text-anchor:middle;mso-width-relative:page;mso-height-relative:page;" fillcolor="#4472C4" filled="t" stroked="t" coordsize="21600,21600" o:gfxdata="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w0kK32QAAAAgBAAAPAAAAAAAAAAEAIAAAACIAAABkcnMvZG93&#10;bnJldi54bWxQSwECFAAUAAAACACHTuJAU3TeiqoCAABHBQAADgAAAAAAAAABACAAAAAoAQAAZHJz&#10;L2Uyb0RvYy54bWxQSwUGAAAAAAYABgBZAQAARAYAAAAA&#10;" adj="18009,20703,54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65408" behindDoc="0" locked="0" layoutInCell="1" allowOverlap="1">
                <wp:simplePos x="0" y="0"/>
                <wp:positionH relativeFrom="column">
                  <wp:posOffset>3752850</wp:posOffset>
                </wp:positionH>
                <wp:positionV relativeFrom="paragraph">
                  <wp:posOffset>144780</wp:posOffset>
                </wp:positionV>
                <wp:extent cx="925830" cy="341630"/>
                <wp:effectExtent l="0" t="0" r="26670" b="20955"/>
                <wp:wrapNone/>
                <wp:docPr id="10" name="矩形 10"/>
                <wp:cNvGraphicFramePr/>
                <a:graphic xmlns:a="http://schemas.openxmlformats.org/drawingml/2006/main">
                  <a:graphicData uri="http://schemas.microsoft.com/office/word/2010/wordprocessingShape">
                    <wps:wsp>
                      <wps:cNvSpPr/>
                      <wps:spPr>
                        <a:xfrm>
                          <a:off x="0" y="0"/>
                          <a:ext cx="925975"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系统测试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5pt;margin-top:11.4pt;height:26.9pt;width:72.9pt;z-index:251665408;v-text-anchor:middle;mso-width-relative:page;mso-height-relative:page;" fillcolor="#4472C4 [3204]" filled="t" stroked="t" coordsize="21600,21600" o:gfxdata="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N1+LB9kAAAAJAQAA&#10;DwAAAAAAAAABACAAAAAiAAAAZHJzL2Rvd25yZXYueG1sUEsBAhQAFAAAAAgAh07iQA4hOUeKAgAA&#10;IQUAAA4AAAAAAAAAAQAgAAAAKAEAAGRycy9lMm9Eb2MueG1sUEsFBgAAAAAGAAYAWQEAACQGAAAA&#10;AA==&#10;">
                <v:fill on="t" focussize="0,0"/>
                <v:stroke weight="1pt" color="#2F528F [3204]" miterlimit="8" joinstyle="miter"/>
                <v:imagedata o:title=""/>
                <o:lock v:ext="edit" aspectratio="f"/>
                <v:textbox>
                  <w:txbxContent>
                    <w:p>
                      <w:pPr>
                        <w:jc w:val="center"/>
                      </w:pPr>
                      <w:r>
                        <w:rPr>
                          <w:rFonts w:hint="eastAsia"/>
                        </w:rPr>
                        <w:t>系统测试</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84864" behindDoc="0" locked="0" layoutInCell="1" allowOverlap="1">
                <wp:simplePos x="0" y="0"/>
                <wp:positionH relativeFrom="column">
                  <wp:posOffset>3900170</wp:posOffset>
                </wp:positionH>
                <wp:positionV relativeFrom="paragraph">
                  <wp:posOffset>233045</wp:posOffset>
                </wp:positionV>
                <wp:extent cx="225425" cy="248920"/>
                <wp:effectExtent l="0" t="38100" r="60325" b="18415"/>
                <wp:wrapNone/>
                <wp:docPr id="82" name="直接箭头连接符 82"/>
                <wp:cNvGraphicFramePr/>
                <a:graphic xmlns:a="http://schemas.openxmlformats.org/drawingml/2006/main">
                  <a:graphicData uri="http://schemas.microsoft.com/office/word/2010/wordprocessingShape">
                    <wps:wsp>
                      <wps:cNvCnPr/>
                      <wps:spPr>
                        <a:xfrm flipV="1">
                          <a:off x="0" y="0"/>
                          <a:ext cx="225706"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307.1pt;margin-top:18.35pt;height:19.6pt;width:17.75pt;z-index:251684864;mso-width-relative:page;mso-height-relative:page;" filled="f" stroked="t" coordsize="21600,21600" o:gfxdata="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zoak+1wAAAAkBAAAPAAAA&#10;AAAAAAEAIAAAACIAAABkcnMvZG93bnJldi54bWxQSwECFAAUAAAACACHTuJAAuTCtBYCAADxAwAA&#10;DgAAAAAAAAABACAAAAAmAQAAZHJzL2Uyb0RvYy54bWxQSwUGAAAAAAYABgBZAQAArgUAAAAA&#10;">
                <v:fill on="f" focussize="0,0"/>
                <v:stroke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75648" behindDoc="0" locked="0" layoutInCell="1" allowOverlap="1">
                <wp:simplePos x="0" y="0"/>
                <wp:positionH relativeFrom="column">
                  <wp:posOffset>1543685</wp:posOffset>
                </wp:positionH>
                <wp:positionV relativeFrom="paragraph">
                  <wp:posOffset>36195</wp:posOffset>
                </wp:positionV>
                <wp:extent cx="2193290" cy="5715"/>
                <wp:effectExtent l="19050" t="57150" r="0" b="89535"/>
                <wp:wrapNone/>
                <wp:docPr id="69" name="直接箭头连接符 69"/>
                <wp:cNvGraphicFramePr/>
                <a:graphic xmlns:a="http://schemas.openxmlformats.org/drawingml/2006/main">
                  <a:graphicData uri="http://schemas.microsoft.com/office/word/2010/wordprocessingShape">
                    <wps:wsp>
                      <wps:cNvCnPr/>
                      <wps:spPr>
                        <a:xfrm flipH="1">
                          <a:off x="0" y="0"/>
                          <a:ext cx="2193402"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21.55pt;margin-top:2.85pt;height:0.45pt;width:172.7pt;z-index:251675648;mso-width-relative:page;mso-height-relative:page;" filled="f" stroked="t" coordsize="21600,21600" o:gfxdata="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e2lQ41gAAAAcBAAAPAAAA&#10;AAAAAAEAIAAAACIAAABkcnMvZG93bnJldi54bWxQSwECFAAUAAAACACHTuJAvc4NbRcCAADwAwAA&#10;DgAAAAAAAAABACAAAAAlAQAAZHJzL2Uyb0RvYy54bWxQSwUGAAAAAAYABgBZAQAArgUAAAAA&#10;">
                <v:fill on="f" focussize="0,0"/>
                <v:stroke weight="0.5pt"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71552" behindDoc="0" locked="0" layoutInCell="1" allowOverlap="1">
                <wp:simplePos x="0" y="0"/>
                <wp:positionH relativeFrom="column">
                  <wp:posOffset>1093470</wp:posOffset>
                </wp:positionH>
                <wp:positionV relativeFrom="paragraph">
                  <wp:posOffset>212725</wp:posOffset>
                </wp:positionV>
                <wp:extent cx="213995" cy="289560"/>
                <wp:effectExtent l="0" t="0" r="71755" b="53340"/>
                <wp:wrapNone/>
                <wp:docPr id="16" name="直接箭头连接符 16"/>
                <wp:cNvGraphicFramePr/>
                <a:graphic xmlns:a="http://schemas.openxmlformats.org/drawingml/2006/main">
                  <a:graphicData uri="http://schemas.microsoft.com/office/word/2010/wordprocessingShape">
                    <wps:wsp>
                      <wps:cNvCnPr/>
                      <wps:spPr>
                        <a:xfrm>
                          <a:off x="0" y="0"/>
                          <a:ext cx="214132" cy="28982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86.1pt;margin-top:16.75pt;height:22.8pt;width:16.85pt;z-index:251671552;mso-width-relative:page;mso-height-relative:page;" filled="f" stroked="t" coordsize="21600,21600" o:gfxdata="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xODJ72gAAAAkBAAAPAAAAAAAA&#10;AAEAIAAAACIAAABkcnMvZG93bnJldi54bWxQSwECFAAUAAAACACHTuJAfTgtSBACAADnAwAADgAA&#10;AAAAAAABACAAAAApAQAAZHJzL2Uyb0RvYy54bWxQSwUGAAAAAAYABgBZAQAAqwUAAAAA&#10;">
                <v:fill on="f" focussize="0,0"/>
                <v:stroke color="#4472C4 [3204]" miterlimit="8" joinstyle="miter" endarrow="block"/>
                <v:imagedata o:title=""/>
                <o:lock v:ext="edit" aspectratio="f"/>
              </v:shape>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99200" behindDoc="0" locked="0" layoutInCell="1" allowOverlap="1">
                <wp:simplePos x="0" y="0"/>
                <wp:positionH relativeFrom="column">
                  <wp:posOffset>4703445</wp:posOffset>
                </wp:positionH>
                <wp:positionV relativeFrom="paragraph">
                  <wp:posOffset>199390</wp:posOffset>
                </wp:positionV>
                <wp:extent cx="532130" cy="311785"/>
                <wp:effectExtent l="0" t="0" r="20320" b="12065"/>
                <wp:wrapNone/>
                <wp:docPr id="100" name="矩形 100"/>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0.35pt;margin-top:15.7pt;height:24.55pt;width:41.9pt;z-index:251699200;v-text-anchor:middle;mso-width-relative:page;mso-height-relative:page;" filled="f" stroked="t" coordsize="21600,21600" o:gfxdata="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GiqF72gAAAAkBAAAPAAAAAAAA&#10;AAEAIAAAACIAAABkcnMvZG93bnJldi54bWxQSwECFAAUAAAACACHTuJAY5PUGIICAAD3BAAADgAA&#10;AAAAAAABACAAAAApAQAAZHJzL2Uyb0RvYy54bWxQSwUGAAAAAAYABgBZAQAAHQY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8176" behindDoc="0" locked="0" layoutInCell="1" allowOverlap="1">
                <wp:simplePos x="0" y="0"/>
                <wp:positionH relativeFrom="column">
                  <wp:posOffset>208280</wp:posOffset>
                </wp:positionH>
                <wp:positionV relativeFrom="paragraph">
                  <wp:posOffset>189865</wp:posOffset>
                </wp:positionV>
                <wp:extent cx="532130" cy="311785"/>
                <wp:effectExtent l="0" t="0" r="20320" b="12065"/>
                <wp:wrapNone/>
                <wp:docPr id="99" name="矩形 99"/>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4pt;margin-top:14.95pt;height:24.55pt;width:41.9pt;z-index:251698176;v-text-anchor:middle;mso-width-relative:page;mso-height-relative:page;" filled="f" stroked="t" coordsize="21600,21600" o:gfxdata="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SG+ULYAAAACAEAAA8AAAAAAAAA&#10;AQAgAAAAIgAAAGRycy9kb3ducmV2LnhtbFBLAQIUABQAAAAIAIdO4kBVQjNwgwIAAPUEAAAOAAAA&#10;AAAAAAEAIAAAACcBAABkcnMvZTJvRG9jLnhtbFBLBQYAAAAABgAGAFkBAAAcBg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6128" behindDoc="0" locked="0" layoutInCell="1" allowOverlap="1">
                <wp:simplePos x="0" y="0"/>
                <wp:positionH relativeFrom="column">
                  <wp:posOffset>4345305</wp:posOffset>
                </wp:positionH>
                <wp:positionV relativeFrom="paragraph">
                  <wp:posOffset>169545</wp:posOffset>
                </wp:positionV>
                <wp:extent cx="414020" cy="137795"/>
                <wp:effectExtent l="138430" t="0" r="67310" b="0"/>
                <wp:wrapNone/>
                <wp:docPr id="97" name="箭头: 下弧形 97"/>
                <wp:cNvGraphicFramePr/>
                <a:graphic xmlns:a="http://schemas.openxmlformats.org/drawingml/2006/main">
                  <a:graphicData uri="http://schemas.microsoft.com/office/word/2010/wordprocessingShape">
                    <wps:wsp>
                      <wps:cNvSpPr/>
                      <wps:spPr>
                        <a:xfrm rot="18793975">
                          <a:off x="0" y="0"/>
                          <a:ext cx="414029" cy="137653"/>
                        </a:xfrm>
                        <a:prstGeom prst="curved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弧形 97" o:spid="_x0000_s1026" o:spt="104" type="#_x0000_t104" style="position:absolute;left:0pt;margin-left:342.15pt;margin-top:13.35pt;height:10.85pt;width:32.6pt;rotation:-3064928f;z-index:251696128;v-text-anchor:middle;mso-width-relative:page;mso-height-relative:page;" fillcolor="#4472C4" filled="t" stroked="t" coordsize="21600,21600" o:gfxdata="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EYbvOPbAAAACQEAAA8AAAAAAAAAAQAgAAAAIgAAAGRycy9k&#10;b3ducmV2LnhtbFBLAQIUABQAAAAIAIdO4kAj6hU9qgIAAEcFAAAOAAAAAAAAAAEAIAAAACoBAABk&#10;cnMvZTJvRG9jLnhtbFBLBQYAAAAABgAGAFkBAABGBgAAAAA=&#10;" adj="18009,20703,54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9984" behindDoc="0" locked="0" layoutInCell="1" allowOverlap="1">
                <wp:simplePos x="0" y="0"/>
                <wp:positionH relativeFrom="column">
                  <wp:posOffset>792480</wp:posOffset>
                </wp:positionH>
                <wp:positionV relativeFrom="paragraph">
                  <wp:posOffset>39370</wp:posOffset>
                </wp:positionV>
                <wp:extent cx="127635" cy="312420"/>
                <wp:effectExtent l="0" t="0" r="44450" b="30480"/>
                <wp:wrapNone/>
                <wp:docPr id="90" name="箭头: 左弧形 90"/>
                <wp:cNvGraphicFramePr/>
                <a:graphic xmlns:a="http://schemas.openxmlformats.org/drawingml/2006/main">
                  <a:graphicData uri="http://schemas.microsoft.com/office/word/2010/wordprocessingShape">
                    <wps:wsp>
                      <wps:cNvSpPr/>
                      <wps:spPr>
                        <a:xfrm>
                          <a:off x="0" y="0"/>
                          <a:ext cx="127321" cy="312516"/>
                        </a:xfrm>
                        <a:prstGeom prst="curved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左弧形 90" o:spid="_x0000_s1026" o:spt="102" type="#_x0000_t102" style="position:absolute;left:0pt;margin-left:62.4pt;margin-top:3.1pt;height:24.6pt;width:10.05pt;z-index:251689984;v-text-anchor:middle;mso-width-relative:page;mso-height-relative:page;" fillcolor="#4472C4" filled="t" stroked="t" coordsize="21600,21600" o:gfxdata="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HO9v5NYAAAAIAQAADwAAAAAAAAABACAAAAAiAAAAZHJzL2Rvd25yZXYueG1sUEsBAhQAFAAA&#10;AAgAh07iQI55STacAgAAOwUAAA4AAAAAAAAAAQAgAAAAJQEAAGRycy9lMm9Eb2MueG1sUEsFBgAA&#10;AAAGAAYAWQEAADMGAAAAAA==&#10;" adj="17200,20500,162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0768" behindDoc="0" locked="0" layoutInCell="1" allowOverlap="1">
                <wp:simplePos x="0" y="0"/>
                <wp:positionH relativeFrom="column">
                  <wp:posOffset>2181225</wp:posOffset>
                </wp:positionH>
                <wp:positionV relativeFrom="paragraph">
                  <wp:posOffset>109220</wp:posOffset>
                </wp:positionV>
                <wp:extent cx="1012825" cy="311785"/>
                <wp:effectExtent l="0" t="0" r="16510" b="12065"/>
                <wp:wrapNone/>
                <wp:docPr id="78" name="矩形 78"/>
                <wp:cNvGraphicFramePr/>
                <a:graphic xmlns:a="http://schemas.openxmlformats.org/drawingml/2006/main">
                  <a:graphicData uri="http://schemas.microsoft.com/office/word/2010/wordprocessingShape">
                    <wps:wsp>
                      <wps:cNvSpPr/>
                      <wps:spPr>
                        <a:xfrm>
                          <a:off x="0" y="0"/>
                          <a:ext cx="101278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1.75pt;margin-top:8.6pt;height:24.55pt;width:79.75pt;z-index:251680768;v-text-anchor:middle;mso-width-relative:page;mso-height-relative:page;" filled="f" stroked="t" coordsize="21600,21600" o:gfxdata="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7AaMh2QAAAAkBAAAPAAAAAAAA&#10;AAEAIAAAACIAAABkcnMvZG93bnJldi54bWxQSwECFAAUAAAACACHTuJAuSmzA4MCAAD2BAAADgAA&#10;AAAAAAABACAAAAAoAQAAZHJzL2Uyb0RvYy54bWxQSwUGAAAAAAYABgBZAQAAHQY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76672" behindDoc="0" locked="0" layoutInCell="1" allowOverlap="1">
                <wp:simplePos x="0" y="0"/>
                <wp:positionH relativeFrom="column">
                  <wp:posOffset>2007235</wp:posOffset>
                </wp:positionH>
                <wp:positionV relativeFrom="paragraph">
                  <wp:posOffset>187960</wp:posOffset>
                </wp:positionV>
                <wp:extent cx="1365885" cy="5715"/>
                <wp:effectExtent l="19050" t="57150" r="0" b="89535"/>
                <wp:wrapNone/>
                <wp:docPr id="70" name="直接箭头连接符 70"/>
                <wp:cNvGraphicFramePr/>
                <a:graphic xmlns:a="http://schemas.openxmlformats.org/drawingml/2006/main">
                  <a:graphicData uri="http://schemas.microsoft.com/office/word/2010/wordprocessingShape">
                    <wps:wsp>
                      <wps:cNvCnPr/>
                      <wps:spPr>
                        <a:xfrm flipH="1">
                          <a:off x="0" y="0"/>
                          <a:ext cx="1365813" cy="5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58.05pt;margin-top:14.8pt;height:0.45pt;width:107.55pt;z-index:251676672;mso-width-relative:page;mso-height-relative:page;" filled="f" stroked="t" coordsize="21600,21600" o:gfxdata="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oorlfXAAAACQEAAA8AAAAA&#10;AAAAAQAgAAAAIgAAAGRycy9kb3ducmV2LnhtbFBLAQIUABQAAAAIAIdO4kB/UMG2FQIAAPADAAAO&#10;AAAAAAAAAAEAIAAAACYBAABkcnMvZTJvRG9jLnhtbFBLBQYAAAAABgAGAFkBAACtBQAAAAA=&#10;">
                <v:fill on="f" focussize="0,0"/>
                <v:stroke weight="0.5pt"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66432" behindDoc="0" locked="0" layoutInCell="1" allowOverlap="1">
                <wp:simplePos x="0" y="0"/>
                <wp:positionH relativeFrom="column">
                  <wp:posOffset>3383915</wp:posOffset>
                </wp:positionH>
                <wp:positionV relativeFrom="paragraph">
                  <wp:posOffset>29210</wp:posOffset>
                </wp:positionV>
                <wp:extent cx="925830" cy="341630"/>
                <wp:effectExtent l="0" t="0" r="26670" b="20955"/>
                <wp:wrapNone/>
                <wp:docPr id="11" name="矩形 11"/>
                <wp:cNvGraphicFramePr/>
                <a:graphic xmlns:a="http://schemas.openxmlformats.org/drawingml/2006/main">
                  <a:graphicData uri="http://schemas.microsoft.com/office/word/2010/wordprocessingShape">
                    <wps:wsp>
                      <wps:cNvSpPr/>
                      <wps:spPr>
                        <a:xfrm>
                          <a:off x="0" y="0"/>
                          <a:ext cx="925975"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集成测试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6.45pt;margin-top:2.3pt;height:26.9pt;width:72.9pt;z-index:251666432;v-text-anchor:middle;mso-width-relative:page;mso-height-relative:page;" fillcolor="#4472C4 [3204]" filled="t" stroked="t" coordsize="21600,21600" o:gfxdata="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9ax1rZAAAACAEA&#10;AA8AAAAAAAAAAQAgAAAAIgAAAGRycy9kb3ducmV2LnhtbFBLAQIUABQAAAAIAIdO4kDsJscriwIA&#10;ACEFAAAOAAAAAAAAAAEAIAAAACgBAABkcnMvZTJvRG9jLnhtbFBLBQYAAAAABgAGAFkBAAAlBgAA&#10;AAA=&#10;">
                <v:fill on="t" focussize="0,0"/>
                <v:stroke weight="1pt" color="#2F528F [3204]" miterlimit="8" joinstyle="miter"/>
                <v:imagedata o:title=""/>
                <o:lock v:ext="edit" aspectratio="f"/>
                <v:textbox>
                  <w:txbxContent>
                    <w:p>
                      <w:pPr>
                        <w:jc w:val="center"/>
                      </w:pPr>
                      <w:r>
                        <w:rPr>
                          <w:rFonts w:hint="eastAsia"/>
                        </w:rPr>
                        <w:t>集成测试</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63360" behindDoc="0" locked="0" layoutInCell="1" allowOverlap="1">
                <wp:simplePos x="0" y="0"/>
                <wp:positionH relativeFrom="column">
                  <wp:posOffset>1027430</wp:posOffset>
                </wp:positionH>
                <wp:positionV relativeFrom="paragraph">
                  <wp:posOffset>24130</wp:posOffset>
                </wp:positionV>
                <wp:extent cx="949325" cy="341630"/>
                <wp:effectExtent l="0" t="0" r="22860" b="20955"/>
                <wp:wrapNone/>
                <wp:docPr id="8" name="矩形 8"/>
                <wp:cNvGraphicFramePr/>
                <a:graphic xmlns:a="http://schemas.openxmlformats.org/drawingml/2006/main">
                  <a:graphicData uri="http://schemas.microsoft.com/office/word/2010/wordprocessingShape">
                    <wps:wsp>
                      <wps:cNvSpPr/>
                      <wps:spPr>
                        <a:xfrm>
                          <a:off x="0" y="0"/>
                          <a:ext cx="949124"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结构设计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0.9pt;margin-top:1.9pt;height:26.9pt;width:74.75pt;z-index:251663360;v-text-anchor:middle;mso-width-relative:page;mso-height-relative:page;" fillcolor="#4472C4 [3204]" filled="t" stroked="t" coordsize="21600,21600" o:gfxdata="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clwaz2AAAAAgBAAAP&#10;AAAAAAAAAAEAIAAAACIAAABkcnMvZG93bnJldi54bWxQSwECFAAUAAAACACHTuJAnuQQ6IoCAAAf&#10;BQAADgAAAAAAAAABACAAAAAnAQAAZHJzL2Uyb0RvYy54bWxQSwUGAAAAAAYABgBZAQAAIwYAAAAA&#10;">
                <v:fill on="t" focussize="0,0"/>
                <v:stroke weight="1pt" color="#2F528F [3204]" miterlimit="8" joinstyle="miter"/>
                <v:imagedata o:title=""/>
                <o:lock v:ext="edit" aspectratio="f"/>
                <v:textbox>
                  <w:txbxContent>
                    <w:p>
                      <w:pPr>
                        <w:jc w:val="center"/>
                      </w:pPr>
                      <w:r>
                        <w:rPr>
                          <w:rFonts w:hint="eastAsia"/>
                        </w:rPr>
                        <w:t>结构设计</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94080" behindDoc="0" locked="0" layoutInCell="1" allowOverlap="1">
                <wp:simplePos x="0" y="0"/>
                <wp:positionH relativeFrom="column">
                  <wp:posOffset>480060</wp:posOffset>
                </wp:positionH>
                <wp:positionV relativeFrom="paragraph">
                  <wp:posOffset>253365</wp:posOffset>
                </wp:positionV>
                <wp:extent cx="532130" cy="311785"/>
                <wp:effectExtent l="0" t="0" r="20320" b="12065"/>
                <wp:wrapNone/>
                <wp:docPr id="94" name="矩形 94"/>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7.8pt;margin-top:19.95pt;height:24.55pt;width:41.9pt;z-index:251694080;v-text-anchor:middle;mso-width-relative:page;mso-height-relative:page;" filled="f" stroked="t" coordsize="21600,21600" o:gfxdata="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2UiOO2QAAAAgBAAAPAAAAAAAA&#10;AAEAIAAAACIAAABkcnMvZG93bnJldi54bWxQSwECFAAUAAAACACHTuJAaxiyp4MCAAD1BAAADgAA&#10;AAAAAAABACAAAAAoAQAAZHJzL2Uyb0RvYy54bWxQSwUGAAAAAAYABgBZAQAAHQY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1008" behindDoc="0" locked="0" layoutInCell="1" allowOverlap="1">
                <wp:simplePos x="0" y="0"/>
                <wp:positionH relativeFrom="column">
                  <wp:posOffset>1093470</wp:posOffset>
                </wp:positionH>
                <wp:positionV relativeFrom="paragraph">
                  <wp:posOffset>189230</wp:posOffset>
                </wp:positionV>
                <wp:extent cx="127635" cy="312420"/>
                <wp:effectExtent l="0" t="0" r="44450" b="30480"/>
                <wp:wrapNone/>
                <wp:docPr id="91" name="箭头: 左弧形 91"/>
                <wp:cNvGraphicFramePr/>
                <a:graphic xmlns:a="http://schemas.openxmlformats.org/drawingml/2006/main">
                  <a:graphicData uri="http://schemas.microsoft.com/office/word/2010/wordprocessingShape">
                    <wps:wsp>
                      <wps:cNvSpPr/>
                      <wps:spPr>
                        <a:xfrm>
                          <a:off x="0" y="0"/>
                          <a:ext cx="127321" cy="312516"/>
                        </a:xfrm>
                        <a:prstGeom prst="curved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左弧形 91" o:spid="_x0000_s1026" o:spt="102" type="#_x0000_t102" style="position:absolute;left:0pt;margin-left:86.1pt;margin-top:14.9pt;height:24.6pt;width:10.05pt;z-index:251691008;v-text-anchor:middle;mso-width-relative:page;mso-height-relative:page;" fillcolor="#4472C4" filled="t" stroked="t" coordsize="21600,21600" o:gfxdata="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5wg+dtYAAAAJAQAADwAAAAAAAAABACAAAAAiAAAAZHJzL2Rvd25yZXYueG1sUEsBAhQAFAAA&#10;AAgAh07iQIUM97KcAgAAOwUAAA4AAAAAAAAAAQAgAAAAJQEAAGRycy9lMm9Eb2MueG1sUEsFBgAA&#10;AAAGAAYAWQEAADMGAAAAAA==&#10;" adj="17200,20500,162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3840" behindDoc="0" locked="0" layoutInCell="1" allowOverlap="1">
                <wp:simplePos x="0" y="0"/>
                <wp:positionH relativeFrom="column">
                  <wp:posOffset>3500755</wp:posOffset>
                </wp:positionH>
                <wp:positionV relativeFrom="paragraph">
                  <wp:posOffset>141605</wp:posOffset>
                </wp:positionV>
                <wp:extent cx="225425" cy="248920"/>
                <wp:effectExtent l="0" t="38100" r="60325" b="18415"/>
                <wp:wrapNone/>
                <wp:docPr id="81" name="直接箭头连接符 81"/>
                <wp:cNvGraphicFramePr/>
                <a:graphic xmlns:a="http://schemas.openxmlformats.org/drawingml/2006/main">
                  <a:graphicData uri="http://schemas.microsoft.com/office/word/2010/wordprocessingShape">
                    <wps:wsp>
                      <wps:cNvCnPr/>
                      <wps:spPr>
                        <a:xfrm flipV="1">
                          <a:off x="0" y="0"/>
                          <a:ext cx="225706"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75.65pt;margin-top:11.15pt;height:19.6pt;width:17.75pt;z-index:251683840;mso-width-relative:page;mso-height-relative:page;" filled="f" stroked="t" coordsize="21600,21600" o:gfxdata="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Drtl4XWAAAACQEAAA8AAAAA&#10;AAAAAQAgAAAAIgAAAGRycy9kb3ducmV2LnhtbFBLAQIUABQAAAAIAIdO4kAUrqLhFgIAAPEDAAAO&#10;AAAAAAAAAAEAIAAAACUBAABkcnMvZTJvRG9jLnhtbFBLBQYAAAAABgAGAFkBAACtBQAAAAA=&#10;">
                <v:fill on="f" focussize="0,0"/>
                <v:stroke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1792" behindDoc="0" locked="0" layoutInCell="1" allowOverlap="1">
                <wp:simplePos x="0" y="0"/>
                <wp:positionH relativeFrom="column">
                  <wp:posOffset>2232025</wp:posOffset>
                </wp:positionH>
                <wp:positionV relativeFrom="paragraph">
                  <wp:posOffset>88900</wp:posOffset>
                </wp:positionV>
                <wp:extent cx="897255" cy="311785"/>
                <wp:effectExtent l="0" t="0" r="17780" b="12065"/>
                <wp:wrapNone/>
                <wp:docPr id="79" name="矩形 79"/>
                <wp:cNvGraphicFramePr/>
                <a:graphic xmlns:a="http://schemas.openxmlformats.org/drawingml/2006/main">
                  <a:graphicData uri="http://schemas.microsoft.com/office/word/2010/wordprocessingShape">
                    <wps:wsp>
                      <wps:cNvSpPr/>
                      <wps:spPr>
                        <a:xfrm>
                          <a:off x="0" y="0"/>
                          <a:ext cx="897038"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5.75pt;margin-top:7pt;height:24.55pt;width:70.65pt;z-index:251681792;v-text-anchor:middle;mso-width-relative:page;mso-height-relative:page;" filled="f" stroked="t" coordsize="21600,21600" o:gfxdata="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1edATZAAAACQEAAA8AAAAAAAAA&#10;AQAgAAAAIgAAAGRycy9kb3ducmV2LnhtbFBLAQIUABQAAAAIAIdO4kBZtK3aggIAAPUEAAAOAAAA&#10;AAAAAAEAIAAAACgBAABkcnMvZTJvRG9jLnhtbFBLBQYAAAAABgAGAFkBAAAcBg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验证与确认</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72576" behindDoc="0" locked="0" layoutInCell="1" allowOverlap="1">
                <wp:simplePos x="0" y="0"/>
                <wp:positionH relativeFrom="column">
                  <wp:posOffset>1521460</wp:posOffset>
                </wp:positionH>
                <wp:positionV relativeFrom="paragraph">
                  <wp:posOffset>102870</wp:posOffset>
                </wp:positionV>
                <wp:extent cx="213995" cy="289560"/>
                <wp:effectExtent l="0" t="0" r="71755" b="53340"/>
                <wp:wrapNone/>
                <wp:docPr id="17" name="直接箭头连接符 17"/>
                <wp:cNvGraphicFramePr/>
                <a:graphic xmlns:a="http://schemas.openxmlformats.org/drawingml/2006/main">
                  <a:graphicData uri="http://schemas.microsoft.com/office/word/2010/wordprocessingShape">
                    <wps:wsp>
                      <wps:cNvCnPr/>
                      <wps:spPr>
                        <a:xfrm>
                          <a:off x="0" y="0"/>
                          <a:ext cx="214132" cy="28982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19.8pt;margin-top:8.1pt;height:22.8pt;width:16.85pt;z-index:251672576;mso-width-relative:page;mso-height-relative:page;" filled="f" stroked="t" coordsize="21600,21600" o:gfxdata="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8zEinZAAAACQEAAA8AAAAAAAAA&#10;AQAgAAAAIgAAAGRycy9kb3ducmV2LnhtbFBLAQIUABQAAAAIAIdO4kDUDatKEAIAAOcDAAAOAAAA&#10;AAAAAAEAIAAAACgBAABkcnMvZTJvRG9jLnhtbFBLBQYAAAAABgAGAFkBAACqBQAAAAA=&#10;">
                <v:fill on="f" focussize="0,0"/>
                <v:stroke color="#4472C4 [3204]" miterlimit="8" joinstyle="miter" endarrow="block"/>
                <v:imagedata o:title=""/>
                <o:lock v:ext="edit" aspectratio="f"/>
              </v:shape>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700224" behindDoc="0" locked="0" layoutInCell="1" allowOverlap="1">
                <wp:simplePos x="0" y="0"/>
                <wp:positionH relativeFrom="column">
                  <wp:posOffset>4415155</wp:posOffset>
                </wp:positionH>
                <wp:positionV relativeFrom="paragraph">
                  <wp:posOffset>38735</wp:posOffset>
                </wp:positionV>
                <wp:extent cx="532130" cy="311785"/>
                <wp:effectExtent l="0" t="0" r="20320" b="12065"/>
                <wp:wrapNone/>
                <wp:docPr id="101" name="矩形 101"/>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7.65pt;margin-top:3.05pt;height:24.55pt;width:41.9pt;z-index:251700224;v-text-anchor:middle;mso-width-relative:page;mso-height-relative:page;" filled="f" stroked="t" coordsize="21600,21600" o:gfxdata="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TPJ4v9gAAAAIAQAADwAAAAAAAAAB&#10;ACAAAAAiAAAAZHJzL2Rvd25yZXYueG1sUEsBAhQAFAAAAAgAh07iQIZXvoCCAgAA9wQAAA4AAAAA&#10;AAAAAQAgAAAAJwEAAGRycy9lMm9Eb2MueG1sUEsFBgAAAAAGAAYAWQEAABsGA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95104" behindDoc="0" locked="0" layoutInCell="1" allowOverlap="1">
                <wp:simplePos x="0" y="0"/>
                <wp:positionH relativeFrom="column">
                  <wp:posOffset>3988435</wp:posOffset>
                </wp:positionH>
                <wp:positionV relativeFrom="paragraph">
                  <wp:posOffset>57785</wp:posOffset>
                </wp:positionV>
                <wp:extent cx="414020" cy="137795"/>
                <wp:effectExtent l="138430" t="0" r="67310" b="0"/>
                <wp:wrapNone/>
                <wp:docPr id="96" name="箭头: 下弧形 96"/>
                <wp:cNvGraphicFramePr/>
                <a:graphic xmlns:a="http://schemas.openxmlformats.org/drawingml/2006/main">
                  <a:graphicData uri="http://schemas.microsoft.com/office/word/2010/wordprocessingShape">
                    <wps:wsp>
                      <wps:cNvSpPr/>
                      <wps:spPr>
                        <a:xfrm rot="18793975">
                          <a:off x="0" y="0"/>
                          <a:ext cx="414029" cy="137653"/>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弧形 96" o:spid="_x0000_s1026" o:spt="104" type="#_x0000_t104" style="position:absolute;left:0pt;margin-left:314.05pt;margin-top:4.55pt;height:10.85pt;width:32.6pt;rotation:-3064928f;z-index:251695104;v-text-anchor:middle;mso-width-relative:page;mso-height-relative:page;" fillcolor="#4472C4 [3204]" filled="t" stroked="t" coordsize="21600,21600" o:gfxdata="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MOtKVTZAAAACAEAAA8AAAAAAAAAAQAgAAAAIgAAAGRycy9kb3du&#10;cmV2LnhtbFBLAQIUABQAAAAIAIdO4kA1wAo5qQIAADkFAAAOAAAAAAAAAAEAIAAAACgBAABkcnMv&#10;ZTJvRG9jLnhtbFBLBQYAAAAABgAGAFkBAABDBgAAAAA=&#10;" adj="18009,20703,5400">
                <v:fill on="t" focussize="0,0"/>
                <v:stroke weight="1pt" color="#2F528F [3204]"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67456" behindDoc="0" locked="0" layoutInCell="1" allowOverlap="1">
                <wp:simplePos x="0" y="0"/>
                <wp:positionH relativeFrom="column">
                  <wp:posOffset>1365250</wp:posOffset>
                </wp:positionH>
                <wp:positionV relativeFrom="paragraph">
                  <wp:posOffset>170180</wp:posOffset>
                </wp:positionV>
                <wp:extent cx="925830" cy="340995"/>
                <wp:effectExtent l="0" t="0" r="26670" b="20955"/>
                <wp:wrapNone/>
                <wp:docPr id="12" name="矩形 12"/>
                <wp:cNvGraphicFramePr/>
                <a:graphic xmlns:a="http://schemas.openxmlformats.org/drawingml/2006/main">
                  <a:graphicData uri="http://schemas.microsoft.com/office/word/2010/wordprocessingShape">
                    <wps:wsp>
                      <wps:cNvSpPr/>
                      <wps:spPr>
                        <a:xfrm>
                          <a:off x="0" y="0"/>
                          <a:ext cx="925830" cy="3409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详细设计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7.5pt;margin-top:13.4pt;height:26.85pt;width:72.9pt;z-index:251667456;v-text-anchor:middle;mso-width-relative:page;mso-height-relative:page;" fillcolor="#4472C4 [3204]" filled="t" stroked="t" coordsize="21600,21600" o:gfxdata="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0umVrNkAAAAJAQAA&#10;DwAAAAAAAAABACAAAAAiAAAAZHJzL2Rvd25yZXYueG1sUEsBAhQAFAAAAAgAh07iQKNDZEyKAgAA&#10;IQUAAA4AAAAAAAAAAQAgAAAAKAEAAGRycy9lMm9Eb2MueG1sUEsFBgAAAAAGAAYAWQEAACQGAAAA&#10;AA==&#10;">
                <v:fill on="t" focussize="0,0"/>
                <v:stroke weight="1pt" color="#2F528F [3204]" miterlimit="8" joinstyle="miter"/>
                <v:imagedata o:title=""/>
                <o:lock v:ext="edit" aspectratio="f"/>
                <v:textbox>
                  <w:txbxContent>
                    <w:p>
                      <w:pPr>
                        <w:jc w:val="center"/>
                      </w:pPr>
                      <w:r>
                        <w:rPr>
                          <w:rFonts w:hint="eastAsia"/>
                        </w:rPr>
                        <w:t>详细设计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669504" behindDoc="0" locked="0" layoutInCell="1" allowOverlap="1">
                <wp:simplePos x="0" y="0"/>
                <wp:positionH relativeFrom="column">
                  <wp:posOffset>3043555</wp:posOffset>
                </wp:positionH>
                <wp:positionV relativeFrom="paragraph">
                  <wp:posOffset>173355</wp:posOffset>
                </wp:positionV>
                <wp:extent cx="925830" cy="341630"/>
                <wp:effectExtent l="0" t="0" r="26670" b="20955"/>
                <wp:wrapNone/>
                <wp:docPr id="14" name="矩形 14"/>
                <wp:cNvGraphicFramePr/>
                <a:graphic xmlns:a="http://schemas.openxmlformats.org/drawingml/2006/main">
                  <a:graphicData uri="http://schemas.microsoft.com/office/word/2010/wordprocessingShape">
                    <wps:wsp>
                      <wps:cNvSpPr/>
                      <wps:spPr>
                        <a:xfrm>
                          <a:off x="0" y="0"/>
                          <a:ext cx="925975"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单元测试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9.65pt;margin-top:13.65pt;height:26.9pt;width:72.9pt;z-index:251669504;v-text-anchor:middle;mso-width-relative:page;mso-height-relative:page;" fillcolor="#4472C4 [3204]" filled="t" stroked="t" coordsize="21600,21600" o:gfxdata="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QbPXPbAAAA&#10;CQEAAA8AAAAAAAAAAQAgAAAAIgAAAGRycy9kb3ducmV2LnhtbFBLAQIUABQAAAAIAIdO4kDHOLAv&#10;jAIAACEFAAAOAAAAAAAAAAEAIAAAACoBAABkcnMvZTJvRG9jLnhtbFBLBQYAAAAABgAGAFkBAAAo&#10;BgAAAAA=&#10;">
                <v:fill on="t" focussize="0,0"/>
                <v:stroke weight="1pt" color="#2F528F [3204]" miterlimit="8" joinstyle="miter"/>
                <v:imagedata o:title=""/>
                <o:lock v:ext="edit" aspectratio="f"/>
                <v:textbox>
                  <w:txbxContent>
                    <w:p>
                      <w:pPr>
                        <w:jc w:val="center"/>
                      </w:pPr>
                      <w:r>
                        <w:rPr>
                          <w:rFonts w:hint="eastAsia"/>
                        </w:rPr>
                        <w:t>单元测试</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77696" behindDoc="0" locked="0" layoutInCell="1" allowOverlap="1">
                <wp:simplePos x="0" y="0"/>
                <wp:positionH relativeFrom="column">
                  <wp:posOffset>2308225</wp:posOffset>
                </wp:positionH>
                <wp:positionV relativeFrom="paragraph">
                  <wp:posOffset>62230</wp:posOffset>
                </wp:positionV>
                <wp:extent cx="706120" cy="5715"/>
                <wp:effectExtent l="19050" t="57150" r="0" b="89535"/>
                <wp:wrapNone/>
                <wp:docPr id="72" name="直接箭头连接符 72"/>
                <wp:cNvGraphicFramePr/>
                <a:graphic xmlns:a="http://schemas.openxmlformats.org/drawingml/2006/main">
                  <a:graphicData uri="http://schemas.microsoft.com/office/word/2010/wordprocessingShape">
                    <wps:wsp>
                      <wps:cNvCnPr/>
                      <wps:spPr>
                        <a:xfrm flipH="1">
                          <a:off x="0" y="0"/>
                          <a:ext cx="706056" cy="57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x;margin-left:181.75pt;margin-top:4.9pt;height:0.45pt;width:55.6pt;z-index:251677696;mso-width-relative:page;mso-height-relative:page;" filled="f" stroked="t" coordsize="21600,21600" o:gfxdata="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19N+k1wAAAAgBAAAPAAAA&#10;AAAAAAEAIAAAACIAAABkcnMvZG93bnJldi54bWxQSwECFAAUAAAACACHTuJARYVqghYCAADvAwAA&#10;DgAAAAAAAAABACAAAAAmAQAAZHJzL2Uyb0RvYy54bWxQSwUGAAAAAAYABgBZAQAArgUAAAAA&#10;">
                <v:fill on="f" focussize="0,0"/>
                <v:stroke weight="0.5pt" color="#4472C4 [3204]" miterlimit="8" joinstyle="miter" endarrow="block"/>
                <v:imagedata o:title=""/>
                <o:lock v:ext="edit" aspectratio="f"/>
              </v:shape>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703296" behindDoc="0" locked="0" layoutInCell="1" allowOverlap="1">
                <wp:simplePos x="0" y="0"/>
                <wp:positionH relativeFrom="column">
                  <wp:posOffset>3682365</wp:posOffset>
                </wp:positionH>
                <wp:positionV relativeFrom="paragraph">
                  <wp:posOffset>194945</wp:posOffset>
                </wp:positionV>
                <wp:extent cx="532130" cy="311785"/>
                <wp:effectExtent l="0" t="0" r="20320" b="12065"/>
                <wp:wrapNone/>
                <wp:docPr id="104" name="矩形 104"/>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9.95pt;margin-top:15.35pt;height:24.55pt;width:41.9pt;z-index:251703296;v-text-anchor:middle;mso-width-relative:page;mso-height-relative:page;" filled="f" stroked="t" coordsize="21600,21600" o:gfxdata="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pwYLjaAAAACQEAAA8AAAAA&#10;AAAAAQAgAAAAIgAAAGRycy9kb3ducmV2LnhtbFBLAQIUABQAAAAIAIdO4kA0iuwUhAIAAPcEAAAO&#10;AAAAAAAAAAEAIAAAACkBAABkcnMvZTJvRG9jLnhtbFBLBQYAAAAABgAGAFkBAAAfBg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704320" behindDoc="0" locked="0" layoutInCell="1" allowOverlap="1">
                <wp:simplePos x="0" y="0"/>
                <wp:positionH relativeFrom="column">
                  <wp:posOffset>3286125</wp:posOffset>
                </wp:positionH>
                <wp:positionV relativeFrom="paragraph">
                  <wp:posOffset>172720</wp:posOffset>
                </wp:positionV>
                <wp:extent cx="414020" cy="137795"/>
                <wp:effectExtent l="138430" t="0" r="67310" b="0"/>
                <wp:wrapNone/>
                <wp:docPr id="105" name="箭头: 下弧形 105"/>
                <wp:cNvGraphicFramePr/>
                <a:graphic xmlns:a="http://schemas.openxmlformats.org/drawingml/2006/main">
                  <a:graphicData uri="http://schemas.microsoft.com/office/word/2010/wordprocessingShape">
                    <wps:wsp>
                      <wps:cNvSpPr/>
                      <wps:spPr>
                        <a:xfrm rot="18793975">
                          <a:off x="0" y="0"/>
                          <a:ext cx="414029" cy="137653"/>
                        </a:xfrm>
                        <a:prstGeom prst="curvedUp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下弧形 105" o:spid="_x0000_s1026" o:spt="104" type="#_x0000_t104" style="position:absolute;left:0pt;margin-left:258.75pt;margin-top:13.6pt;height:10.85pt;width:32.6pt;rotation:-3064928f;z-index:251704320;v-text-anchor:middle;mso-width-relative:page;mso-height-relative:page;" fillcolor="#4472C4" filled="t" stroked="t" coordsize="21600,21600" o:gfxdata="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LURiuXaAAAACQEAAA8AAAAAAAAAAQAgAAAAIgAAAGRycy9k&#10;b3ducmV2LnhtbFBLAQIUABQAAAAIAIdO4kD7UPbZqwIAAEkFAAAOAAAAAAAAAAEAIAAAACkBAABk&#10;cnMvZTJvRG9jLnhtbFBLBQYAAAAABgAGAFkBAABGBgAAAAA=&#10;" adj="18009,20703,54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702272" behindDoc="0" locked="0" layoutInCell="1" allowOverlap="1">
                <wp:simplePos x="0" y="0"/>
                <wp:positionH relativeFrom="column">
                  <wp:posOffset>1156970</wp:posOffset>
                </wp:positionH>
                <wp:positionV relativeFrom="paragraph">
                  <wp:posOffset>114935</wp:posOffset>
                </wp:positionV>
                <wp:extent cx="532130" cy="311785"/>
                <wp:effectExtent l="0" t="0" r="20320" b="12065"/>
                <wp:wrapNone/>
                <wp:docPr id="103" name="矩形 103"/>
                <wp:cNvGraphicFramePr/>
                <a:graphic xmlns:a="http://schemas.openxmlformats.org/drawingml/2006/main">
                  <a:graphicData uri="http://schemas.microsoft.com/office/word/2010/wordprocessingShape">
                    <wps:wsp>
                      <wps:cNvSpPr/>
                      <wps:spPr>
                        <a:xfrm>
                          <a:off x="0" y="0"/>
                          <a:ext cx="532435" cy="312090"/>
                        </a:xfrm>
                        <a:prstGeom prst="rect">
                          <a:avLst/>
                        </a:prstGeom>
                        <a:noFill/>
                        <a:ln w="12700" cap="flat" cmpd="sng" algn="ctr">
                          <a:solidFill>
                            <a:sysClr val="window" lastClr="FFFFFF"/>
                          </a:solidFill>
                          <a:prstDash val="solid"/>
                          <a:miter lim="800000"/>
                        </a:ln>
                        <a:effectLst/>
                      </wps:spPr>
                      <wps:txb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1pt;margin-top:9.05pt;height:24.55pt;width:41.9pt;z-index:251702272;v-text-anchor:middle;mso-width-relative:page;mso-height-relative:page;" filled="f" stroked="t" coordsize="21600,21600" o:gfxdata="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TVo299cAAAAJAQAADwAAAAAAAAAB&#10;ACAAAAAiAAAAZHJzL2Rvd25yZXYueG1sUEsBAhQAFAAAAAgAh07iQA3YGmuDAgAA9wQAAA4AAAAA&#10;AAAAAQAgAAAAJgEAAGRycy9lMm9Eb2MueG1sUEsFBgAAAAAGAAYAWQEAABsGAAAAAA==&#10;">
                <v:fill on="f" focussize="0,0"/>
                <v:stroke weight="1pt" color="#FFFFFF" miterlimit="8" joinstyle="miter"/>
                <v:imagedata o:title=""/>
                <o:lock v:ext="edit" aspectratio="f"/>
                <v:textbox>
                  <w:txbxContent>
                    <w:p>
                      <w:pPr>
                        <w:jc w:val="center"/>
                        <w:rPr>
                          <w:color w:val="000000" w:themeColor="text1"/>
                          <w14:textFill>
                            <w14:solidFill>
                              <w14:schemeClr w14:val="tx1"/>
                            </w14:solidFill>
                          </w14:textFill>
                        </w:rPr>
                      </w:pPr>
                      <w:r>
                        <w:rPr>
                          <w:color w:val="000000" w:themeColor="text1"/>
                          <w14:textFill>
                            <w14:solidFill>
                              <w14:schemeClr w14:val="tx1"/>
                            </w14:solidFill>
                          </w14:textFill>
                        </w:rPr>
                        <w:t>评审</w:t>
                      </w:r>
                    </w:p>
                  </w:txbxContent>
                </v:textbox>
              </v:rect>
            </w:pict>
          </mc:Fallback>
        </mc:AlternateContent>
      </w:r>
      <w:r>
        <w:rPr>
          <w:rFonts w:ascii="宋体" w:hAnsi="宋体" w:eastAsia="宋体"/>
          <w:b/>
          <w:szCs w:val="24"/>
        </w:rPr>
        <mc:AlternateContent>
          <mc:Choice Requires="wps">
            <w:drawing>
              <wp:anchor distT="0" distB="0" distL="114300" distR="114300" simplePos="0" relativeHeight="251701248" behindDoc="0" locked="0" layoutInCell="1" allowOverlap="1">
                <wp:simplePos x="0" y="0"/>
                <wp:positionH relativeFrom="column">
                  <wp:posOffset>1787525</wp:posOffset>
                </wp:positionH>
                <wp:positionV relativeFrom="paragraph">
                  <wp:posOffset>67945</wp:posOffset>
                </wp:positionV>
                <wp:extent cx="127635" cy="312420"/>
                <wp:effectExtent l="0" t="0" r="44450" b="30480"/>
                <wp:wrapNone/>
                <wp:docPr id="102" name="箭头: 左弧形 102"/>
                <wp:cNvGraphicFramePr/>
                <a:graphic xmlns:a="http://schemas.openxmlformats.org/drawingml/2006/main">
                  <a:graphicData uri="http://schemas.microsoft.com/office/word/2010/wordprocessingShape">
                    <wps:wsp>
                      <wps:cNvSpPr/>
                      <wps:spPr>
                        <a:xfrm>
                          <a:off x="0" y="0"/>
                          <a:ext cx="127321" cy="312516"/>
                        </a:xfrm>
                        <a:prstGeom prst="curved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箭头: 左弧形 102" o:spid="_x0000_s1026" o:spt="102" type="#_x0000_t102" style="position:absolute;left:0pt;margin-left:140.75pt;margin-top:5.35pt;height:24.6pt;width:10.05pt;z-index:251701248;v-text-anchor:middle;mso-width-relative:page;mso-height-relative:page;" fillcolor="#4472C4" filled="t" stroked="t" coordsize="21600,21600" o:gfxdata="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Bc8ld9gAAAAJAQAADwAAAAAAAAABACAAAAAiAAAAZHJzL2Rvd25yZXYueG1sUEsBAhQA&#10;FAAAAAgAh07iQB/7SeKdAgAAPQUAAA4AAAAAAAAAAQAgAAAAJwEAAGRycy9lMm9Eb2MueG1sUEsF&#10;BgAAAAAGAAYAWQEAADYGAAAAAA==&#10;" adj="17200,20500,16200">
                <v:fill on="t" focussize="0,0"/>
                <v:stroke weight="1pt" color="#2F528F" miterlimit="8" joinstyle="miter"/>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82816" behindDoc="0" locked="0" layoutInCell="1" allowOverlap="1">
                <wp:simplePos x="0" y="0"/>
                <wp:positionH relativeFrom="column">
                  <wp:posOffset>3037205</wp:posOffset>
                </wp:positionH>
                <wp:positionV relativeFrom="paragraph">
                  <wp:posOffset>33655</wp:posOffset>
                </wp:positionV>
                <wp:extent cx="225425" cy="248920"/>
                <wp:effectExtent l="0" t="38100" r="60325" b="18415"/>
                <wp:wrapNone/>
                <wp:docPr id="80" name="直接箭头连接符 80"/>
                <wp:cNvGraphicFramePr/>
                <a:graphic xmlns:a="http://schemas.openxmlformats.org/drawingml/2006/main">
                  <a:graphicData uri="http://schemas.microsoft.com/office/word/2010/wordprocessingShape">
                    <wps:wsp>
                      <wps:cNvCnPr/>
                      <wps:spPr>
                        <a:xfrm flipV="1">
                          <a:off x="0" y="0"/>
                          <a:ext cx="225706" cy="248856"/>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239.15pt;margin-top:2.65pt;height:19.6pt;width:17.75pt;z-index:251682816;mso-width-relative:page;mso-height-relative:page;" filled="f" stroked="t" coordsize="21600,21600" o:gfxdata="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iLe0NYAAAAIAQAADwAAAAAA&#10;AAABACAAAAAiAAAAZHJzL2Rvd25yZXYueG1sUEsBAhQAFAAAAAgAh07iQOaXgtIVAgAA8QMAAA4A&#10;AAAAAAAAAQAgAAAAJQEAAGRycy9lMm9Eb2MueG1sUEsFBgAAAAAGAAYAWQEAAKwFAAAAAA==&#10;">
                <v:fill on="f" focussize="0,0"/>
                <v:stroke color="#4472C4 [3204]" miterlimit="8" joinstyle="miter" endarrow="block"/>
                <v:imagedata o:title=""/>
                <o:lock v:ext="edit" aspectratio="f"/>
              </v:shape>
            </w:pict>
          </mc:Fallback>
        </mc:AlternateContent>
      </w:r>
      <w:r>
        <w:rPr>
          <w:rFonts w:ascii="宋体" w:hAnsi="宋体" w:eastAsia="宋体"/>
          <w:b/>
          <w:szCs w:val="24"/>
        </w:rPr>
        <mc:AlternateContent>
          <mc:Choice Requires="wps">
            <w:drawing>
              <wp:anchor distT="0" distB="0" distL="114300" distR="114300" simplePos="0" relativeHeight="251673600" behindDoc="0" locked="0" layoutInCell="1" allowOverlap="1">
                <wp:simplePos x="0" y="0"/>
                <wp:positionH relativeFrom="column">
                  <wp:posOffset>2030095</wp:posOffset>
                </wp:positionH>
                <wp:positionV relativeFrom="paragraph">
                  <wp:posOffset>4445</wp:posOffset>
                </wp:positionV>
                <wp:extent cx="179070" cy="266700"/>
                <wp:effectExtent l="0" t="0" r="68580" b="57150"/>
                <wp:wrapNone/>
                <wp:docPr id="18" name="直接箭头连接符 18"/>
                <wp:cNvGraphicFramePr/>
                <a:graphic xmlns:a="http://schemas.openxmlformats.org/drawingml/2006/main">
                  <a:graphicData uri="http://schemas.microsoft.com/office/word/2010/wordprocessingShape">
                    <wps:wsp>
                      <wps:cNvCnPr/>
                      <wps:spPr>
                        <a:xfrm>
                          <a:off x="0" y="0"/>
                          <a:ext cx="179271" cy="266869"/>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159.85pt;margin-top:0.35pt;height:21pt;width:14.1pt;z-index:251673600;mso-width-relative:page;mso-height-relative:page;" filled="f" stroked="t" coordsize="21600,21600" o:gfxdata="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leqrQ2AAAAAcBAAAPAAAAAAAAAAEA&#10;IAAAACIAAABkcnMvZG93bnJldi54bWxQSwECFAAUAAAACACHTuJAwrn6ag8CAADnAwAADgAAAAAA&#10;AAABACAAAAAnAQAAZHJzL2Uyb0RvYy54bWxQSwUGAAAAAAYABgBZAQAAqAUAAAAA&#10;">
                <v:fill on="f" focussize="0,0"/>
                <v:stroke color="#4472C4 [3204]" miterlimit="8" joinstyle="miter" endarrow="block"/>
                <v:imagedata o:title=""/>
                <o:lock v:ext="edit" aspectratio="f"/>
              </v:shape>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68480" behindDoc="0" locked="0" layoutInCell="1" allowOverlap="1">
                <wp:simplePos x="0" y="0"/>
                <wp:positionH relativeFrom="column">
                  <wp:posOffset>2065020</wp:posOffset>
                </wp:positionH>
                <wp:positionV relativeFrom="paragraph">
                  <wp:posOffset>52070</wp:posOffset>
                </wp:positionV>
                <wp:extent cx="1139825" cy="341630"/>
                <wp:effectExtent l="0" t="0" r="22225" b="20955"/>
                <wp:wrapNone/>
                <wp:docPr id="13" name="矩形 13"/>
                <wp:cNvGraphicFramePr/>
                <a:graphic xmlns:a="http://schemas.openxmlformats.org/drawingml/2006/main">
                  <a:graphicData uri="http://schemas.microsoft.com/office/word/2010/wordprocessingShape">
                    <wps:wsp>
                      <wps:cNvSpPr/>
                      <wps:spPr>
                        <a:xfrm>
                          <a:off x="0" y="0"/>
                          <a:ext cx="1140107" cy="3414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 xml:space="preserve">编 </w:t>
                            </w:r>
                            <w:r>
                              <w:t xml:space="preserve"> </w:t>
                            </w:r>
                            <w:r>
                              <w:rPr>
                                <w:rFonts w:hint="eastAsia"/>
                              </w:rPr>
                              <w:t>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2.6pt;margin-top:4.1pt;height:26.9pt;width:89.75pt;z-index:251668480;v-text-anchor:middle;mso-width-relative:page;mso-height-relative:page;" fillcolor="#4472C4 [3204]" filled="t" stroked="t" coordsize="21600,21600" o:gfxdata="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gngya2QAAAAgB&#10;AAAPAAAAAAAAAAEAIAAAACIAAABkcnMvZG93bnJldi54bWxQSwECFAAUAAAACACHTuJAiVe804wC&#10;AAAiBQAADgAAAAAAAAABACAAAAAoAQAAZHJzL2Uyb0RvYy54bWxQSwUGAAAAAAYABgBZAQAAJgYA&#10;AAAA&#10;">
                <v:fill on="t" focussize="0,0"/>
                <v:stroke weight="1pt" color="#2F528F [3204]" miterlimit="8" joinstyle="miter"/>
                <v:imagedata o:title=""/>
                <o:lock v:ext="edit" aspectratio="f"/>
                <v:textbox>
                  <w:txbxContent>
                    <w:p>
                      <w:pPr>
                        <w:jc w:val="center"/>
                      </w:pPr>
                      <w:r>
                        <w:rPr>
                          <w:rFonts w:hint="eastAsia"/>
                        </w:rPr>
                        <w:t xml:space="preserve">编 </w:t>
                      </w:r>
                      <w:r>
                        <w:t xml:space="preserve"> </w:t>
                      </w:r>
                      <w:r>
                        <w:rPr>
                          <w:rFonts w:hint="eastAsia"/>
                        </w:rPr>
                        <w:t>码</w:t>
                      </w:r>
                    </w:p>
                  </w:txbxContent>
                </v:textbox>
              </v:rect>
            </w:pict>
          </mc:Fallback>
        </mc:AlternateContent>
      </w:r>
    </w:p>
    <w:p>
      <w:pPr>
        <w:spacing w:line="400" w:lineRule="exact"/>
        <w:rPr>
          <w:rFonts w:ascii="宋体" w:hAnsi="宋体" w:eastAsia="宋体"/>
          <w:b/>
          <w:szCs w:val="24"/>
        </w:rPr>
      </w:pP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86912" behindDoc="0" locked="0" layoutInCell="1" allowOverlap="1">
                <wp:simplePos x="0" y="0"/>
                <wp:positionH relativeFrom="column">
                  <wp:posOffset>855345</wp:posOffset>
                </wp:positionH>
                <wp:positionV relativeFrom="paragraph">
                  <wp:posOffset>18415</wp:posOffset>
                </wp:positionV>
                <wp:extent cx="3425825" cy="318135"/>
                <wp:effectExtent l="0" t="0" r="22225" b="24765"/>
                <wp:wrapNone/>
                <wp:docPr id="87" name="矩形 87"/>
                <wp:cNvGraphicFramePr/>
                <a:graphic xmlns:a="http://schemas.openxmlformats.org/drawingml/2006/main">
                  <a:graphicData uri="http://schemas.microsoft.com/office/word/2010/wordprocessingShape">
                    <wps:wsp>
                      <wps:cNvSpPr/>
                      <wps:spPr>
                        <a:xfrm>
                          <a:off x="0" y="0"/>
                          <a:ext cx="3426034" cy="318304"/>
                        </a:xfrm>
                        <a:prstGeom prst="rect">
                          <a:avLst/>
                        </a:prstGeom>
                        <a:solidFill>
                          <a:schemeClr val="bg1">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风  险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管  理（Y</w:t>
                            </w:r>
                            <w:r>
                              <w:rPr>
                                <w:color w:val="000000" w:themeColor="text1"/>
                                <w14:textFill>
                                  <w14:solidFill>
                                    <w14:schemeClr w14:val="tx1"/>
                                  </w14:solidFill>
                                </w14:textFill>
                              </w:rPr>
                              <w:t>Y/T 0316</w:t>
                            </w:r>
                            <w:r>
                              <w:rPr>
                                <w:rFonts w:hint="eastAsia"/>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7.35pt;margin-top:1.45pt;height:25.05pt;width:269.75pt;z-index:251686912;v-text-anchor:middle;mso-width-relative:page;mso-height-relative:page;" fillcolor="#BFBFBF [2412]" filled="t" stroked="t" coordsize="21600,21600" o:gfxdata="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A&#10;xX9J1wAAAAgBAAAPAAAAAAAAAAEAIAAAACIAAABkcnMvZG93bnJldi54bWxQSwECFAAUAAAACACH&#10;TuJAeOk+uJcCAABEBQAADgAAAAAAAAABACAAAAAmAQAAZHJzL2Uyb0RvYy54bWxQSwUGAAAAAAYA&#10;BgBZAQAALwYAAAAA&#10;">
                <v:fill on="t" focussize="0,0"/>
                <v:stroke weight="1pt" color="#2F528F [3204]" miterlimit="8" joinstyle="miter"/>
                <v:imagedata o:title=""/>
                <o:lock v:ext="edit" aspectratio="f"/>
                <v:textbox>
                  <w:txbxContent>
                    <w:p>
                      <w:pPr>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风  险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管  理（Y</w:t>
                      </w:r>
                      <w:r>
                        <w:rPr>
                          <w:color w:val="000000" w:themeColor="text1"/>
                          <w14:textFill>
                            <w14:solidFill>
                              <w14:schemeClr w14:val="tx1"/>
                            </w14:solidFill>
                          </w14:textFill>
                        </w:rPr>
                        <w:t>Y/T 0316</w:t>
                      </w:r>
                      <w:r>
                        <w:rPr>
                          <w:rFonts w:hint="eastAsia"/>
                          <w:color w:val="000000" w:themeColor="text1"/>
                          <w14:textFill>
                            <w14:solidFill>
                              <w14:schemeClr w14:val="tx1"/>
                            </w14:solidFill>
                          </w14:textFill>
                        </w:rPr>
                        <w:t>）</w:t>
                      </w:r>
                    </w:p>
                  </w:txbxContent>
                </v:textbox>
              </v:rect>
            </w:pict>
          </mc:Fallback>
        </mc:AlternateContent>
      </w:r>
    </w:p>
    <w:p>
      <w:pPr>
        <w:spacing w:line="400" w:lineRule="exact"/>
        <w:rPr>
          <w:rFonts w:ascii="宋体" w:hAnsi="宋体" w:eastAsia="宋体"/>
          <w:b/>
          <w:szCs w:val="24"/>
        </w:rPr>
      </w:pPr>
      <w:r>
        <w:rPr>
          <w:rFonts w:ascii="宋体" w:hAnsi="宋体" w:eastAsia="宋体"/>
          <w:b/>
          <w:szCs w:val="24"/>
        </w:rPr>
        <mc:AlternateContent>
          <mc:Choice Requires="wps">
            <w:drawing>
              <wp:anchor distT="0" distB="0" distL="114300" distR="114300" simplePos="0" relativeHeight="251687936" behindDoc="0" locked="0" layoutInCell="1" allowOverlap="1">
                <wp:simplePos x="0" y="0"/>
                <wp:positionH relativeFrom="column">
                  <wp:posOffset>485140</wp:posOffset>
                </wp:positionH>
                <wp:positionV relativeFrom="paragraph">
                  <wp:posOffset>245110</wp:posOffset>
                </wp:positionV>
                <wp:extent cx="4114800" cy="318135"/>
                <wp:effectExtent l="0" t="0" r="19050" b="24765"/>
                <wp:wrapNone/>
                <wp:docPr id="88" name="矩形 88"/>
                <wp:cNvGraphicFramePr/>
                <a:graphic xmlns:a="http://schemas.openxmlformats.org/drawingml/2006/main">
                  <a:graphicData uri="http://schemas.microsoft.com/office/word/2010/wordprocessingShape">
                    <wps:wsp>
                      <wps:cNvSpPr/>
                      <wps:spPr>
                        <a:xfrm>
                          <a:off x="0" y="0"/>
                          <a:ext cx="4114800" cy="318304"/>
                        </a:xfrm>
                        <a:prstGeom prst="rect">
                          <a:avLst/>
                        </a:prstGeom>
                        <a:solidFill>
                          <a:sysClr val="window" lastClr="FFFFFF">
                            <a:lumMod val="75000"/>
                          </a:sysClr>
                        </a:solidFill>
                        <a:ln w="12700" cap="flat" cmpd="sng" algn="ctr">
                          <a:solidFill>
                            <a:srgbClr val="4472C4">
                              <a:shade val="50000"/>
                            </a:srgbClr>
                          </a:solidFill>
                          <a:prstDash val="solid"/>
                          <a:miter lim="800000"/>
                        </a:ln>
                        <a:effectLst/>
                      </wps:spPr>
                      <wps:txbx>
                        <w:txbxContent>
                          <w:p>
                            <w:pPr>
                              <w:jc w:val="center"/>
                            </w:pPr>
                            <w:r>
                              <w:rPr>
                                <w:rFonts w:hint="eastAsia"/>
                              </w:rPr>
                              <w:t xml:space="preserve">软 </w:t>
                            </w:r>
                            <w:r>
                              <w:t xml:space="preserve"> </w:t>
                            </w:r>
                            <w:r>
                              <w:rPr>
                                <w:rFonts w:hint="eastAsia"/>
                              </w:rPr>
                              <w:t xml:space="preserve">件 </w:t>
                            </w:r>
                            <w:r>
                              <w:t xml:space="preserve"> </w:t>
                            </w:r>
                            <w:r>
                              <w:rPr>
                                <w:rFonts w:hint="eastAsia"/>
                              </w:rPr>
                              <w:t xml:space="preserve">配 </w:t>
                            </w:r>
                            <w:r>
                              <w:t xml:space="preserve"> </w:t>
                            </w:r>
                            <w:r>
                              <w:rPr>
                                <w:rFonts w:hint="eastAsia"/>
                              </w:rPr>
                              <w:t xml:space="preserve">置 </w:t>
                            </w:r>
                            <w:r>
                              <w:t xml:space="preserve"> </w:t>
                            </w:r>
                            <w:r>
                              <w:rPr>
                                <w:rFonts w:hint="eastAsia"/>
                              </w:rPr>
                              <w:t xml:space="preserve">管 </w:t>
                            </w:r>
                            <w:r>
                              <w:t xml:space="preserve"> </w:t>
                            </w:r>
                            <w:r>
                              <w:rPr>
                                <w:rFonts w:hint="eastAsia"/>
                              </w:rPr>
                              <w:t>理</w:t>
                            </w:r>
                            <w:r>
                              <w:rPr>
                                <w:rFonts w:hint="eastAsia"/>
                                <w:color w:val="000000" w:themeColor="text1"/>
                                <w14:textFill>
                                  <w14:solidFill>
                                    <w14:schemeClr w14:val="tx1"/>
                                  </w14:solidFill>
                                </w14:textFill>
                              </w:rPr>
                              <w:t>（Y</w:t>
                            </w:r>
                            <w:r>
                              <w:rPr>
                                <w:color w:val="000000" w:themeColor="text1"/>
                                <w14:textFill>
                                  <w14:solidFill>
                                    <w14:schemeClr w14:val="tx1"/>
                                  </w14:solidFill>
                                </w14:textFill>
                              </w:rPr>
                              <w:t>Y/T 0664</w:t>
                            </w:r>
                            <w:r>
                              <w:rPr>
                                <w:rFonts w:hint="eastAsia"/>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2pt;margin-top:19.3pt;height:25.05pt;width:324pt;z-index:251687936;v-text-anchor:middle;mso-width-relative:page;mso-height-relative:page;" fillcolor="#BFBFBF" filled="t" stroked="t" coordsize="21600,21600" o:gfxdata="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BEiRJD1gAAAAgBAAAPAAAAAAAAAAEAIAAAACIAAABkcnMvZG93bnJldi54&#10;bWxQSwECFAAUAAAACACHTuJAK6XemqcCAABhBQAADgAAAAAAAAABACAAAAAlAQAAZHJzL2Uyb0Rv&#10;Yy54bWxQSwUGAAAAAAYABgBZAQAAPgYAAAAA&#10;">
                <v:fill on="t" focussize="0,0"/>
                <v:stroke weight="1pt" color="#2F528F" miterlimit="8" joinstyle="miter"/>
                <v:imagedata o:title=""/>
                <o:lock v:ext="edit" aspectratio="f"/>
                <v:textbox>
                  <w:txbxContent>
                    <w:p>
                      <w:pPr>
                        <w:jc w:val="center"/>
                      </w:pPr>
                      <w:r>
                        <w:rPr>
                          <w:rFonts w:hint="eastAsia"/>
                        </w:rPr>
                        <w:t xml:space="preserve">软 </w:t>
                      </w:r>
                      <w:r>
                        <w:t xml:space="preserve"> </w:t>
                      </w:r>
                      <w:r>
                        <w:rPr>
                          <w:rFonts w:hint="eastAsia"/>
                        </w:rPr>
                        <w:t xml:space="preserve">件 </w:t>
                      </w:r>
                      <w:r>
                        <w:t xml:space="preserve"> </w:t>
                      </w:r>
                      <w:r>
                        <w:rPr>
                          <w:rFonts w:hint="eastAsia"/>
                        </w:rPr>
                        <w:t xml:space="preserve">配 </w:t>
                      </w:r>
                      <w:r>
                        <w:t xml:space="preserve"> </w:t>
                      </w:r>
                      <w:r>
                        <w:rPr>
                          <w:rFonts w:hint="eastAsia"/>
                        </w:rPr>
                        <w:t xml:space="preserve">置 </w:t>
                      </w:r>
                      <w:r>
                        <w:t xml:space="preserve"> </w:t>
                      </w:r>
                      <w:r>
                        <w:rPr>
                          <w:rFonts w:hint="eastAsia"/>
                        </w:rPr>
                        <w:t xml:space="preserve">管 </w:t>
                      </w:r>
                      <w:r>
                        <w:t xml:space="preserve"> </w:t>
                      </w:r>
                      <w:r>
                        <w:rPr>
                          <w:rFonts w:hint="eastAsia"/>
                        </w:rPr>
                        <w:t>理</w:t>
                      </w:r>
                      <w:r>
                        <w:rPr>
                          <w:rFonts w:hint="eastAsia"/>
                          <w:color w:val="000000" w:themeColor="text1"/>
                          <w14:textFill>
                            <w14:solidFill>
                              <w14:schemeClr w14:val="tx1"/>
                            </w14:solidFill>
                          </w14:textFill>
                        </w:rPr>
                        <w:t>（Y</w:t>
                      </w:r>
                      <w:r>
                        <w:rPr>
                          <w:color w:val="000000" w:themeColor="text1"/>
                          <w14:textFill>
                            <w14:solidFill>
                              <w14:schemeClr w14:val="tx1"/>
                            </w14:solidFill>
                          </w14:textFill>
                        </w:rPr>
                        <w:t>Y/T 0664</w:t>
                      </w:r>
                      <w:r>
                        <w:rPr>
                          <w:rFonts w:hint="eastAsia"/>
                          <w:color w:val="000000" w:themeColor="text1"/>
                          <w14:textFill>
                            <w14:solidFill>
                              <w14:schemeClr w14:val="tx1"/>
                            </w14:solidFill>
                          </w14:textFill>
                        </w:rPr>
                        <w:t>）</w:t>
                      </w:r>
                    </w:p>
                  </w:txbxContent>
                </v:textbox>
              </v:rect>
            </w:pict>
          </mc:Fallback>
        </mc:AlternateContent>
      </w:r>
    </w:p>
    <w:bookmarkEnd w:id="0"/>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360" w:lineRule="auto"/>
        <w:rPr>
          <w:rFonts w:ascii="宋体" w:hAnsi="宋体" w:eastAsia="宋体"/>
          <w:b/>
          <w:bCs/>
          <w:color w:val="000000" w:themeColor="text1"/>
          <w:szCs w:val="24"/>
          <w14:textFill>
            <w14:solidFill>
              <w14:schemeClr w14:val="tx1"/>
            </w14:solidFill>
          </w14:textFill>
        </w:rPr>
      </w:pPr>
    </w:p>
    <w:p>
      <w:pPr>
        <w:spacing w:line="400" w:lineRule="exact"/>
        <w:rPr>
          <w:color w:val="000000" w:themeColor="text1"/>
          <w14:textFill>
            <w14:solidFill>
              <w14:schemeClr w14:val="tx1"/>
            </w14:solidFill>
          </w14:textFill>
        </w:rPr>
      </w:pPr>
    </w:p>
    <w:sectPr>
      <w:headerReference r:id="rId6" w:type="first"/>
      <w:headerReference r:id="rId4" w:type="default"/>
      <w:headerReference r:id="rId5" w:type="even"/>
      <w:pgSz w:w="11906" w:h="16838"/>
      <w:pgMar w:top="1440" w:right="1133" w:bottom="1440" w:left="1560" w:header="851" w:footer="992"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jc w:val="center"/>
            <w:rPr>
              <w:rFonts w:ascii="宋体" w:hAnsi="宋体" w:eastAsia="宋体" w:cs="宋体"/>
            </w:rPr>
          </w:pPr>
          <w:r>
            <w:rPr>
              <w:rFonts w:hint="eastAsia" w:ascii="宋体" w:hAnsi="宋体" w:eastAsia="宋体" w:cs="宋体"/>
            </w:rPr>
            <w:t xml:space="preserve">文件名称 </w:t>
          </w:r>
        </w:p>
      </w:tc>
      <w:tc>
        <w:tcPr>
          <w:tcW w:w="4621" w:type="dxa"/>
          <w:vMerge w:val="restart"/>
          <w:tcBorders>
            <w:left w:val="single" w:color="auto" w:sz="4" w:space="0"/>
          </w:tcBorders>
          <w:vAlign w:val="center"/>
        </w:tcPr>
        <w:p>
          <w:pPr>
            <w:jc w:val="center"/>
            <w:rPr>
              <w:rFonts w:ascii="宋体" w:hAnsi="宋体" w:eastAsia="宋体" w:cs="宋体"/>
            </w:rPr>
          </w:pPr>
          <w:r>
            <w:rPr>
              <w:rFonts w:hint="eastAsia" w:ascii="宋体" w:hAnsi="宋体" w:eastAsia="宋体" w:cs="宋体"/>
              <w:lang w:val="en-US" w:eastAsia="zh-CN"/>
            </w:rPr>
            <w:t>（软件）</w:t>
          </w:r>
          <w:r>
            <w:rPr>
              <w:rFonts w:hint="eastAsia" w:ascii="宋体" w:hAnsi="宋体" w:eastAsia="宋体" w:cs="宋体"/>
            </w:rPr>
            <w:t>设计开发控制程序</w:t>
          </w:r>
        </w:p>
      </w:tc>
      <w:tc>
        <w:tcPr>
          <w:tcW w:w="3325" w:type="dxa"/>
          <w:vAlign w:val="center"/>
        </w:tcPr>
        <w:p>
          <w:pPr>
            <w:pStyle w:val="9"/>
            <w:jc w:val="both"/>
            <w:rPr>
              <w:rFonts w:ascii="宋体" w:hAnsi="宋体" w:eastAsia="宋体" w:cs="宋体"/>
              <w:sz w:val="24"/>
              <w:szCs w:val="24"/>
            </w:rPr>
          </w:pPr>
          <w:r>
            <w:rPr>
              <w:rFonts w:hint="eastAsia" w:ascii="宋体" w:hAnsi="宋体" w:eastAsia="宋体" w:cs="宋体"/>
              <w:sz w:val="24"/>
              <w:szCs w:val="24"/>
            </w:rPr>
            <w:t>文件编号：    QMS-P09</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9"/>
            <w:rPr>
              <w:rFonts w:ascii="宋体" w:hAnsi="宋体" w:eastAsia="宋体" w:cs="宋体"/>
            </w:rPr>
          </w:pPr>
        </w:p>
      </w:tc>
      <w:tc>
        <w:tcPr>
          <w:tcW w:w="4621" w:type="dxa"/>
          <w:vMerge w:val="continue"/>
          <w:tcBorders>
            <w:left w:val="single" w:color="auto" w:sz="4" w:space="0"/>
            <w:bottom w:val="single" w:color="auto" w:sz="4" w:space="0"/>
          </w:tcBorders>
        </w:tcPr>
        <w:p>
          <w:pPr>
            <w:pStyle w:val="9"/>
            <w:rPr>
              <w:rFonts w:ascii="宋体" w:hAnsi="宋体" w:eastAsia="宋体" w:cs="宋体"/>
            </w:rPr>
          </w:pPr>
        </w:p>
      </w:tc>
      <w:tc>
        <w:tcPr>
          <w:tcW w:w="3325" w:type="dxa"/>
          <w:vAlign w:val="center"/>
        </w:tcPr>
        <w:p>
          <w:pPr>
            <w:pStyle w:val="9"/>
            <w:jc w:val="both"/>
            <w:rPr>
              <w:rFonts w:ascii="宋体" w:hAnsi="宋体" w:eastAsia="宋体" w:cs="宋体"/>
              <w:sz w:val="24"/>
              <w:szCs w:val="24"/>
            </w:rPr>
          </w:pPr>
          <w:r>
            <w:rPr>
              <w:rFonts w:hint="eastAsia" w:ascii="宋体" w:hAnsi="宋体" w:eastAsia="宋体" w:cs="宋体"/>
              <w:sz w:val="24"/>
              <w:szCs w:val="24"/>
            </w:rPr>
            <w:t xml:space="preserve">版本修订号：  </w:t>
          </w:r>
          <w:r>
            <w:rPr>
              <w:rFonts w:ascii="宋体" w:hAnsi="宋体" w:eastAsia="宋体" w:cs="宋体"/>
              <w:sz w:val="24"/>
              <w:szCs w:val="24"/>
            </w:rPr>
            <w:t xml:space="preserve"> A00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jc w:val="center"/>
            <w:rPr>
              <w:rFonts w:ascii="宋体" w:hAnsi="宋体" w:eastAsia="宋体" w:cs="宋体"/>
            </w:rPr>
          </w:pPr>
          <w:r>
            <w:rPr>
              <w:rFonts w:hint="eastAsia" w:ascii="宋体" w:hAnsi="宋体" w:eastAsia="宋体" w:cs="宋体"/>
              <w:szCs w:val="24"/>
            </w:rPr>
            <w:t>上海深至信息科技有限公司</w:t>
          </w:r>
          <w:r>
            <w:rPr>
              <w:rFonts w:hint="eastAsia" w:ascii="宋体" w:hAnsi="宋体" w:eastAsia="宋体" w:cs="宋体"/>
            </w:rPr>
            <w:t>程序文件</w:t>
          </w:r>
        </w:p>
      </w:tc>
      <w:tc>
        <w:tcPr>
          <w:tcW w:w="3325" w:type="dxa"/>
          <w:vAlign w:val="center"/>
        </w:tcPr>
        <w:p>
          <w:pPr>
            <w:pStyle w:val="9"/>
            <w:jc w:val="both"/>
            <w:rPr>
              <w:rFonts w:hint="eastAsia" w:ascii="宋体" w:hAnsi="宋体" w:eastAsia="宋体" w:cs="宋体"/>
              <w:sz w:val="24"/>
              <w:szCs w:val="24"/>
              <w:lang w:eastAsia="zh-CN"/>
            </w:rPr>
          </w:pPr>
          <w:r>
            <w:rPr>
              <w:rFonts w:hint="eastAsia" w:ascii="宋体" w:hAnsi="宋体" w:eastAsia="宋体" w:cs="宋体"/>
              <w:sz w:val="24"/>
              <w:szCs w:val="24"/>
            </w:rPr>
            <w:t xml:space="preserve">页      码：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PAGE   \* MERGEFORMAT</w:instrText>
          </w:r>
          <w:r>
            <w:rPr>
              <w:rFonts w:hint="eastAsia" w:ascii="宋体" w:hAnsi="宋体" w:eastAsia="宋体" w:cs="宋体"/>
              <w:sz w:val="24"/>
              <w:szCs w:val="24"/>
            </w:rPr>
            <w:fldChar w:fldCharType="separate"/>
          </w:r>
          <w:r>
            <w:rPr>
              <w:rFonts w:ascii="宋体" w:hAnsi="宋体" w:eastAsia="宋体" w:cs="宋体"/>
              <w:sz w:val="24"/>
              <w:szCs w:val="24"/>
              <w:lang w:val="zh-CN"/>
            </w:rPr>
            <w:t>7</w:t>
          </w:r>
          <w:r>
            <w:rPr>
              <w:rFonts w:hint="eastAsia" w:ascii="宋体" w:hAnsi="宋体" w:eastAsia="宋体" w:cs="宋体"/>
              <w:sz w:val="24"/>
              <w:szCs w:val="24"/>
            </w:rPr>
            <w:fldChar w:fldCharType="end"/>
          </w:r>
          <w:r>
            <w:rPr>
              <w:rFonts w:hint="eastAsia" w:ascii="宋体" w:hAnsi="宋体" w:eastAsia="宋体" w:cs="宋体"/>
              <w:sz w:val="24"/>
              <w:szCs w:val="24"/>
            </w:rPr>
            <w:t>/</w:t>
          </w:r>
          <w:r>
            <w:rPr>
              <w:rFonts w:ascii="宋体" w:hAnsi="宋体" w:eastAsia="宋体" w:cs="宋体"/>
              <w:sz w:val="24"/>
              <w:szCs w:val="24"/>
            </w:rPr>
            <w:t>1</w:t>
          </w:r>
          <w:r>
            <w:rPr>
              <w:rFonts w:hint="eastAsia" w:ascii="宋体" w:hAnsi="宋体" w:eastAsia="宋体" w:cs="宋体"/>
              <w:sz w:val="24"/>
              <w:szCs w:val="24"/>
              <w:lang w:val="en-US" w:eastAsia="zh-CN"/>
            </w:rPr>
            <w:t>3</w:t>
          </w:r>
        </w:p>
      </w:tc>
    </w:tr>
  </w:tb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349" w:type="dxa"/>
      <w:tblInd w:w="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403"/>
      <w:gridCol w:w="4621"/>
      <w:gridCol w:w="332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27" w:hRule="atLeast"/>
      </w:trPr>
      <w:tc>
        <w:tcPr>
          <w:tcW w:w="1403" w:type="dxa"/>
          <w:vMerge w:val="restart"/>
          <w:tcBorders>
            <w:right w:val="single" w:color="auto" w:sz="4" w:space="0"/>
          </w:tcBorders>
          <w:vAlign w:val="center"/>
        </w:tcPr>
        <w:p>
          <w:pPr>
            <w:jc w:val="center"/>
          </w:pPr>
          <w:r>
            <w:rPr>
              <w:rFonts w:hint="eastAsia"/>
            </w:rPr>
            <w:t xml:space="preserve">文件名称 </w:t>
          </w:r>
        </w:p>
      </w:tc>
      <w:tc>
        <w:tcPr>
          <w:tcW w:w="4621" w:type="dxa"/>
          <w:vMerge w:val="restart"/>
          <w:tcBorders>
            <w:left w:val="single" w:color="auto" w:sz="4" w:space="0"/>
          </w:tcBorders>
          <w:vAlign w:val="center"/>
        </w:tcPr>
        <w:p>
          <w:pPr>
            <w:jc w:val="center"/>
          </w:pPr>
          <w:r>
            <w:rPr>
              <w:rFonts w:hint="eastAsia"/>
            </w:rPr>
            <w:t>设计开发控制程序</w:t>
          </w:r>
        </w:p>
      </w:tc>
      <w:tc>
        <w:tcPr>
          <w:tcW w:w="3325" w:type="dxa"/>
          <w:vAlign w:val="center"/>
        </w:tcPr>
        <w:p>
          <w:pPr>
            <w:pStyle w:val="9"/>
            <w:jc w:val="both"/>
            <w:rPr>
              <w:sz w:val="24"/>
              <w:szCs w:val="24"/>
            </w:rPr>
          </w:pPr>
          <w:r>
            <w:rPr>
              <w:rFonts w:hint="eastAsia"/>
              <w:sz w:val="24"/>
              <w:szCs w:val="24"/>
            </w:rPr>
            <w:t xml:space="preserve">文件编号：    </w:t>
          </w:r>
          <w:r>
            <w:rPr>
              <w:sz w:val="24"/>
              <w:szCs w:val="24"/>
            </w:rPr>
            <w:t>Q</w:t>
          </w:r>
          <w:r>
            <w:rPr>
              <w:rFonts w:hint="eastAsia"/>
              <w:sz w:val="24"/>
              <w:szCs w:val="24"/>
            </w:rPr>
            <w:t>P-09</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31" w:hRule="atLeast"/>
      </w:trPr>
      <w:tc>
        <w:tcPr>
          <w:tcW w:w="1403" w:type="dxa"/>
          <w:vMerge w:val="continue"/>
          <w:tcBorders>
            <w:bottom w:val="single" w:color="auto" w:sz="4" w:space="0"/>
            <w:right w:val="single" w:color="auto" w:sz="4" w:space="0"/>
          </w:tcBorders>
        </w:tcPr>
        <w:p>
          <w:pPr>
            <w:pStyle w:val="9"/>
          </w:pPr>
        </w:p>
      </w:tc>
      <w:tc>
        <w:tcPr>
          <w:tcW w:w="4621" w:type="dxa"/>
          <w:vMerge w:val="continue"/>
          <w:tcBorders>
            <w:left w:val="single" w:color="auto" w:sz="4" w:space="0"/>
            <w:bottom w:val="single" w:color="auto" w:sz="4" w:space="0"/>
          </w:tcBorders>
        </w:tcPr>
        <w:p>
          <w:pPr>
            <w:pStyle w:val="9"/>
          </w:pPr>
        </w:p>
      </w:tc>
      <w:tc>
        <w:tcPr>
          <w:tcW w:w="3325" w:type="dxa"/>
          <w:vAlign w:val="center"/>
        </w:tcPr>
        <w:p>
          <w:pPr>
            <w:pStyle w:val="9"/>
            <w:jc w:val="both"/>
            <w:rPr>
              <w:sz w:val="24"/>
              <w:szCs w:val="24"/>
            </w:rPr>
          </w:pPr>
          <w:r>
            <w:rPr>
              <w:rFonts w:hint="eastAsia"/>
              <w:sz w:val="24"/>
              <w:szCs w:val="24"/>
            </w:rPr>
            <w:t xml:space="preserve">版本修订号：   </w:t>
          </w:r>
          <w:r>
            <w:rPr>
              <w:sz w:val="24"/>
              <w:szCs w:val="24"/>
            </w:rPr>
            <w:t>A0</w:t>
          </w:r>
          <w:r>
            <w:rPr>
              <w:rFonts w:hint="eastAsia"/>
              <w:sz w:val="24"/>
              <w:szCs w:val="24"/>
            </w:rPr>
            <w:t>0</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9" w:hRule="atLeast"/>
      </w:trPr>
      <w:tc>
        <w:tcPr>
          <w:tcW w:w="6024" w:type="dxa"/>
          <w:gridSpan w:val="2"/>
          <w:tcBorders>
            <w:top w:val="single" w:color="auto" w:sz="4" w:space="0"/>
          </w:tcBorders>
        </w:tcPr>
        <w:p>
          <w:pPr>
            <w:jc w:val="center"/>
          </w:pPr>
          <w:r>
            <w:rPr>
              <w:rFonts w:hint="eastAsia"/>
            </w:rPr>
            <w:t>杭州量云健康有限公司程序文件</w:t>
          </w:r>
        </w:p>
      </w:tc>
      <w:tc>
        <w:tcPr>
          <w:tcW w:w="3325" w:type="dxa"/>
          <w:vAlign w:val="center"/>
        </w:tcPr>
        <w:p>
          <w:pPr>
            <w:pStyle w:val="9"/>
            <w:jc w:val="both"/>
            <w:rPr>
              <w:sz w:val="24"/>
              <w:szCs w:val="24"/>
            </w:rPr>
          </w:pPr>
          <w:r>
            <w:rPr>
              <w:rFonts w:hint="eastAsia"/>
              <w:sz w:val="24"/>
              <w:szCs w:val="24"/>
            </w:rPr>
            <w:t xml:space="preserve">页      码：   </w:t>
          </w:r>
          <w:r>
            <w:rPr>
              <w:sz w:val="24"/>
              <w:szCs w:val="24"/>
            </w:rPr>
            <w:fldChar w:fldCharType="begin"/>
          </w:r>
          <w:r>
            <w:rPr>
              <w:sz w:val="24"/>
              <w:szCs w:val="24"/>
            </w:rPr>
            <w:instrText xml:space="preserve"> PAGE   \* MERGEFORMAT </w:instrText>
          </w:r>
          <w:r>
            <w:rPr>
              <w:sz w:val="24"/>
              <w:szCs w:val="24"/>
            </w:rPr>
            <w:fldChar w:fldCharType="separate"/>
          </w:r>
          <w:r>
            <w:rPr>
              <w:sz w:val="24"/>
              <w:szCs w:val="24"/>
              <w:lang w:val="zh-CN"/>
            </w:rPr>
            <w:t>2</w:t>
          </w:r>
          <w:r>
            <w:rPr>
              <w:sz w:val="24"/>
              <w:szCs w:val="24"/>
            </w:rPr>
            <w:fldChar w:fldCharType="end"/>
          </w:r>
          <w:r>
            <w:rPr>
              <w:sz w:val="24"/>
              <w:szCs w:val="24"/>
            </w:rPr>
            <w:t>/</w:t>
          </w:r>
          <w:r>
            <w:rPr>
              <w:rFonts w:hint="eastAsia"/>
              <w:sz w:val="24"/>
              <w:szCs w:val="24"/>
            </w:rPr>
            <w:t>5</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F7ADE18"/>
    <w:multiLevelType w:val="singleLevel"/>
    <w:tmpl w:val="9F7ADE18"/>
    <w:lvl w:ilvl="0" w:tentative="0">
      <w:start w:val="1"/>
      <w:numFmt w:val="bullet"/>
      <w:lvlText w:val=""/>
      <w:lvlJc w:val="left"/>
      <w:pPr>
        <w:ind w:left="420" w:hanging="420"/>
      </w:pPr>
      <w:rPr>
        <w:rFonts w:hint="default" w:ascii="Wingdings" w:hAnsi="Wingdings"/>
      </w:rPr>
    </w:lvl>
  </w:abstractNum>
  <w:abstractNum w:abstractNumId="1">
    <w:nsid w:val="20807D1D"/>
    <w:multiLevelType w:val="multilevel"/>
    <w:tmpl w:val="20807D1D"/>
    <w:lvl w:ilvl="0" w:tentative="0">
      <w:start w:val="1"/>
      <w:numFmt w:val="bullet"/>
      <w:lvlText w:val=""/>
      <w:lvlJc w:val="left"/>
      <w:pPr>
        <w:ind w:left="987" w:hanging="420"/>
      </w:pPr>
      <w:rPr>
        <w:rFonts w:hint="default" w:ascii="Wingdings" w:hAnsi="Wingdings"/>
      </w:rPr>
    </w:lvl>
    <w:lvl w:ilvl="1" w:tentative="0">
      <w:start w:val="1"/>
      <w:numFmt w:val="bullet"/>
      <w:lvlText w:val=""/>
      <w:lvlJc w:val="left"/>
      <w:pPr>
        <w:ind w:left="1407" w:hanging="420"/>
      </w:pPr>
      <w:rPr>
        <w:rFonts w:hint="default" w:ascii="Wingdings" w:hAnsi="Wingdings"/>
      </w:rPr>
    </w:lvl>
    <w:lvl w:ilvl="2" w:tentative="0">
      <w:start w:val="1"/>
      <w:numFmt w:val="bullet"/>
      <w:lvlText w:val=""/>
      <w:lvlJc w:val="left"/>
      <w:pPr>
        <w:ind w:left="1827" w:hanging="420"/>
      </w:pPr>
      <w:rPr>
        <w:rFonts w:hint="default" w:ascii="Wingdings" w:hAnsi="Wingdings"/>
      </w:rPr>
    </w:lvl>
    <w:lvl w:ilvl="3" w:tentative="0">
      <w:start w:val="1"/>
      <w:numFmt w:val="bullet"/>
      <w:lvlText w:val=""/>
      <w:lvlJc w:val="left"/>
      <w:pPr>
        <w:ind w:left="2247" w:hanging="420"/>
      </w:pPr>
      <w:rPr>
        <w:rFonts w:hint="default" w:ascii="Wingdings" w:hAnsi="Wingdings"/>
      </w:rPr>
    </w:lvl>
    <w:lvl w:ilvl="4" w:tentative="0">
      <w:start w:val="1"/>
      <w:numFmt w:val="bullet"/>
      <w:lvlText w:val=""/>
      <w:lvlJc w:val="left"/>
      <w:pPr>
        <w:ind w:left="2667" w:hanging="420"/>
      </w:pPr>
      <w:rPr>
        <w:rFonts w:hint="default" w:ascii="Wingdings" w:hAnsi="Wingdings"/>
      </w:rPr>
    </w:lvl>
    <w:lvl w:ilvl="5" w:tentative="0">
      <w:start w:val="1"/>
      <w:numFmt w:val="bullet"/>
      <w:lvlText w:val=""/>
      <w:lvlJc w:val="left"/>
      <w:pPr>
        <w:ind w:left="3087" w:hanging="420"/>
      </w:pPr>
      <w:rPr>
        <w:rFonts w:hint="default" w:ascii="Wingdings" w:hAnsi="Wingdings"/>
      </w:rPr>
    </w:lvl>
    <w:lvl w:ilvl="6" w:tentative="0">
      <w:start w:val="1"/>
      <w:numFmt w:val="bullet"/>
      <w:lvlText w:val=""/>
      <w:lvlJc w:val="left"/>
      <w:pPr>
        <w:ind w:left="3507" w:hanging="420"/>
      </w:pPr>
      <w:rPr>
        <w:rFonts w:hint="default" w:ascii="Wingdings" w:hAnsi="Wingdings"/>
      </w:rPr>
    </w:lvl>
    <w:lvl w:ilvl="7" w:tentative="0">
      <w:start w:val="1"/>
      <w:numFmt w:val="bullet"/>
      <w:lvlText w:val=""/>
      <w:lvlJc w:val="left"/>
      <w:pPr>
        <w:ind w:left="3927" w:hanging="420"/>
      </w:pPr>
      <w:rPr>
        <w:rFonts w:hint="default" w:ascii="Wingdings" w:hAnsi="Wingdings"/>
      </w:rPr>
    </w:lvl>
    <w:lvl w:ilvl="8" w:tentative="0">
      <w:start w:val="1"/>
      <w:numFmt w:val="bullet"/>
      <w:lvlText w:val=""/>
      <w:lvlJc w:val="left"/>
      <w:pPr>
        <w:ind w:left="4347" w:hanging="420"/>
      </w:pPr>
      <w:rPr>
        <w:rFonts w:hint="default" w:ascii="Wingdings" w:hAnsi="Wingdings"/>
      </w:rPr>
    </w:lvl>
  </w:abstractNum>
  <w:abstractNum w:abstractNumId="2">
    <w:nsid w:val="25DB0444"/>
    <w:multiLevelType w:val="multilevel"/>
    <w:tmpl w:val="25DB044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2E5D6F95"/>
    <w:multiLevelType w:val="multilevel"/>
    <w:tmpl w:val="2E5D6F95"/>
    <w:lvl w:ilvl="0" w:tentative="0">
      <w:start w:val="1"/>
      <w:numFmt w:val="decimal"/>
      <w:pStyle w:val="2"/>
      <w:lvlText w:val="%1."/>
      <w:lvlJc w:val="left"/>
      <w:pPr>
        <w:tabs>
          <w:tab w:val="left" w:pos="709"/>
        </w:tabs>
        <w:ind w:left="709" w:hanging="425"/>
      </w:pPr>
      <w:rPr>
        <w:rFonts w:hint="default" w:ascii="Arial" w:hAnsi="Arial"/>
        <w:b w:val="0"/>
        <w:i w:val="0"/>
        <w:sz w:val="30"/>
      </w:rPr>
    </w:lvl>
    <w:lvl w:ilvl="1" w:tentative="0">
      <w:start w:val="1"/>
      <w:numFmt w:val="decimal"/>
      <w:lvlText w:val="%1.%2."/>
      <w:lvlJc w:val="left"/>
      <w:pPr>
        <w:tabs>
          <w:tab w:val="left" w:pos="567"/>
        </w:tabs>
        <w:ind w:left="567" w:hanging="567"/>
      </w:pPr>
      <w:rPr>
        <w:rFonts w:hint="default" w:ascii="Arial" w:hAnsi="Arial"/>
        <w:b/>
        <w:i w:val="0"/>
        <w:sz w:val="28"/>
        <w:szCs w:val="28"/>
      </w:rPr>
    </w:lvl>
    <w:lvl w:ilvl="2" w:tentative="0">
      <w:start w:val="1"/>
      <w:numFmt w:val="decimal"/>
      <w:lvlText w:val="%1.%2.%3."/>
      <w:lvlJc w:val="left"/>
      <w:pPr>
        <w:tabs>
          <w:tab w:val="left" w:pos="1080"/>
        </w:tabs>
        <w:ind w:left="709" w:hanging="709"/>
      </w:pPr>
      <w:rPr>
        <w:rFonts w:hint="default" w:ascii="Arial" w:hAnsi="Arial"/>
        <w:b/>
        <w:i w:val="0"/>
        <w:sz w:val="24"/>
        <w:szCs w:val="24"/>
      </w:rPr>
    </w:lvl>
    <w:lvl w:ilvl="3" w:tentative="0">
      <w:start w:val="1"/>
      <w:numFmt w:val="decimal"/>
      <w:lvlText w:val="%1.%2.%3.%4."/>
      <w:lvlJc w:val="left"/>
      <w:pPr>
        <w:tabs>
          <w:tab w:val="left" w:pos="851"/>
        </w:tabs>
        <w:ind w:left="851" w:hanging="851"/>
      </w:pPr>
      <w:rPr>
        <w:rFonts w:hint="default" w:ascii="Arial" w:hAnsi="Arial"/>
        <w:b/>
        <w:i w:val="0"/>
        <w:sz w:val="21"/>
        <w:szCs w:val="21"/>
      </w:rPr>
    </w:lvl>
    <w:lvl w:ilvl="4" w:tentative="0">
      <w:start w:val="1"/>
      <w:numFmt w:val="decimal"/>
      <w:lvlText w:val="%1.%2.%3.%4.%5."/>
      <w:lvlJc w:val="left"/>
      <w:pPr>
        <w:tabs>
          <w:tab w:val="left" w:pos="1080"/>
        </w:tabs>
        <w:ind w:left="992" w:hanging="992"/>
      </w:pPr>
      <w:rPr>
        <w:rFonts w:hint="default" w:ascii="Arial" w:hAnsi="Arial" w:eastAsia="黑体"/>
        <w:b/>
        <w:i w:val="0"/>
        <w:sz w:val="18"/>
        <w:szCs w:val="18"/>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2506877"/>
    <w:multiLevelType w:val="multilevel"/>
    <w:tmpl w:val="32506877"/>
    <w:lvl w:ilvl="0" w:tentative="0">
      <w:start w:val="5"/>
      <w:numFmt w:val="decimal"/>
      <w:lvlText w:val="%1"/>
      <w:lvlJc w:val="left"/>
      <w:pPr>
        <w:ind w:left="450" w:hanging="450"/>
      </w:pPr>
      <w:rPr>
        <w:rFonts w:hint="default"/>
      </w:rPr>
    </w:lvl>
    <w:lvl w:ilvl="1" w:tentative="0">
      <w:start w:val="11"/>
      <w:numFmt w:val="decimal"/>
      <w:lvlText w:val="%1.%2"/>
      <w:lvlJc w:val="left"/>
      <w:pPr>
        <w:ind w:left="450" w:hanging="45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5">
    <w:nsid w:val="42213490"/>
    <w:multiLevelType w:val="multilevel"/>
    <w:tmpl w:val="42213490"/>
    <w:lvl w:ilvl="0" w:tentative="0">
      <w:start w:val="1"/>
      <w:numFmt w:val="lowerLetter"/>
      <w:lvlText w:val="%1)"/>
      <w:lvlJc w:val="left"/>
      <w:pPr>
        <w:ind w:left="987" w:hanging="420"/>
      </w:p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abstractNum w:abstractNumId="6">
    <w:nsid w:val="53B62334"/>
    <w:multiLevelType w:val="singleLevel"/>
    <w:tmpl w:val="53B62334"/>
    <w:lvl w:ilvl="0" w:tentative="0">
      <w:start w:val="1"/>
      <w:numFmt w:val="bullet"/>
      <w:lvlText w:val=""/>
      <w:lvlJc w:val="left"/>
      <w:pPr>
        <w:ind w:left="420" w:hanging="420"/>
      </w:pPr>
      <w:rPr>
        <w:rFonts w:hint="default" w:ascii="Wingdings" w:hAnsi="Wingdings"/>
      </w:rPr>
    </w:lvl>
  </w:abstractNum>
  <w:abstractNum w:abstractNumId="7">
    <w:nsid w:val="56EF4F1B"/>
    <w:multiLevelType w:val="multilevel"/>
    <w:tmpl w:val="56EF4F1B"/>
    <w:lvl w:ilvl="0" w:tentative="0">
      <w:start w:val="1"/>
      <w:numFmt w:val="bullet"/>
      <w:lvlText w:val=""/>
      <w:lvlJc w:val="left"/>
      <w:pPr>
        <w:ind w:left="950" w:hanging="420"/>
      </w:pPr>
      <w:rPr>
        <w:rFonts w:hint="default" w:ascii="Wingdings" w:hAnsi="Wingdings"/>
      </w:rPr>
    </w:lvl>
    <w:lvl w:ilvl="1" w:tentative="0">
      <w:start w:val="1"/>
      <w:numFmt w:val="bullet"/>
      <w:lvlText w:val=""/>
      <w:lvlJc w:val="left"/>
      <w:pPr>
        <w:ind w:left="1370" w:hanging="420"/>
      </w:pPr>
      <w:rPr>
        <w:rFonts w:hint="default" w:ascii="Wingdings" w:hAnsi="Wingdings"/>
      </w:rPr>
    </w:lvl>
    <w:lvl w:ilvl="2" w:tentative="0">
      <w:start w:val="1"/>
      <w:numFmt w:val="bullet"/>
      <w:lvlText w:val=""/>
      <w:lvlJc w:val="left"/>
      <w:pPr>
        <w:ind w:left="1790" w:hanging="420"/>
      </w:pPr>
      <w:rPr>
        <w:rFonts w:hint="default" w:ascii="Wingdings" w:hAnsi="Wingdings"/>
      </w:rPr>
    </w:lvl>
    <w:lvl w:ilvl="3" w:tentative="0">
      <w:start w:val="1"/>
      <w:numFmt w:val="bullet"/>
      <w:lvlText w:val=""/>
      <w:lvlJc w:val="left"/>
      <w:pPr>
        <w:ind w:left="2210" w:hanging="420"/>
      </w:pPr>
      <w:rPr>
        <w:rFonts w:hint="default" w:ascii="Wingdings" w:hAnsi="Wingdings"/>
      </w:rPr>
    </w:lvl>
    <w:lvl w:ilvl="4" w:tentative="0">
      <w:start w:val="1"/>
      <w:numFmt w:val="bullet"/>
      <w:lvlText w:val=""/>
      <w:lvlJc w:val="left"/>
      <w:pPr>
        <w:ind w:left="2630" w:hanging="420"/>
      </w:pPr>
      <w:rPr>
        <w:rFonts w:hint="default" w:ascii="Wingdings" w:hAnsi="Wingdings"/>
      </w:rPr>
    </w:lvl>
    <w:lvl w:ilvl="5" w:tentative="0">
      <w:start w:val="1"/>
      <w:numFmt w:val="bullet"/>
      <w:lvlText w:val=""/>
      <w:lvlJc w:val="left"/>
      <w:pPr>
        <w:ind w:left="3050" w:hanging="420"/>
      </w:pPr>
      <w:rPr>
        <w:rFonts w:hint="default" w:ascii="Wingdings" w:hAnsi="Wingdings"/>
      </w:rPr>
    </w:lvl>
    <w:lvl w:ilvl="6" w:tentative="0">
      <w:start w:val="1"/>
      <w:numFmt w:val="bullet"/>
      <w:lvlText w:val=""/>
      <w:lvlJc w:val="left"/>
      <w:pPr>
        <w:ind w:left="3470" w:hanging="420"/>
      </w:pPr>
      <w:rPr>
        <w:rFonts w:hint="default" w:ascii="Wingdings" w:hAnsi="Wingdings"/>
      </w:rPr>
    </w:lvl>
    <w:lvl w:ilvl="7" w:tentative="0">
      <w:start w:val="1"/>
      <w:numFmt w:val="bullet"/>
      <w:lvlText w:val=""/>
      <w:lvlJc w:val="left"/>
      <w:pPr>
        <w:ind w:left="3890" w:hanging="420"/>
      </w:pPr>
      <w:rPr>
        <w:rFonts w:hint="default" w:ascii="Wingdings" w:hAnsi="Wingdings"/>
      </w:rPr>
    </w:lvl>
    <w:lvl w:ilvl="8" w:tentative="0">
      <w:start w:val="1"/>
      <w:numFmt w:val="bullet"/>
      <w:lvlText w:val=""/>
      <w:lvlJc w:val="left"/>
      <w:pPr>
        <w:ind w:left="4310" w:hanging="420"/>
      </w:pPr>
      <w:rPr>
        <w:rFonts w:hint="default" w:ascii="Wingdings" w:hAnsi="Wingdings"/>
      </w:rPr>
    </w:lvl>
  </w:abstractNum>
  <w:abstractNum w:abstractNumId="8">
    <w:nsid w:val="5DCA5F2C"/>
    <w:multiLevelType w:val="multilevel"/>
    <w:tmpl w:val="5DCA5F2C"/>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620E71A8"/>
    <w:multiLevelType w:val="multilevel"/>
    <w:tmpl w:val="620E71A8"/>
    <w:lvl w:ilvl="0" w:tentative="0">
      <w:start w:val="1"/>
      <w:numFmt w:val="lowerLetter"/>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10">
    <w:nsid w:val="649E4A63"/>
    <w:multiLevelType w:val="multilevel"/>
    <w:tmpl w:val="649E4A63"/>
    <w:lvl w:ilvl="0" w:tentative="0">
      <w:start w:val="1"/>
      <w:numFmt w:val="lowerLetter"/>
      <w:lvlText w:val="%1）"/>
      <w:lvlJc w:val="left"/>
      <w:pPr>
        <w:ind w:left="1205" w:hanging="360"/>
      </w:pPr>
      <w:rPr>
        <w:rFonts w:hint="default"/>
      </w:r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1">
    <w:nsid w:val="6C221200"/>
    <w:multiLevelType w:val="multilevel"/>
    <w:tmpl w:val="6C22120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6D250B93"/>
    <w:multiLevelType w:val="singleLevel"/>
    <w:tmpl w:val="6D250B93"/>
    <w:lvl w:ilvl="0" w:tentative="0">
      <w:start w:val="1"/>
      <w:numFmt w:val="bullet"/>
      <w:lvlText w:val=""/>
      <w:lvlJc w:val="left"/>
      <w:pPr>
        <w:ind w:left="420" w:hanging="420"/>
      </w:pPr>
      <w:rPr>
        <w:rFonts w:hint="default" w:ascii="Wingdings" w:hAnsi="Wingdings"/>
      </w:rPr>
    </w:lvl>
  </w:abstractNum>
  <w:abstractNum w:abstractNumId="13">
    <w:nsid w:val="6F28279E"/>
    <w:multiLevelType w:val="multilevel"/>
    <w:tmpl w:val="6F28279E"/>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4">
    <w:nsid w:val="7044571A"/>
    <w:multiLevelType w:val="singleLevel"/>
    <w:tmpl w:val="7044571A"/>
    <w:lvl w:ilvl="0" w:tentative="0">
      <w:start w:val="1"/>
      <w:numFmt w:val="lowerLetter"/>
      <w:lvlText w:val="%1."/>
      <w:lvlJc w:val="left"/>
      <w:pPr>
        <w:ind w:left="425" w:hanging="425"/>
      </w:pPr>
      <w:rPr>
        <w:rFonts w:hint="default"/>
      </w:rPr>
    </w:lvl>
  </w:abstractNum>
  <w:abstractNum w:abstractNumId="15">
    <w:nsid w:val="77541479"/>
    <w:multiLevelType w:val="multilevel"/>
    <w:tmpl w:val="7754147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6">
    <w:nsid w:val="78FC40FC"/>
    <w:multiLevelType w:val="multilevel"/>
    <w:tmpl w:val="78FC4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7">
    <w:nsid w:val="7D160FDD"/>
    <w:multiLevelType w:val="multilevel"/>
    <w:tmpl w:val="7D160FDD"/>
    <w:lvl w:ilvl="0" w:tentative="0">
      <w:start w:val="1"/>
      <w:numFmt w:val="lowerLetter"/>
      <w:lvlText w:val="%1)"/>
      <w:lvlJc w:val="left"/>
      <w:pPr>
        <w:ind w:left="844" w:hanging="420"/>
      </w:p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8">
    <w:nsid w:val="7DDA72A5"/>
    <w:multiLevelType w:val="multilevel"/>
    <w:tmpl w:val="7DDA72A5"/>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7F2F1361"/>
    <w:multiLevelType w:val="multilevel"/>
    <w:tmpl w:val="7F2F1361"/>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num w:numId="1">
    <w:abstractNumId w:val="3"/>
  </w:num>
  <w:num w:numId="2">
    <w:abstractNumId w:val="16"/>
  </w:num>
  <w:num w:numId="3">
    <w:abstractNumId w:val="17"/>
  </w:num>
  <w:num w:numId="4">
    <w:abstractNumId w:val="5"/>
  </w:num>
  <w:num w:numId="5">
    <w:abstractNumId w:val="15"/>
  </w:num>
  <w:num w:numId="6">
    <w:abstractNumId w:val="11"/>
  </w:num>
  <w:num w:numId="7">
    <w:abstractNumId w:val="9"/>
  </w:num>
  <w:num w:numId="8">
    <w:abstractNumId w:val="1"/>
  </w:num>
  <w:num w:numId="9">
    <w:abstractNumId w:val="10"/>
  </w:num>
  <w:num w:numId="10">
    <w:abstractNumId w:val="13"/>
  </w:num>
  <w:num w:numId="11">
    <w:abstractNumId w:val="12"/>
  </w:num>
  <w:num w:numId="12">
    <w:abstractNumId w:val="6"/>
  </w:num>
  <w:num w:numId="13">
    <w:abstractNumId w:val="14"/>
  </w:num>
  <w:num w:numId="14">
    <w:abstractNumId w:val="8"/>
  </w:num>
  <w:num w:numId="15">
    <w:abstractNumId w:val="2"/>
  </w:num>
  <w:num w:numId="16">
    <w:abstractNumId w:val="0"/>
  </w:num>
  <w:num w:numId="17">
    <w:abstractNumId w:val="19"/>
  </w:num>
  <w:num w:numId="18">
    <w:abstractNumId w:val="7"/>
  </w:num>
  <w:num w:numId="19">
    <w:abstractNumId w:val="18"/>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688"/>
    <w:rsid w:val="0000133A"/>
    <w:rsid w:val="00002678"/>
    <w:rsid w:val="00004ABA"/>
    <w:rsid w:val="0001072A"/>
    <w:rsid w:val="0001241E"/>
    <w:rsid w:val="00016B1E"/>
    <w:rsid w:val="00020255"/>
    <w:rsid w:val="000221D5"/>
    <w:rsid w:val="000249CB"/>
    <w:rsid w:val="000254E1"/>
    <w:rsid w:val="000265BD"/>
    <w:rsid w:val="00026FDE"/>
    <w:rsid w:val="00032407"/>
    <w:rsid w:val="00033BE8"/>
    <w:rsid w:val="00034325"/>
    <w:rsid w:val="000351F6"/>
    <w:rsid w:val="00035AF2"/>
    <w:rsid w:val="0004027C"/>
    <w:rsid w:val="00040883"/>
    <w:rsid w:val="00041408"/>
    <w:rsid w:val="00042935"/>
    <w:rsid w:val="000433B3"/>
    <w:rsid w:val="0005083D"/>
    <w:rsid w:val="000519E2"/>
    <w:rsid w:val="00063A80"/>
    <w:rsid w:val="00067FEB"/>
    <w:rsid w:val="000720BC"/>
    <w:rsid w:val="00073760"/>
    <w:rsid w:val="00073A43"/>
    <w:rsid w:val="000759FA"/>
    <w:rsid w:val="0008555C"/>
    <w:rsid w:val="000908E9"/>
    <w:rsid w:val="00090DF3"/>
    <w:rsid w:val="00090FDA"/>
    <w:rsid w:val="00091176"/>
    <w:rsid w:val="00091475"/>
    <w:rsid w:val="00091C47"/>
    <w:rsid w:val="00092660"/>
    <w:rsid w:val="00094BB1"/>
    <w:rsid w:val="00095BAD"/>
    <w:rsid w:val="000962A7"/>
    <w:rsid w:val="000977A7"/>
    <w:rsid w:val="000A2319"/>
    <w:rsid w:val="000B541F"/>
    <w:rsid w:val="000C64E2"/>
    <w:rsid w:val="000D137C"/>
    <w:rsid w:val="000D5745"/>
    <w:rsid w:val="000D6215"/>
    <w:rsid w:val="000D6298"/>
    <w:rsid w:val="000E081E"/>
    <w:rsid w:val="000E2D66"/>
    <w:rsid w:val="000E5D79"/>
    <w:rsid w:val="000F0AEC"/>
    <w:rsid w:val="000F3026"/>
    <w:rsid w:val="000F3AC0"/>
    <w:rsid w:val="000F3CE6"/>
    <w:rsid w:val="000F5835"/>
    <w:rsid w:val="000F5B21"/>
    <w:rsid w:val="000F7EBF"/>
    <w:rsid w:val="0010009E"/>
    <w:rsid w:val="001046A3"/>
    <w:rsid w:val="001106AC"/>
    <w:rsid w:val="00110B7C"/>
    <w:rsid w:val="001121B2"/>
    <w:rsid w:val="001133E7"/>
    <w:rsid w:val="00113D5E"/>
    <w:rsid w:val="00116878"/>
    <w:rsid w:val="00121FB4"/>
    <w:rsid w:val="001223F5"/>
    <w:rsid w:val="0012574F"/>
    <w:rsid w:val="00133301"/>
    <w:rsid w:val="001333BD"/>
    <w:rsid w:val="0014058E"/>
    <w:rsid w:val="00140706"/>
    <w:rsid w:val="0014120F"/>
    <w:rsid w:val="001427EC"/>
    <w:rsid w:val="0014331F"/>
    <w:rsid w:val="00143FAE"/>
    <w:rsid w:val="00144A32"/>
    <w:rsid w:val="0014572C"/>
    <w:rsid w:val="00151703"/>
    <w:rsid w:val="001517E5"/>
    <w:rsid w:val="00152DE0"/>
    <w:rsid w:val="00154856"/>
    <w:rsid w:val="001609E7"/>
    <w:rsid w:val="00160D52"/>
    <w:rsid w:val="00164D20"/>
    <w:rsid w:val="00172EC3"/>
    <w:rsid w:val="00173199"/>
    <w:rsid w:val="0018634B"/>
    <w:rsid w:val="00186957"/>
    <w:rsid w:val="00190536"/>
    <w:rsid w:val="001925F7"/>
    <w:rsid w:val="00194407"/>
    <w:rsid w:val="00197A70"/>
    <w:rsid w:val="001A071E"/>
    <w:rsid w:val="001A0D26"/>
    <w:rsid w:val="001A1912"/>
    <w:rsid w:val="001A1E56"/>
    <w:rsid w:val="001A35D4"/>
    <w:rsid w:val="001A69E9"/>
    <w:rsid w:val="001B02D5"/>
    <w:rsid w:val="001B1FD5"/>
    <w:rsid w:val="001B7B4A"/>
    <w:rsid w:val="001C280A"/>
    <w:rsid w:val="001C49B8"/>
    <w:rsid w:val="001D0AFC"/>
    <w:rsid w:val="001E0514"/>
    <w:rsid w:val="001E0A49"/>
    <w:rsid w:val="001E0B61"/>
    <w:rsid w:val="001E500E"/>
    <w:rsid w:val="001F7ED0"/>
    <w:rsid w:val="00200327"/>
    <w:rsid w:val="002008E0"/>
    <w:rsid w:val="002045B1"/>
    <w:rsid w:val="002055E9"/>
    <w:rsid w:val="002063B6"/>
    <w:rsid w:val="002071AE"/>
    <w:rsid w:val="00207847"/>
    <w:rsid w:val="00213E10"/>
    <w:rsid w:val="00214FD5"/>
    <w:rsid w:val="0022424E"/>
    <w:rsid w:val="00230116"/>
    <w:rsid w:val="00231BF7"/>
    <w:rsid w:val="002404E4"/>
    <w:rsid w:val="0025073A"/>
    <w:rsid w:val="00251E93"/>
    <w:rsid w:val="00253E6A"/>
    <w:rsid w:val="00254688"/>
    <w:rsid w:val="00254A74"/>
    <w:rsid w:val="00256B93"/>
    <w:rsid w:val="0026204B"/>
    <w:rsid w:val="00263BE9"/>
    <w:rsid w:val="00264207"/>
    <w:rsid w:val="00266042"/>
    <w:rsid w:val="00267331"/>
    <w:rsid w:val="002774FC"/>
    <w:rsid w:val="00277545"/>
    <w:rsid w:val="0027789A"/>
    <w:rsid w:val="00281BC3"/>
    <w:rsid w:val="002821C5"/>
    <w:rsid w:val="00282CF7"/>
    <w:rsid w:val="00283534"/>
    <w:rsid w:val="00284D54"/>
    <w:rsid w:val="00285354"/>
    <w:rsid w:val="00287075"/>
    <w:rsid w:val="00287230"/>
    <w:rsid w:val="002944B0"/>
    <w:rsid w:val="00294B0A"/>
    <w:rsid w:val="002955FB"/>
    <w:rsid w:val="00295838"/>
    <w:rsid w:val="0029659D"/>
    <w:rsid w:val="00297E5B"/>
    <w:rsid w:val="002A067D"/>
    <w:rsid w:val="002A3A5F"/>
    <w:rsid w:val="002A411B"/>
    <w:rsid w:val="002A58C3"/>
    <w:rsid w:val="002A7F86"/>
    <w:rsid w:val="002B0861"/>
    <w:rsid w:val="002B2369"/>
    <w:rsid w:val="002B5391"/>
    <w:rsid w:val="002B5BA4"/>
    <w:rsid w:val="002B66D2"/>
    <w:rsid w:val="002C02EA"/>
    <w:rsid w:val="002C2034"/>
    <w:rsid w:val="002C4A2A"/>
    <w:rsid w:val="002C5892"/>
    <w:rsid w:val="002C5C0D"/>
    <w:rsid w:val="002D2ED9"/>
    <w:rsid w:val="002E1BCC"/>
    <w:rsid w:val="002E3404"/>
    <w:rsid w:val="002E44AB"/>
    <w:rsid w:val="002F2929"/>
    <w:rsid w:val="002F3A1C"/>
    <w:rsid w:val="002F7838"/>
    <w:rsid w:val="0030007D"/>
    <w:rsid w:val="00300359"/>
    <w:rsid w:val="00300BF4"/>
    <w:rsid w:val="00301512"/>
    <w:rsid w:val="0030164F"/>
    <w:rsid w:val="00301680"/>
    <w:rsid w:val="003071BE"/>
    <w:rsid w:val="003075DB"/>
    <w:rsid w:val="00310964"/>
    <w:rsid w:val="00310AE8"/>
    <w:rsid w:val="00312EE7"/>
    <w:rsid w:val="00313B49"/>
    <w:rsid w:val="00313D68"/>
    <w:rsid w:val="003153F5"/>
    <w:rsid w:val="00316D8D"/>
    <w:rsid w:val="00321A31"/>
    <w:rsid w:val="00321ECF"/>
    <w:rsid w:val="00326565"/>
    <w:rsid w:val="00327725"/>
    <w:rsid w:val="003333CB"/>
    <w:rsid w:val="0033500E"/>
    <w:rsid w:val="00345CDC"/>
    <w:rsid w:val="00346698"/>
    <w:rsid w:val="0034766B"/>
    <w:rsid w:val="00347CCE"/>
    <w:rsid w:val="00347F08"/>
    <w:rsid w:val="003500F8"/>
    <w:rsid w:val="0035079E"/>
    <w:rsid w:val="00351356"/>
    <w:rsid w:val="0035210E"/>
    <w:rsid w:val="003524CF"/>
    <w:rsid w:val="0035251C"/>
    <w:rsid w:val="00354C0C"/>
    <w:rsid w:val="003551FF"/>
    <w:rsid w:val="00355441"/>
    <w:rsid w:val="003568E0"/>
    <w:rsid w:val="00357148"/>
    <w:rsid w:val="00360146"/>
    <w:rsid w:val="0036259D"/>
    <w:rsid w:val="003641A0"/>
    <w:rsid w:val="00365FB3"/>
    <w:rsid w:val="003721D5"/>
    <w:rsid w:val="00374A0B"/>
    <w:rsid w:val="00375B19"/>
    <w:rsid w:val="00377F8A"/>
    <w:rsid w:val="00380397"/>
    <w:rsid w:val="003860C9"/>
    <w:rsid w:val="00394ABC"/>
    <w:rsid w:val="003A2014"/>
    <w:rsid w:val="003A3A46"/>
    <w:rsid w:val="003A3D73"/>
    <w:rsid w:val="003A46D8"/>
    <w:rsid w:val="003A49E1"/>
    <w:rsid w:val="003A5864"/>
    <w:rsid w:val="003A791A"/>
    <w:rsid w:val="003A7FF3"/>
    <w:rsid w:val="003B37D7"/>
    <w:rsid w:val="003B6472"/>
    <w:rsid w:val="003B72BE"/>
    <w:rsid w:val="003C0F7C"/>
    <w:rsid w:val="003C2914"/>
    <w:rsid w:val="003C5CC8"/>
    <w:rsid w:val="003D0F82"/>
    <w:rsid w:val="003D42E4"/>
    <w:rsid w:val="003D60F5"/>
    <w:rsid w:val="003E0B5F"/>
    <w:rsid w:val="003E1FEE"/>
    <w:rsid w:val="003E305F"/>
    <w:rsid w:val="003E3C7D"/>
    <w:rsid w:val="003E4D3F"/>
    <w:rsid w:val="003E730E"/>
    <w:rsid w:val="004009D2"/>
    <w:rsid w:val="0041212F"/>
    <w:rsid w:val="00412B65"/>
    <w:rsid w:val="0041361D"/>
    <w:rsid w:val="00413D79"/>
    <w:rsid w:val="00414AB9"/>
    <w:rsid w:val="0042188F"/>
    <w:rsid w:val="004223DF"/>
    <w:rsid w:val="0042245B"/>
    <w:rsid w:val="00426B56"/>
    <w:rsid w:val="004311B5"/>
    <w:rsid w:val="00435368"/>
    <w:rsid w:val="00436319"/>
    <w:rsid w:val="00437441"/>
    <w:rsid w:val="00440498"/>
    <w:rsid w:val="00441C09"/>
    <w:rsid w:val="00460445"/>
    <w:rsid w:val="0046685D"/>
    <w:rsid w:val="00467C62"/>
    <w:rsid w:val="00480B8A"/>
    <w:rsid w:val="00481354"/>
    <w:rsid w:val="00482CB1"/>
    <w:rsid w:val="00482E37"/>
    <w:rsid w:val="00483D5B"/>
    <w:rsid w:val="00485A11"/>
    <w:rsid w:val="0048687A"/>
    <w:rsid w:val="00490BDD"/>
    <w:rsid w:val="00492866"/>
    <w:rsid w:val="00493AE1"/>
    <w:rsid w:val="00493EBD"/>
    <w:rsid w:val="00497B4F"/>
    <w:rsid w:val="004A09F9"/>
    <w:rsid w:val="004A377F"/>
    <w:rsid w:val="004A65AF"/>
    <w:rsid w:val="004B1E35"/>
    <w:rsid w:val="004B2E25"/>
    <w:rsid w:val="004B3CFF"/>
    <w:rsid w:val="004C451B"/>
    <w:rsid w:val="004C62BE"/>
    <w:rsid w:val="004C6474"/>
    <w:rsid w:val="004D0B48"/>
    <w:rsid w:val="004D0C31"/>
    <w:rsid w:val="004D0F48"/>
    <w:rsid w:val="004D17D3"/>
    <w:rsid w:val="004D320D"/>
    <w:rsid w:val="004E1EA9"/>
    <w:rsid w:val="004E328F"/>
    <w:rsid w:val="004E6910"/>
    <w:rsid w:val="004F1F5C"/>
    <w:rsid w:val="004F2304"/>
    <w:rsid w:val="004F2F01"/>
    <w:rsid w:val="004F31DA"/>
    <w:rsid w:val="004F35A4"/>
    <w:rsid w:val="004F429B"/>
    <w:rsid w:val="004F4EDB"/>
    <w:rsid w:val="004F5EE8"/>
    <w:rsid w:val="00504510"/>
    <w:rsid w:val="005050F1"/>
    <w:rsid w:val="00513165"/>
    <w:rsid w:val="00514BCF"/>
    <w:rsid w:val="00515AE8"/>
    <w:rsid w:val="00520042"/>
    <w:rsid w:val="00520B42"/>
    <w:rsid w:val="00524049"/>
    <w:rsid w:val="0052499A"/>
    <w:rsid w:val="00525A8F"/>
    <w:rsid w:val="00526C8F"/>
    <w:rsid w:val="00530C24"/>
    <w:rsid w:val="005316E4"/>
    <w:rsid w:val="00531F64"/>
    <w:rsid w:val="00543F65"/>
    <w:rsid w:val="005444C3"/>
    <w:rsid w:val="00545E13"/>
    <w:rsid w:val="00546575"/>
    <w:rsid w:val="005466CE"/>
    <w:rsid w:val="00546EC0"/>
    <w:rsid w:val="00550D93"/>
    <w:rsid w:val="00552D6D"/>
    <w:rsid w:val="0056038B"/>
    <w:rsid w:val="005619FA"/>
    <w:rsid w:val="0056223B"/>
    <w:rsid w:val="005729B9"/>
    <w:rsid w:val="0058004B"/>
    <w:rsid w:val="00580A70"/>
    <w:rsid w:val="00585BD9"/>
    <w:rsid w:val="00586981"/>
    <w:rsid w:val="00596945"/>
    <w:rsid w:val="00597CE9"/>
    <w:rsid w:val="005A055C"/>
    <w:rsid w:val="005A5BD7"/>
    <w:rsid w:val="005A750C"/>
    <w:rsid w:val="005B1359"/>
    <w:rsid w:val="005B2BCC"/>
    <w:rsid w:val="005B4326"/>
    <w:rsid w:val="005B45EB"/>
    <w:rsid w:val="005B6B65"/>
    <w:rsid w:val="005C0368"/>
    <w:rsid w:val="005C2339"/>
    <w:rsid w:val="005C29EA"/>
    <w:rsid w:val="005C2D2D"/>
    <w:rsid w:val="005C5847"/>
    <w:rsid w:val="005C5D76"/>
    <w:rsid w:val="005D109B"/>
    <w:rsid w:val="005D2EB7"/>
    <w:rsid w:val="005D566C"/>
    <w:rsid w:val="005D62BD"/>
    <w:rsid w:val="005D738A"/>
    <w:rsid w:val="005D7D22"/>
    <w:rsid w:val="005F14E5"/>
    <w:rsid w:val="005F1F27"/>
    <w:rsid w:val="005F2BD5"/>
    <w:rsid w:val="005F3C59"/>
    <w:rsid w:val="005F49C7"/>
    <w:rsid w:val="005F6A14"/>
    <w:rsid w:val="006043D0"/>
    <w:rsid w:val="00607593"/>
    <w:rsid w:val="0061115C"/>
    <w:rsid w:val="00611A0C"/>
    <w:rsid w:val="006136D1"/>
    <w:rsid w:val="00613D81"/>
    <w:rsid w:val="00614C6B"/>
    <w:rsid w:val="00615B3E"/>
    <w:rsid w:val="006160D1"/>
    <w:rsid w:val="00617A56"/>
    <w:rsid w:val="00621DC4"/>
    <w:rsid w:val="00624DFE"/>
    <w:rsid w:val="006257F8"/>
    <w:rsid w:val="006279EB"/>
    <w:rsid w:val="00633A31"/>
    <w:rsid w:val="00634104"/>
    <w:rsid w:val="006354CC"/>
    <w:rsid w:val="00640043"/>
    <w:rsid w:val="00641134"/>
    <w:rsid w:val="00642382"/>
    <w:rsid w:val="006460B8"/>
    <w:rsid w:val="00646992"/>
    <w:rsid w:val="00652A1D"/>
    <w:rsid w:val="00653BFA"/>
    <w:rsid w:val="006550A4"/>
    <w:rsid w:val="00655D8C"/>
    <w:rsid w:val="006565B2"/>
    <w:rsid w:val="00666D6B"/>
    <w:rsid w:val="00673084"/>
    <w:rsid w:val="006758F8"/>
    <w:rsid w:val="0068215C"/>
    <w:rsid w:val="00683466"/>
    <w:rsid w:val="006941CB"/>
    <w:rsid w:val="00694E95"/>
    <w:rsid w:val="006A755F"/>
    <w:rsid w:val="006B2D08"/>
    <w:rsid w:val="006B2F03"/>
    <w:rsid w:val="006B7967"/>
    <w:rsid w:val="006C1BB3"/>
    <w:rsid w:val="006C27ED"/>
    <w:rsid w:val="006C3BEA"/>
    <w:rsid w:val="006C5A3C"/>
    <w:rsid w:val="006C7DF5"/>
    <w:rsid w:val="006D6120"/>
    <w:rsid w:val="006D6CB5"/>
    <w:rsid w:val="006E68CD"/>
    <w:rsid w:val="006E6DAD"/>
    <w:rsid w:val="006E70D4"/>
    <w:rsid w:val="006F26D4"/>
    <w:rsid w:val="006F2A89"/>
    <w:rsid w:val="006F2D59"/>
    <w:rsid w:val="007015BA"/>
    <w:rsid w:val="007030C1"/>
    <w:rsid w:val="00704AFC"/>
    <w:rsid w:val="00704F02"/>
    <w:rsid w:val="00705663"/>
    <w:rsid w:val="007056A1"/>
    <w:rsid w:val="0071190C"/>
    <w:rsid w:val="00711DC4"/>
    <w:rsid w:val="00711F39"/>
    <w:rsid w:val="0071760E"/>
    <w:rsid w:val="0072070D"/>
    <w:rsid w:val="00725B28"/>
    <w:rsid w:val="00726850"/>
    <w:rsid w:val="00726E09"/>
    <w:rsid w:val="007307D5"/>
    <w:rsid w:val="00732FFE"/>
    <w:rsid w:val="00737EAE"/>
    <w:rsid w:val="00743657"/>
    <w:rsid w:val="00744D8A"/>
    <w:rsid w:val="00745EB2"/>
    <w:rsid w:val="00751A6A"/>
    <w:rsid w:val="00753647"/>
    <w:rsid w:val="00757496"/>
    <w:rsid w:val="0076149F"/>
    <w:rsid w:val="00762D1C"/>
    <w:rsid w:val="00764A09"/>
    <w:rsid w:val="00767EE5"/>
    <w:rsid w:val="00773C1F"/>
    <w:rsid w:val="0077431C"/>
    <w:rsid w:val="00774327"/>
    <w:rsid w:val="0078004F"/>
    <w:rsid w:val="007827C3"/>
    <w:rsid w:val="00786C53"/>
    <w:rsid w:val="0079171D"/>
    <w:rsid w:val="00794142"/>
    <w:rsid w:val="007942D4"/>
    <w:rsid w:val="007979EE"/>
    <w:rsid w:val="007A33A5"/>
    <w:rsid w:val="007A7873"/>
    <w:rsid w:val="007B4B76"/>
    <w:rsid w:val="007B4D4C"/>
    <w:rsid w:val="007B5FC7"/>
    <w:rsid w:val="007B6603"/>
    <w:rsid w:val="007C10B0"/>
    <w:rsid w:val="007C1A45"/>
    <w:rsid w:val="007C27CD"/>
    <w:rsid w:val="007C4510"/>
    <w:rsid w:val="007C4963"/>
    <w:rsid w:val="007C5C3A"/>
    <w:rsid w:val="007D367A"/>
    <w:rsid w:val="007D3EBA"/>
    <w:rsid w:val="007D56F6"/>
    <w:rsid w:val="007D690C"/>
    <w:rsid w:val="007D7AEB"/>
    <w:rsid w:val="007E2FCD"/>
    <w:rsid w:val="007E47A6"/>
    <w:rsid w:val="007E5390"/>
    <w:rsid w:val="007F22E1"/>
    <w:rsid w:val="007F54F8"/>
    <w:rsid w:val="007F756B"/>
    <w:rsid w:val="00800701"/>
    <w:rsid w:val="00801D13"/>
    <w:rsid w:val="00803E69"/>
    <w:rsid w:val="00803FAA"/>
    <w:rsid w:val="00806BDC"/>
    <w:rsid w:val="00807368"/>
    <w:rsid w:val="00810273"/>
    <w:rsid w:val="00816528"/>
    <w:rsid w:val="00820403"/>
    <w:rsid w:val="00825BD4"/>
    <w:rsid w:val="00831AC4"/>
    <w:rsid w:val="00832917"/>
    <w:rsid w:val="008343E6"/>
    <w:rsid w:val="00835065"/>
    <w:rsid w:val="0083566B"/>
    <w:rsid w:val="00837A4B"/>
    <w:rsid w:val="00843537"/>
    <w:rsid w:val="00847D05"/>
    <w:rsid w:val="00851AF6"/>
    <w:rsid w:val="008523A8"/>
    <w:rsid w:val="0085417C"/>
    <w:rsid w:val="00855B54"/>
    <w:rsid w:val="00857074"/>
    <w:rsid w:val="00860248"/>
    <w:rsid w:val="008623AB"/>
    <w:rsid w:val="00865905"/>
    <w:rsid w:val="0087044F"/>
    <w:rsid w:val="0087120C"/>
    <w:rsid w:val="008717AE"/>
    <w:rsid w:val="008726B5"/>
    <w:rsid w:val="00877A1C"/>
    <w:rsid w:val="008816C7"/>
    <w:rsid w:val="00882B4B"/>
    <w:rsid w:val="00887F40"/>
    <w:rsid w:val="00893244"/>
    <w:rsid w:val="00895603"/>
    <w:rsid w:val="0089582C"/>
    <w:rsid w:val="0089603D"/>
    <w:rsid w:val="008A035B"/>
    <w:rsid w:val="008A1FAA"/>
    <w:rsid w:val="008A46CF"/>
    <w:rsid w:val="008A68BD"/>
    <w:rsid w:val="008A6F8A"/>
    <w:rsid w:val="008B21AE"/>
    <w:rsid w:val="008B3C3D"/>
    <w:rsid w:val="008B55D8"/>
    <w:rsid w:val="008B6997"/>
    <w:rsid w:val="008C0C0A"/>
    <w:rsid w:val="008C12D9"/>
    <w:rsid w:val="008C2245"/>
    <w:rsid w:val="008C419B"/>
    <w:rsid w:val="008C44AC"/>
    <w:rsid w:val="008C4A68"/>
    <w:rsid w:val="008C5014"/>
    <w:rsid w:val="008C6255"/>
    <w:rsid w:val="008C6E0F"/>
    <w:rsid w:val="008C7514"/>
    <w:rsid w:val="008D3F79"/>
    <w:rsid w:val="008E56C0"/>
    <w:rsid w:val="008F13EF"/>
    <w:rsid w:val="008F63A2"/>
    <w:rsid w:val="008F7A2F"/>
    <w:rsid w:val="00905292"/>
    <w:rsid w:val="0090679A"/>
    <w:rsid w:val="00912248"/>
    <w:rsid w:val="00912549"/>
    <w:rsid w:val="00913C74"/>
    <w:rsid w:val="009149E1"/>
    <w:rsid w:val="00916106"/>
    <w:rsid w:val="00916638"/>
    <w:rsid w:val="00916938"/>
    <w:rsid w:val="009175B0"/>
    <w:rsid w:val="0092474C"/>
    <w:rsid w:val="009310AD"/>
    <w:rsid w:val="00934C7E"/>
    <w:rsid w:val="00942AD6"/>
    <w:rsid w:val="0095137E"/>
    <w:rsid w:val="00952B04"/>
    <w:rsid w:val="00955796"/>
    <w:rsid w:val="00955BE0"/>
    <w:rsid w:val="00956723"/>
    <w:rsid w:val="00961518"/>
    <w:rsid w:val="00962560"/>
    <w:rsid w:val="00970A33"/>
    <w:rsid w:val="0097131E"/>
    <w:rsid w:val="00971A35"/>
    <w:rsid w:val="009728CB"/>
    <w:rsid w:val="0097502A"/>
    <w:rsid w:val="00976B7A"/>
    <w:rsid w:val="00976C69"/>
    <w:rsid w:val="00982CFA"/>
    <w:rsid w:val="009853AC"/>
    <w:rsid w:val="009869B2"/>
    <w:rsid w:val="0098710C"/>
    <w:rsid w:val="009905C6"/>
    <w:rsid w:val="009941AC"/>
    <w:rsid w:val="009A0F44"/>
    <w:rsid w:val="009A2480"/>
    <w:rsid w:val="009A3590"/>
    <w:rsid w:val="009A4D1D"/>
    <w:rsid w:val="009A6295"/>
    <w:rsid w:val="009A79DC"/>
    <w:rsid w:val="009B074B"/>
    <w:rsid w:val="009B388B"/>
    <w:rsid w:val="009B5988"/>
    <w:rsid w:val="009B5FE2"/>
    <w:rsid w:val="009B63CB"/>
    <w:rsid w:val="009B63E5"/>
    <w:rsid w:val="009B7CDD"/>
    <w:rsid w:val="009C1E87"/>
    <w:rsid w:val="009C475C"/>
    <w:rsid w:val="009D05B7"/>
    <w:rsid w:val="009D2033"/>
    <w:rsid w:val="009D4424"/>
    <w:rsid w:val="009D5697"/>
    <w:rsid w:val="009D6F6F"/>
    <w:rsid w:val="009D70CF"/>
    <w:rsid w:val="009E062D"/>
    <w:rsid w:val="009E0EA4"/>
    <w:rsid w:val="009E1117"/>
    <w:rsid w:val="009F2963"/>
    <w:rsid w:val="00A03AB5"/>
    <w:rsid w:val="00A043C1"/>
    <w:rsid w:val="00A06AC5"/>
    <w:rsid w:val="00A07254"/>
    <w:rsid w:val="00A11666"/>
    <w:rsid w:val="00A15B9A"/>
    <w:rsid w:val="00A16B9F"/>
    <w:rsid w:val="00A17C73"/>
    <w:rsid w:val="00A22C70"/>
    <w:rsid w:val="00A22CCD"/>
    <w:rsid w:val="00A22D11"/>
    <w:rsid w:val="00A230EA"/>
    <w:rsid w:val="00A25BFA"/>
    <w:rsid w:val="00A2633E"/>
    <w:rsid w:val="00A26877"/>
    <w:rsid w:val="00A302E5"/>
    <w:rsid w:val="00A30E2C"/>
    <w:rsid w:val="00A353B5"/>
    <w:rsid w:val="00A3618E"/>
    <w:rsid w:val="00A37370"/>
    <w:rsid w:val="00A37D69"/>
    <w:rsid w:val="00A4271F"/>
    <w:rsid w:val="00A51DAF"/>
    <w:rsid w:val="00A52751"/>
    <w:rsid w:val="00A56EDE"/>
    <w:rsid w:val="00A6076E"/>
    <w:rsid w:val="00A60A94"/>
    <w:rsid w:val="00A627A4"/>
    <w:rsid w:val="00A630B4"/>
    <w:rsid w:val="00A63CAF"/>
    <w:rsid w:val="00A64DC2"/>
    <w:rsid w:val="00A6555B"/>
    <w:rsid w:val="00A66CA8"/>
    <w:rsid w:val="00A73E9B"/>
    <w:rsid w:val="00A75463"/>
    <w:rsid w:val="00A769D7"/>
    <w:rsid w:val="00A7753E"/>
    <w:rsid w:val="00A80834"/>
    <w:rsid w:val="00A93D48"/>
    <w:rsid w:val="00A96C0B"/>
    <w:rsid w:val="00AA1172"/>
    <w:rsid w:val="00AA3C6E"/>
    <w:rsid w:val="00AA4209"/>
    <w:rsid w:val="00AB1BE6"/>
    <w:rsid w:val="00AB2E3C"/>
    <w:rsid w:val="00AB615B"/>
    <w:rsid w:val="00AB676A"/>
    <w:rsid w:val="00AC54DD"/>
    <w:rsid w:val="00AC54DF"/>
    <w:rsid w:val="00AD6AAA"/>
    <w:rsid w:val="00AD76DC"/>
    <w:rsid w:val="00AD795A"/>
    <w:rsid w:val="00AD7B24"/>
    <w:rsid w:val="00AE3C93"/>
    <w:rsid w:val="00AE466B"/>
    <w:rsid w:val="00AE611B"/>
    <w:rsid w:val="00AE6FA8"/>
    <w:rsid w:val="00AF469C"/>
    <w:rsid w:val="00AF709C"/>
    <w:rsid w:val="00B024A9"/>
    <w:rsid w:val="00B03C55"/>
    <w:rsid w:val="00B1034D"/>
    <w:rsid w:val="00B11855"/>
    <w:rsid w:val="00B12998"/>
    <w:rsid w:val="00B20C1A"/>
    <w:rsid w:val="00B225FE"/>
    <w:rsid w:val="00B228A6"/>
    <w:rsid w:val="00B30E95"/>
    <w:rsid w:val="00B32AE2"/>
    <w:rsid w:val="00B34352"/>
    <w:rsid w:val="00B351C6"/>
    <w:rsid w:val="00B365B4"/>
    <w:rsid w:val="00B42118"/>
    <w:rsid w:val="00B427EA"/>
    <w:rsid w:val="00B449F1"/>
    <w:rsid w:val="00B45E05"/>
    <w:rsid w:val="00B5247E"/>
    <w:rsid w:val="00B5297B"/>
    <w:rsid w:val="00B52DEB"/>
    <w:rsid w:val="00B53650"/>
    <w:rsid w:val="00B5372F"/>
    <w:rsid w:val="00B57886"/>
    <w:rsid w:val="00B61596"/>
    <w:rsid w:val="00B63E9F"/>
    <w:rsid w:val="00B65F00"/>
    <w:rsid w:val="00B70A73"/>
    <w:rsid w:val="00B72F3E"/>
    <w:rsid w:val="00B757AF"/>
    <w:rsid w:val="00B75EAF"/>
    <w:rsid w:val="00B77A8F"/>
    <w:rsid w:val="00B807F7"/>
    <w:rsid w:val="00B80838"/>
    <w:rsid w:val="00B80942"/>
    <w:rsid w:val="00B81620"/>
    <w:rsid w:val="00B824F2"/>
    <w:rsid w:val="00B82F32"/>
    <w:rsid w:val="00B84210"/>
    <w:rsid w:val="00B86872"/>
    <w:rsid w:val="00B92C45"/>
    <w:rsid w:val="00B94023"/>
    <w:rsid w:val="00B94470"/>
    <w:rsid w:val="00B954F5"/>
    <w:rsid w:val="00BA0C15"/>
    <w:rsid w:val="00BA3C66"/>
    <w:rsid w:val="00BA41E6"/>
    <w:rsid w:val="00BA58D3"/>
    <w:rsid w:val="00BA68AD"/>
    <w:rsid w:val="00BB3AE8"/>
    <w:rsid w:val="00BC4EB6"/>
    <w:rsid w:val="00BC50C3"/>
    <w:rsid w:val="00BC5FDA"/>
    <w:rsid w:val="00BD015F"/>
    <w:rsid w:val="00BD134E"/>
    <w:rsid w:val="00BD1504"/>
    <w:rsid w:val="00BD76C3"/>
    <w:rsid w:val="00BE1911"/>
    <w:rsid w:val="00BE2C67"/>
    <w:rsid w:val="00BE2DE0"/>
    <w:rsid w:val="00BE6D2E"/>
    <w:rsid w:val="00BF29DD"/>
    <w:rsid w:val="00BF4923"/>
    <w:rsid w:val="00BF6C0A"/>
    <w:rsid w:val="00C071EE"/>
    <w:rsid w:val="00C117AB"/>
    <w:rsid w:val="00C12EF5"/>
    <w:rsid w:val="00C142E9"/>
    <w:rsid w:val="00C176E3"/>
    <w:rsid w:val="00C178B1"/>
    <w:rsid w:val="00C30B2C"/>
    <w:rsid w:val="00C32F3C"/>
    <w:rsid w:val="00C34A36"/>
    <w:rsid w:val="00C34E13"/>
    <w:rsid w:val="00C37242"/>
    <w:rsid w:val="00C41D46"/>
    <w:rsid w:val="00C45191"/>
    <w:rsid w:val="00C46CB8"/>
    <w:rsid w:val="00C50432"/>
    <w:rsid w:val="00C50DDD"/>
    <w:rsid w:val="00C537E6"/>
    <w:rsid w:val="00C5559E"/>
    <w:rsid w:val="00C56B23"/>
    <w:rsid w:val="00C574A3"/>
    <w:rsid w:val="00C60439"/>
    <w:rsid w:val="00C607C6"/>
    <w:rsid w:val="00C618AB"/>
    <w:rsid w:val="00C62F98"/>
    <w:rsid w:val="00C64CB6"/>
    <w:rsid w:val="00C73097"/>
    <w:rsid w:val="00C75247"/>
    <w:rsid w:val="00C75EAB"/>
    <w:rsid w:val="00C81A13"/>
    <w:rsid w:val="00C81F82"/>
    <w:rsid w:val="00C835BD"/>
    <w:rsid w:val="00C906D2"/>
    <w:rsid w:val="00C93253"/>
    <w:rsid w:val="00C96AF5"/>
    <w:rsid w:val="00C971AB"/>
    <w:rsid w:val="00CA0AE8"/>
    <w:rsid w:val="00CA0F82"/>
    <w:rsid w:val="00CA1216"/>
    <w:rsid w:val="00CA3481"/>
    <w:rsid w:val="00CA458F"/>
    <w:rsid w:val="00CA4CAC"/>
    <w:rsid w:val="00CA6A36"/>
    <w:rsid w:val="00CA7DDA"/>
    <w:rsid w:val="00CB2BEE"/>
    <w:rsid w:val="00CB4A68"/>
    <w:rsid w:val="00CB6E62"/>
    <w:rsid w:val="00CC0CB2"/>
    <w:rsid w:val="00CC2B81"/>
    <w:rsid w:val="00CD2552"/>
    <w:rsid w:val="00CD28A4"/>
    <w:rsid w:val="00CD3B19"/>
    <w:rsid w:val="00CE111C"/>
    <w:rsid w:val="00CE4FDE"/>
    <w:rsid w:val="00CE5BC5"/>
    <w:rsid w:val="00CE5D1F"/>
    <w:rsid w:val="00CE69C9"/>
    <w:rsid w:val="00D0258F"/>
    <w:rsid w:val="00D02B8F"/>
    <w:rsid w:val="00D04136"/>
    <w:rsid w:val="00D0537F"/>
    <w:rsid w:val="00D1339C"/>
    <w:rsid w:val="00D14834"/>
    <w:rsid w:val="00D20BCB"/>
    <w:rsid w:val="00D20C35"/>
    <w:rsid w:val="00D26689"/>
    <w:rsid w:val="00D316AC"/>
    <w:rsid w:val="00D336BA"/>
    <w:rsid w:val="00D426B0"/>
    <w:rsid w:val="00D45688"/>
    <w:rsid w:val="00D47561"/>
    <w:rsid w:val="00D54AC7"/>
    <w:rsid w:val="00D604EB"/>
    <w:rsid w:val="00D614B5"/>
    <w:rsid w:val="00D67490"/>
    <w:rsid w:val="00D7194E"/>
    <w:rsid w:val="00D7494D"/>
    <w:rsid w:val="00D7702F"/>
    <w:rsid w:val="00D80A29"/>
    <w:rsid w:val="00D840B2"/>
    <w:rsid w:val="00D85C78"/>
    <w:rsid w:val="00D910E2"/>
    <w:rsid w:val="00D9336F"/>
    <w:rsid w:val="00D9373E"/>
    <w:rsid w:val="00DA10F3"/>
    <w:rsid w:val="00DA2D53"/>
    <w:rsid w:val="00DA537F"/>
    <w:rsid w:val="00DA53B4"/>
    <w:rsid w:val="00DA633E"/>
    <w:rsid w:val="00DA66C8"/>
    <w:rsid w:val="00DA7188"/>
    <w:rsid w:val="00DB27D5"/>
    <w:rsid w:val="00DC29EA"/>
    <w:rsid w:val="00DC4665"/>
    <w:rsid w:val="00DC503D"/>
    <w:rsid w:val="00DC7069"/>
    <w:rsid w:val="00DD00D8"/>
    <w:rsid w:val="00DD08B4"/>
    <w:rsid w:val="00DD0C93"/>
    <w:rsid w:val="00DD45E2"/>
    <w:rsid w:val="00DD56AD"/>
    <w:rsid w:val="00DD6CE9"/>
    <w:rsid w:val="00DD79AB"/>
    <w:rsid w:val="00DD7B8D"/>
    <w:rsid w:val="00DE0166"/>
    <w:rsid w:val="00DE203B"/>
    <w:rsid w:val="00DE6B6E"/>
    <w:rsid w:val="00DE7AAA"/>
    <w:rsid w:val="00DF0558"/>
    <w:rsid w:val="00DF3817"/>
    <w:rsid w:val="00DF4D94"/>
    <w:rsid w:val="00DF64F6"/>
    <w:rsid w:val="00E10DB6"/>
    <w:rsid w:val="00E1242C"/>
    <w:rsid w:val="00E13A33"/>
    <w:rsid w:val="00E15011"/>
    <w:rsid w:val="00E2013A"/>
    <w:rsid w:val="00E2116B"/>
    <w:rsid w:val="00E250C8"/>
    <w:rsid w:val="00E259A3"/>
    <w:rsid w:val="00E26B68"/>
    <w:rsid w:val="00E329F2"/>
    <w:rsid w:val="00E32BEE"/>
    <w:rsid w:val="00E40C3D"/>
    <w:rsid w:val="00E4327B"/>
    <w:rsid w:val="00E45DFD"/>
    <w:rsid w:val="00E45ED9"/>
    <w:rsid w:val="00E462DE"/>
    <w:rsid w:val="00E50059"/>
    <w:rsid w:val="00E52635"/>
    <w:rsid w:val="00E5310C"/>
    <w:rsid w:val="00E5577D"/>
    <w:rsid w:val="00E5599D"/>
    <w:rsid w:val="00E572FD"/>
    <w:rsid w:val="00E77E8E"/>
    <w:rsid w:val="00E85657"/>
    <w:rsid w:val="00E86B43"/>
    <w:rsid w:val="00E90C13"/>
    <w:rsid w:val="00E92FF7"/>
    <w:rsid w:val="00E9358A"/>
    <w:rsid w:val="00E959FD"/>
    <w:rsid w:val="00E961F7"/>
    <w:rsid w:val="00EB140F"/>
    <w:rsid w:val="00EB2A5E"/>
    <w:rsid w:val="00EB7810"/>
    <w:rsid w:val="00EB7EB1"/>
    <w:rsid w:val="00EC088E"/>
    <w:rsid w:val="00EC0B4F"/>
    <w:rsid w:val="00EC2134"/>
    <w:rsid w:val="00EC246F"/>
    <w:rsid w:val="00EC2E2E"/>
    <w:rsid w:val="00EE0584"/>
    <w:rsid w:val="00EE2523"/>
    <w:rsid w:val="00EE3B1B"/>
    <w:rsid w:val="00EE3B98"/>
    <w:rsid w:val="00EE3D6F"/>
    <w:rsid w:val="00EE4191"/>
    <w:rsid w:val="00EE4FE8"/>
    <w:rsid w:val="00EE60BE"/>
    <w:rsid w:val="00EE690D"/>
    <w:rsid w:val="00EF1D2B"/>
    <w:rsid w:val="00EF3B36"/>
    <w:rsid w:val="00EF68BB"/>
    <w:rsid w:val="00F05675"/>
    <w:rsid w:val="00F10958"/>
    <w:rsid w:val="00F14704"/>
    <w:rsid w:val="00F1551D"/>
    <w:rsid w:val="00F16E6E"/>
    <w:rsid w:val="00F203F4"/>
    <w:rsid w:val="00F2084F"/>
    <w:rsid w:val="00F22A78"/>
    <w:rsid w:val="00F24B55"/>
    <w:rsid w:val="00F277F3"/>
    <w:rsid w:val="00F37464"/>
    <w:rsid w:val="00F45CBD"/>
    <w:rsid w:val="00F46261"/>
    <w:rsid w:val="00F46843"/>
    <w:rsid w:val="00F51724"/>
    <w:rsid w:val="00F5537B"/>
    <w:rsid w:val="00F64714"/>
    <w:rsid w:val="00F665F7"/>
    <w:rsid w:val="00F713FE"/>
    <w:rsid w:val="00F76DF7"/>
    <w:rsid w:val="00F81CD6"/>
    <w:rsid w:val="00F8381E"/>
    <w:rsid w:val="00F84F63"/>
    <w:rsid w:val="00F91BAF"/>
    <w:rsid w:val="00F93348"/>
    <w:rsid w:val="00F9449D"/>
    <w:rsid w:val="00F96D19"/>
    <w:rsid w:val="00FA28C6"/>
    <w:rsid w:val="00FA37E4"/>
    <w:rsid w:val="00FA3F19"/>
    <w:rsid w:val="00FA4B27"/>
    <w:rsid w:val="00FA5517"/>
    <w:rsid w:val="00FA5A75"/>
    <w:rsid w:val="00FA7F6B"/>
    <w:rsid w:val="00FB1638"/>
    <w:rsid w:val="00FB24E6"/>
    <w:rsid w:val="00FB28BD"/>
    <w:rsid w:val="00FB3269"/>
    <w:rsid w:val="00FB79D1"/>
    <w:rsid w:val="00FC17BB"/>
    <w:rsid w:val="00FC313A"/>
    <w:rsid w:val="00FC315F"/>
    <w:rsid w:val="00FC42CD"/>
    <w:rsid w:val="00FC75B1"/>
    <w:rsid w:val="00FC7A04"/>
    <w:rsid w:val="00FD40E1"/>
    <w:rsid w:val="00FD6B01"/>
    <w:rsid w:val="00FD701B"/>
    <w:rsid w:val="00FE023F"/>
    <w:rsid w:val="00FE0B8D"/>
    <w:rsid w:val="00FE7A69"/>
    <w:rsid w:val="00FF2375"/>
    <w:rsid w:val="00FF6DEA"/>
    <w:rsid w:val="016704D2"/>
    <w:rsid w:val="01AB714A"/>
    <w:rsid w:val="027B6790"/>
    <w:rsid w:val="029C6302"/>
    <w:rsid w:val="038D0929"/>
    <w:rsid w:val="041511AD"/>
    <w:rsid w:val="043135EB"/>
    <w:rsid w:val="044E3A46"/>
    <w:rsid w:val="046757A5"/>
    <w:rsid w:val="050936BF"/>
    <w:rsid w:val="057C3A2C"/>
    <w:rsid w:val="05DD26D3"/>
    <w:rsid w:val="060D756C"/>
    <w:rsid w:val="06766037"/>
    <w:rsid w:val="0713235D"/>
    <w:rsid w:val="07253FFB"/>
    <w:rsid w:val="07473576"/>
    <w:rsid w:val="07AF598E"/>
    <w:rsid w:val="07C42B8E"/>
    <w:rsid w:val="07C65EC8"/>
    <w:rsid w:val="08194BB1"/>
    <w:rsid w:val="0905646B"/>
    <w:rsid w:val="092B2929"/>
    <w:rsid w:val="09321C2C"/>
    <w:rsid w:val="09760562"/>
    <w:rsid w:val="0A4F09F3"/>
    <w:rsid w:val="0BAC473A"/>
    <w:rsid w:val="0BD45216"/>
    <w:rsid w:val="0C607CA3"/>
    <w:rsid w:val="0D1039B4"/>
    <w:rsid w:val="0D456339"/>
    <w:rsid w:val="0DF45958"/>
    <w:rsid w:val="0F2F09AF"/>
    <w:rsid w:val="0F707EE0"/>
    <w:rsid w:val="0F75662E"/>
    <w:rsid w:val="0F916755"/>
    <w:rsid w:val="108F3A36"/>
    <w:rsid w:val="1158264B"/>
    <w:rsid w:val="116D43A3"/>
    <w:rsid w:val="117675F7"/>
    <w:rsid w:val="11AB666A"/>
    <w:rsid w:val="11E60AC7"/>
    <w:rsid w:val="1340025B"/>
    <w:rsid w:val="13964890"/>
    <w:rsid w:val="13A14B00"/>
    <w:rsid w:val="14BF3AF1"/>
    <w:rsid w:val="16272CF6"/>
    <w:rsid w:val="163A508E"/>
    <w:rsid w:val="167D46DF"/>
    <w:rsid w:val="168C65A6"/>
    <w:rsid w:val="16A42C6A"/>
    <w:rsid w:val="17425540"/>
    <w:rsid w:val="179D4488"/>
    <w:rsid w:val="182E49C9"/>
    <w:rsid w:val="185234AC"/>
    <w:rsid w:val="18594CA1"/>
    <w:rsid w:val="18A53F99"/>
    <w:rsid w:val="19FF4EDE"/>
    <w:rsid w:val="1A2E6C64"/>
    <w:rsid w:val="1A8F0F14"/>
    <w:rsid w:val="1A9A76DD"/>
    <w:rsid w:val="1B222CD0"/>
    <w:rsid w:val="1C7F49F9"/>
    <w:rsid w:val="1CC13628"/>
    <w:rsid w:val="1DD43054"/>
    <w:rsid w:val="1E427192"/>
    <w:rsid w:val="1F0355F6"/>
    <w:rsid w:val="1F074A22"/>
    <w:rsid w:val="1F531071"/>
    <w:rsid w:val="1F58759D"/>
    <w:rsid w:val="1FE409A6"/>
    <w:rsid w:val="21D830AB"/>
    <w:rsid w:val="2299657C"/>
    <w:rsid w:val="22F8004B"/>
    <w:rsid w:val="2537072E"/>
    <w:rsid w:val="26BD5577"/>
    <w:rsid w:val="26ED142A"/>
    <w:rsid w:val="272676D4"/>
    <w:rsid w:val="274F1D64"/>
    <w:rsid w:val="27956510"/>
    <w:rsid w:val="27DD54DA"/>
    <w:rsid w:val="280257AC"/>
    <w:rsid w:val="283E294E"/>
    <w:rsid w:val="28444A0C"/>
    <w:rsid w:val="28761F85"/>
    <w:rsid w:val="29CA2C64"/>
    <w:rsid w:val="29E1057B"/>
    <w:rsid w:val="29E70EB8"/>
    <w:rsid w:val="2A6A29EF"/>
    <w:rsid w:val="2B941114"/>
    <w:rsid w:val="2BFD61C4"/>
    <w:rsid w:val="2C02342F"/>
    <w:rsid w:val="2C254718"/>
    <w:rsid w:val="2C5F1975"/>
    <w:rsid w:val="2D8E32BB"/>
    <w:rsid w:val="2D9D7AE9"/>
    <w:rsid w:val="2DC94E2F"/>
    <w:rsid w:val="2DE127F8"/>
    <w:rsid w:val="2E5A382E"/>
    <w:rsid w:val="2E9D4FD7"/>
    <w:rsid w:val="2ECC6864"/>
    <w:rsid w:val="2F4A03CE"/>
    <w:rsid w:val="2FBF7169"/>
    <w:rsid w:val="305D60E9"/>
    <w:rsid w:val="312A5723"/>
    <w:rsid w:val="31320DD2"/>
    <w:rsid w:val="314776BE"/>
    <w:rsid w:val="31862EA8"/>
    <w:rsid w:val="31B506D5"/>
    <w:rsid w:val="31C333C0"/>
    <w:rsid w:val="33AF33BA"/>
    <w:rsid w:val="350245CD"/>
    <w:rsid w:val="3615199F"/>
    <w:rsid w:val="377675DD"/>
    <w:rsid w:val="38113D4C"/>
    <w:rsid w:val="38F05862"/>
    <w:rsid w:val="39796195"/>
    <w:rsid w:val="3AE94E55"/>
    <w:rsid w:val="3C5F0859"/>
    <w:rsid w:val="3D782DDB"/>
    <w:rsid w:val="3DE60476"/>
    <w:rsid w:val="3E646E72"/>
    <w:rsid w:val="3E7C58F9"/>
    <w:rsid w:val="3F6101EA"/>
    <w:rsid w:val="3FBC76D0"/>
    <w:rsid w:val="3FEC7F90"/>
    <w:rsid w:val="40087F5D"/>
    <w:rsid w:val="40CC6943"/>
    <w:rsid w:val="414E6EC3"/>
    <w:rsid w:val="428C3055"/>
    <w:rsid w:val="43A35107"/>
    <w:rsid w:val="44923271"/>
    <w:rsid w:val="44A221B1"/>
    <w:rsid w:val="44A37B31"/>
    <w:rsid w:val="451D3A72"/>
    <w:rsid w:val="451F4590"/>
    <w:rsid w:val="454A44A0"/>
    <w:rsid w:val="4629462F"/>
    <w:rsid w:val="46305E36"/>
    <w:rsid w:val="4707586E"/>
    <w:rsid w:val="47343708"/>
    <w:rsid w:val="474472B0"/>
    <w:rsid w:val="477D0C9A"/>
    <w:rsid w:val="48C74078"/>
    <w:rsid w:val="49475A5C"/>
    <w:rsid w:val="4A4D36F0"/>
    <w:rsid w:val="4A540E78"/>
    <w:rsid w:val="4B16425D"/>
    <w:rsid w:val="4B751F7F"/>
    <w:rsid w:val="4B8143A6"/>
    <w:rsid w:val="4C815C5D"/>
    <w:rsid w:val="4D480B4B"/>
    <w:rsid w:val="4D677ABC"/>
    <w:rsid w:val="4E045194"/>
    <w:rsid w:val="4E461DC3"/>
    <w:rsid w:val="4FD43667"/>
    <w:rsid w:val="512F2A0A"/>
    <w:rsid w:val="52D919D0"/>
    <w:rsid w:val="53BE0BFD"/>
    <w:rsid w:val="53CF4A44"/>
    <w:rsid w:val="53D751CE"/>
    <w:rsid w:val="53F23253"/>
    <w:rsid w:val="54950C28"/>
    <w:rsid w:val="55013A35"/>
    <w:rsid w:val="556F1645"/>
    <w:rsid w:val="55D57E7D"/>
    <w:rsid w:val="55ED54E1"/>
    <w:rsid w:val="5722331C"/>
    <w:rsid w:val="58DF1229"/>
    <w:rsid w:val="59104309"/>
    <w:rsid w:val="595E2AEA"/>
    <w:rsid w:val="59661ACE"/>
    <w:rsid w:val="59AF1FC7"/>
    <w:rsid w:val="59B5496E"/>
    <w:rsid w:val="59F02D16"/>
    <w:rsid w:val="5A2F01B6"/>
    <w:rsid w:val="5A712E5C"/>
    <w:rsid w:val="5AA209C9"/>
    <w:rsid w:val="5AEC7626"/>
    <w:rsid w:val="5AEF6DFB"/>
    <w:rsid w:val="5B7912B7"/>
    <w:rsid w:val="5C7E3C4C"/>
    <w:rsid w:val="5CDB29EC"/>
    <w:rsid w:val="5DF82541"/>
    <w:rsid w:val="5F265225"/>
    <w:rsid w:val="5FE96E3B"/>
    <w:rsid w:val="5FEE7B51"/>
    <w:rsid w:val="60614DC9"/>
    <w:rsid w:val="606425A0"/>
    <w:rsid w:val="6069102A"/>
    <w:rsid w:val="60755B77"/>
    <w:rsid w:val="60A45DF3"/>
    <w:rsid w:val="61814B6D"/>
    <w:rsid w:val="619678AA"/>
    <w:rsid w:val="61D76971"/>
    <w:rsid w:val="648B2CC5"/>
    <w:rsid w:val="64ED784C"/>
    <w:rsid w:val="65A82C99"/>
    <w:rsid w:val="66DE00D8"/>
    <w:rsid w:val="67313DFC"/>
    <w:rsid w:val="67A7497D"/>
    <w:rsid w:val="68097F49"/>
    <w:rsid w:val="687B3604"/>
    <w:rsid w:val="694131F6"/>
    <w:rsid w:val="696361F4"/>
    <w:rsid w:val="69A62732"/>
    <w:rsid w:val="69C42C47"/>
    <w:rsid w:val="69D55CA2"/>
    <w:rsid w:val="69E84440"/>
    <w:rsid w:val="6A8A5BD4"/>
    <w:rsid w:val="6B270550"/>
    <w:rsid w:val="6BA54E9F"/>
    <w:rsid w:val="6C2F3731"/>
    <w:rsid w:val="6C4F4A5E"/>
    <w:rsid w:val="6C9333EE"/>
    <w:rsid w:val="6CE450D1"/>
    <w:rsid w:val="6CF96FA6"/>
    <w:rsid w:val="6D122A55"/>
    <w:rsid w:val="6F73741A"/>
    <w:rsid w:val="6FD10AEE"/>
    <w:rsid w:val="6FE7580A"/>
    <w:rsid w:val="70323FCB"/>
    <w:rsid w:val="7442505E"/>
    <w:rsid w:val="74F011FA"/>
    <w:rsid w:val="75042B5C"/>
    <w:rsid w:val="75441FA6"/>
    <w:rsid w:val="757B2476"/>
    <w:rsid w:val="75C922AB"/>
    <w:rsid w:val="769733FC"/>
    <w:rsid w:val="77A310D8"/>
    <w:rsid w:val="78420C0C"/>
    <w:rsid w:val="78C55300"/>
    <w:rsid w:val="78E1049D"/>
    <w:rsid w:val="78E76A81"/>
    <w:rsid w:val="79B37103"/>
    <w:rsid w:val="79BD302F"/>
    <w:rsid w:val="7AF42A15"/>
    <w:rsid w:val="7B5A4BAF"/>
    <w:rsid w:val="7B7022D2"/>
    <w:rsid w:val="7BCE3693"/>
    <w:rsid w:val="7BFA6918"/>
    <w:rsid w:val="7C437EC1"/>
    <w:rsid w:val="7C9C1E08"/>
    <w:rsid w:val="7D214199"/>
    <w:rsid w:val="7D4734C3"/>
    <w:rsid w:val="7D897F96"/>
    <w:rsid w:val="7DA97AD8"/>
    <w:rsid w:val="7DE1385A"/>
    <w:rsid w:val="7F1E0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ascii="Arial" w:hAnsi="Arial" w:eastAsia="宋体" w:cs="Times New Roman"/>
      <w:b/>
      <w:bCs/>
      <w:kern w:val="44"/>
      <w:sz w:val="32"/>
      <w:szCs w:val="44"/>
    </w:rPr>
  </w:style>
  <w:style w:type="paragraph" w:styleId="3">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5">
    <w:name w:val="Body Text Indent"/>
    <w:basedOn w:val="1"/>
    <w:link w:val="22"/>
    <w:qFormat/>
    <w:uiPriority w:val="0"/>
    <w:pPr>
      <w:spacing w:line="360" w:lineRule="auto"/>
      <w:ind w:left="538" w:leftChars="256"/>
    </w:pPr>
    <w:rPr>
      <w:rFonts w:ascii="宋体" w:hAnsi="宋体" w:eastAsia="宋体" w:cs="Times New Roman"/>
      <w:sz w:val="24"/>
      <w:szCs w:val="18"/>
    </w:rPr>
  </w:style>
  <w:style w:type="paragraph" w:styleId="6">
    <w:name w:val="Date"/>
    <w:basedOn w:val="1"/>
    <w:next w:val="1"/>
    <w:link w:val="23"/>
    <w:semiHidden/>
    <w:unhideWhenUsed/>
    <w:qFormat/>
    <w:uiPriority w:val="99"/>
    <w:pPr>
      <w:ind w:left="100" w:leftChars="2500"/>
    </w:pPr>
  </w:style>
  <w:style w:type="paragraph" w:styleId="7">
    <w:name w:val="Balloon Text"/>
    <w:basedOn w:val="1"/>
    <w:link w:val="30"/>
    <w:semiHidden/>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semiHidden/>
    <w:qFormat/>
    <w:uiPriority w:val="0"/>
  </w:style>
  <w:style w:type="paragraph" w:styleId="11">
    <w:name w:val="toc 2"/>
    <w:basedOn w:val="1"/>
    <w:next w:val="1"/>
    <w:semiHidden/>
    <w:qFormat/>
    <w:uiPriority w:val="0"/>
    <w:pPr>
      <w:ind w:left="420" w:leftChars="200"/>
    </w:pPr>
  </w:style>
  <w:style w:type="paragraph" w:styleId="12">
    <w:name w:val="Normal (Web)"/>
    <w:basedOn w:val="1"/>
    <w:qFormat/>
    <w:uiPriority w:val="0"/>
    <w:pPr>
      <w:spacing w:before="100" w:beforeAutospacing="1" w:after="100" w:afterAutospacing="1"/>
      <w:jc w:val="left"/>
    </w:pPr>
    <w:rPr>
      <w:rFonts w:ascii="Calibri" w:hAnsi="Calibri" w:eastAsia="宋体" w:cs="Times New Roman"/>
      <w:kern w:val="0"/>
      <w:sz w:val="24"/>
      <w:szCs w:val="22"/>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semiHidden/>
    <w:unhideWhenUsed/>
    <w:qFormat/>
    <w:uiPriority w:val="99"/>
    <w:rPr>
      <w:color w:val="0000FF"/>
      <w:u w:val="single"/>
    </w:rPr>
  </w:style>
  <w:style w:type="character" w:customStyle="1" w:styleId="17">
    <w:name w:val="页眉 字符"/>
    <w:basedOn w:val="15"/>
    <w:link w:val="9"/>
    <w:qFormat/>
    <w:uiPriority w:val="99"/>
    <w:rPr>
      <w:sz w:val="18"/>
      <w:szCs w:val="18"/>
    </w:rPr>
  </w:style>
  <w:style w:type="character" w:customStyle="1" w:styleId="18">
    <w:name w:val="页脚 字符"/>
    <w:basedOn w:val="15"/>
    <w:link w:val="8"/>
    <w:qFormat/>
    <w:uiPriority w:val="99"/>
    <w:rPr>
      <w:sz w:val="18"/>
      <w:szCs w:val="18"/>
    </w:rPr>
  </w:style>
  <w:style w:type="character" w:customStyle="1" w:styleId="19">
    <w:name w:val="页眉 Char"/>
    <w:basedOn w:val="15"/>
    <w:qFormat/>
    <w:uiPriority w:val="0"/>
    <w:rPr>
      <w:sz w:val="18"/>
      <w:szCs w:val="18"/>
    </w:rPr>
  </w:style>
  <w:style w:type="paragraph" w:styleId="20">
    <w:name w:val="List Paragraph"/>
    <w:basedOn w:val="1"/>
    <w:qFormat/>
    <w:uiPriority w:val="34"/>
    <w:pPr>
      <w:ind w:firstLine="420" w:firstLineChars="200"/>
    </w:pPr>
  </w:style>
  <w:style w:type="character" w:customStyle="1" w:styleId="21">
    <w:name w:val="tpc_content1"/>
    <w:basedOn w:val="15"/>
    <w:qFormat/>
    <w:uiPriority w:val="0"/>
    <w:rPr>
      <w:sz w:val="20"/>
      <w:szCs w:val="20"/>
    </w:rPr>
  </w:style>
  <w:style w:type="character" w:customStyle="1" w:styleId="22">
    <w:name w:val="正文文本缩进 字符"/>
    <w:basedOn w:val="15"/>
    <w:link w:val="5"/>
    <w:qFormat/>
    <w:uiPriority w:val="0"/>
    <w:rPr>
      <w:rFonts w:ascii="宋体" w:hAnsi="宋体" w:eastAsia="宋体" w:cs="Times New Roman"/>
      <w:sz w:val="24"/>
      <w:szCs w:val="18"/>
    </w:rPr>
  </w:style>
  <w:style w:type="character" w:customStyle="1" w:styleId="23">
    <w:name w:val="日期 字符"/>
    <w:basedOn w:val="15"/>
    <w:link w:val="6"/>
    <w:semiHidden/>
    <w:qFormat/>
    <w:uiPriority w:val="99"/>
    <w:rPr>
      <w:szCs w:val="21"/>
    </w:rPr>
  </w:style>
  <w:style w:type="paragraph" w:customStyle="1" w:styleId="24">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25">
    <w:name w:val="font11"/>
    <w:basedOn w:val="15"/>
    <w:qFormat/>
    <w:uiPriority w:val="0"/>
    <w:rPr>
      <w:rFonts w:hint="eastAsia" w:ascii="宋体" w:hAnsi="宋体" w:eastAsia="宋体" w:cs="宋体"/>
      <w:color w:val="000000"/>
      <w:sz w:val="22"/>
      <w:szCs w:val="22"/>
      <w:u w:val="none"/>
    </w:rPr>
  </w:style>
  <w:style w:type="character" w:customStyle="1" w:styleId="26">
    <w:name w:val="font51"/>
    <w:basedOn w:val="15"/>
    <w:qFormat/>
    <w:uiPriority w:val="0"/>
    <w:rPr>
      <w:rFonts w:hint="eastAsia" w:ascii="宋体" w:hAnsi="宋体" w:eastAsia="宋体" w:cs="宋体"/>
      <w:color w:val="FF0000"/>
      <w:sz w:val="22"/>
      <w:szCs w:val="22"/>
      <w:u w:val="none"/>
    </w:rPr>
  </w:style>
  <w:style w:type="character" w:customStyle="1" w:styleId="27">
    <w:name w:val="font01"/>
    <w:basedOn w:val="15"/>
    <w:qFormat/>
    <w:uiPriority w:val="0"/>
    <w:rPr>
      <w:rFonts w:ascii="Calibri" w:hAnsi="Calibri" w:cs="Calibri"/>
      <w:color w:val="000000"/>
      <w:sz w:val="22"/>
      <w:szCs w:val="22"/>
      <w:u w:val="none"/>
    </w:rPr>
  </w:style>
  <w:style w:type="character" w:customStyle="1" w:styleId="28">
    <w:name w:val="font21"/>
    <w:basedOn w:val="15"/>
    <w:qFormat/>
    <w:uiPriority w:val="0"/>
    <w:rPr>
      <w:rFonts w:hint="eastAsia" w:ascii="宋体" w:hAnsi="宋体" w:eastAsia="宋体" w:cs="宋体"/>
      <w:color w:val="000000"/>
      <w:sz w:val="22"/>
      <w:szCs w:val="22"/>
      <w:u w:val="none"/>
    </w:rPr>
  </w:style>
  <w:style w:type="character" w:customStyle="1" w:styleId="29">
    <w:name w:val="标题 3 字符"/>
    <w:basedOn w:val="15"/>
    <w:link w:val="3"/>
    <w:qFormat/>
    <w:uiPriority w:val="9"/>
    <w:rPr>
      <w:rFonts w:asciiTheme="minorHAnsi" w:hAnsiTheme="minorHAnsi" w:eastAsiaTheme="minorEastAsia" w:cstheme="minorBidi"/>
      <w:b/>
      <w:bCs/>
      <w:kern w:val="2"/>
      <w:sz w:val="32"/>
      <w:szCs w:val="32"/>
    </w:rPr>
  </w:style>
  <w:style w:type="character" w:customStyle="1" w:styleId="30">
    <w:name w:val="批注框文本 字符"/>
    <w:basedOn w:val="15"/>
    <w:link w:val="7"/>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1583</Words>
  <Characters>9025</Characters>
  <Lines>75</Lines>
  <Paragraphs>21</Paragraphs>
  <TotalTime>0</TotalTime>
  <ScaleCrop>false</ScaleCrop>
  <LinksUpToDate>false</LinksUpToDate>
  <CharactersWithSpaces>10587</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2020-07-15T11:49:00Z</dcterms:created>
  <dc:creator>Administrator</dc:creator>
  <cp:lastModifiedBy>湖洋</cp:lastModifiedBy>
  <cp:lastPrinted>2020-07-03T09:51:00Z</cp:lastPrinted>
  <dcterms:modified xsi:type="dcterms:W3CDTF">2021-07-07T11:02:17Z</dcterms:modified>
  <cp:revision>91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