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w:rPr>
          <w:rFonts w:eastAsia="宋体" w:cs="宋体" w:ascii="宋体" w:hAnsi="宋体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w:rPr>
          <w:rFonts w:eastAsia="宋体" w:cs="宋体" w:ascii="宋体" w:hAnsi="宋体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w:rPr>
          <w:rFonts w:ascii="宋体" w:hAnsi="宋体" w:cs="宋体" w:eastAsia="宋体"/>
          <w:b/>
          <w:sz w:val="32"/>
          <w:szCs w:val="32"/>
          <w:lang w:val="zh-CN"/>
        </w:rPr>
        <w:t>上海深至信息科技有限公司</w:t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w:rPr>
          <w:rFonts w:ascii="宋体" w:hAnsi="宋体" w:cs="宋体" w:eastAsia="宋体"/>
          <w:b/>
          <w:sz w:val="32"/>
          <w:szCs w:val="32"/>
          <w:lang w:val="zh-CN"/>
        </w:rPr>
        <w:t>质量管理体系文件</w:t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29">
                <wp:simplePos x="0" y="0"/>
                <wp:positionH relativeFrom="column">
                  <wp:posOffset>22225</wp:posOffset>
                </wp:positionH>
                <wp:positionV relativeFrom="paragraph">
                  <wp:posOffset>422275</wp:posOffset>
                </wp:positionV>
                <wp:extent cx="5715000" cy="0"/>
                <wp:effectExtent l="0" t="38100" r="0" b="38100"/>
                <wp:wrapNone/>
                <wp:docPr id="1" name="直线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763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75pt,33.25pt" to="451.7pt,33.25pt" ID="直线 2" stroked="t" o:allowincell="f" style="position:absolute">
                <v:stroke color="black" weight="7632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宋体" w:cs="宋体" w:ascii="宋体" w:hAnsi="宋体"/>
          <w:b/>
          <w:sz w:val="32"/>
          <w:szCs w:val="32"/>
          <w:lang w:val="zh-CN"/>
        </w:rPr>
        <w:t xml:space="preserve">  </w:t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28"/>
          <w:szCs w:val="28"/>
          <w:lang w:val="zh-CN"/>
        </w:rPr>
      </w:pPr>
      <w:r>
        <w:rPr>
          <w:rFonts w:eastAsia="宋体" w:cs="宋体" w:ascii="宋体" w:hAnsi="宋体"/>
          <w:b/>
          <w:sz w:val="28"/>
          <w:szCs w:val="28"/>
          <w:lang w:val="zh-CN"/>
        </w:rPr>
      </w:r>
    </w:p>
    <w:p>
      <w:pPr>
        <w:pStyle w:val="Normal"/>
        <w:autoSpaceDE w:val="false"/>
        <w:spacing w:lineRule="exact" w:line="440"/>
        <w:rPr>
          <w:rFonts w:ascii="宋体" w:hAnsi="宋体" w:eastAsia="宋体" w:cs="宋体"/>
          <w:b/>
          <w:b/>
          <w:sz w:val="28"/>
          <w:szCs w:val="28"/>
          <w:lang w:val="zh-CN"/>
        </w:rPr>
      </w:pPr>
      <w:r>
        <w:rPr>
          <w:rFonts w:eastAsia="宋体" w:cs="宋体" w:ascii="宋体" w:hAnsi="宋体"/>
          <w:b/>
          <w:sz w:val="28"/>
          <w:szCs w:val="28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w:rPr>
          <w:rFonts w:ascii="宋体" w:hAnsi="宋体" w:cs="宋体" w:eastAsia="宋体"/>
          <w:b/>
          <w:sz w:val="32"/>
          <w:szCs w:val="32"/>
          <w:lang w:val="zh-CN"/>
        </w:rPr>
        <w:t>文件控制程序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0"/>
          <w:szCs w:val="30"/>
          <w:lang w:val="zh-CN"/>
        </w:rPr>
      </w:pPr>
      <w:r>
        <w:rPr>
          <w:rFonts w:eastAsia="宋体" w:cs="宋体" w:ascii="宋体" w:hAnsi="宋体"/>
          <w:b/>
          <w:sz w:val="30"/>
          <w:szCs w:val="30"/>
          <w:lang w:val="zh-CN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eastAsia="宋体" w:cs="宋体" w:ascii="宋体" w:hAnsi="宋体"/>
          <w:b/>
          <w:sz w:val="30"/>
          <w:szCs w:val="30"/>
        </w:rPr>
      </w:r>
    </w:p>
    <w:tbl>
      <w:tblPr>
        <w:tblW w:w="3960" w:type="dxa"/>
        <w:jc w:val="left"/>
        <w:tblInd w:w="24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945"/>
      </w:tblGrid>
      <w:tr>
        <w:trPr/>
        <w:tc>
          <w:tcPr>
            <w:tcW w:w="2015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 w:eastAsia="宋体"/>
                <w:b/>
                <w:sz w:val="30"/>
                <w:szCs w:val="30"/>
              </w:rPr>
              <w:t>文件编号</w:t>
            </w:r>
          </w:p>
        </w:tc>
        <w:tc>
          <w:tcPr>
            <w:tcW w:w="1945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eastAsia="宋体" w:cs="宋体" w:ascii="宋体" w:hAnsi="宋体"/>
                <w:sz w:val="30"/>
                <w:szCs w:val="30"/>
              </w:rPr>
              <w:t>QMS-P01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 w:eastAsia="宋体"/>
                <w:b/>
                <w:sz w:val="30"/>
                <w:szCs w:val="30"/>
              </w:rPr>
              <w:t>主管部门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cs="宋体" w:eastAsia="宋体"/>
                <w:sz w:val="30"/>
                <w:szCs w:val="30"/>
              </w:rPr>
              <w:t>质量部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 w:eastAsia="宋体"/>
                <w:b/>
                <w:sz w:val="30"/>
                <w:szCs w:val="30"/>
              </w:rPr>
              <w:t>版本号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eastAsia="宋体" w:cs="宋体" w:ascii="宋体" w:hAnsi="宋体"/>
                <w:sz w:val="30"/>
                <w:szCs w:val="30"/>
              </w:rPr>
              <w:t>A00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 w:eastAsia="宋体"/>
                <w:b/>
                <w:sz w:val="30"/>
                <w:szCs w:val="30"/>
              </w:rPr>
              <w:t>发放号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napToGrid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eastAsia="宋体" w:cs="宋体" w:ascii="宋体" w:hAnsi="宋体"/>
                <w:b/>
                <w:sz w:val="30"/>
                <w:szCs w:val="30"/>
              </w:rPr>
            </w:r>
          </w:p>
        </w:tc>
      </w:tr>
    </w:tbl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eastAsia="宋体" w:cs="宋体" w:ascii="宋体" w:hAnsi="宋体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eastAsia="宋体" w:cs="宋体" w:ascii="宋体" w:hAnsi="宋体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60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ascii="宋体" w:hAnsi="宋体" w:cs="宋体" w:eastAsia="宋体"/>
          <w:b/>
          <w:sz w:val="30"/>
          <w:szCs w:val="30"/>
        </w:rPr>
        <w:t>起草人：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   </w:t>
      </w:r>
      <w:r>
        <w:rPr>
          <w:rFonts w:ascii="宋体" w:hAnsi="宋体" w:cs="宋体" w:eastAsia="宋体"/>
          <w:b/>
          <w:sz w:val="30"/>
          <w:szCs w:val="30"/>
        </w:rPr>
        <w:t>日期：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      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60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ascii="宋体" w:hAnsi="宋体" w:cs="宋体" w:eastAsia="宋体"/>
          <w:b/>
          <w:sz w:val="30"/>
          <w:szCs w:val="30"/>
        </w:rPr>
        <w:t>审核人：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        </w:t>
      </w:r>
      <w:r>
        <w:rPr>
          <w:rFonts w:ascii="宋体" w:hAnsi="宋体" w:cs="宋体" w:eastAsia="宋体"/>
          <w:b/>
          <w:sz w:val="30"/>
          <w:szCs w:val="30"/>
        </w:rPr>
        <w:t>日期：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       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60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ascii="宋体" w:hAnsi="宋体" w:cs="宋体" w:eastAsia="宋体"/>
          <w:b/>
          <w:sz w:val="30"/>
          <w:szCs w:val="30"/>
        </w:rPr>
        <w:t>批准人：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       </w:t>
      </w:r>
      <w:r>
        <w:rPr>
          <w:rFonts w:ascii="宋体" w:hAnsi="宋体" w:cs="宋体" w:eastAsia="宋体"/>
          <w:b/>
          <w:sz w:val="30"/>
          <w:szCs w:val="30"/>
        </w:rPr>
        <w:t>日期：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      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</w:p>
    <w:p>
      <w:pPr>
        <w:pStyle w:val="Normal"/>
        <w:ind w:right="-351" w:hanging="0"/>
        <w:rPr>
          <w:rFonts w:ascii="宋体" w:hAnsi="宋体" w:eastAsia="宋体" w:cs="宋体"/>
          <w:b/>
          <w:b/>
          <w:sz w:val="24"/>
          <w:szCs w:val="30"/>
        </w:rPr>
      </w:pPr>
      <w:r>
        <w:rPr>
          <w:rFonts w:eastAsia="宋体" w:cs="宋体" w:ascii="宋体" w:hAnsi="宋体"/>
          <w:b/>
          <w:sz w:val="24"/>
          <w:szCs w:val="30"/>
        </w:rPr>
      </w:r>
    </w:p>
    <w:p>
      <w:pPr>
        <w:pStyle w:val="Normal"/>
        <w:rPr>
          <w:rFonts w:ascii="宋体" w:hAnsi="宋体" w:eastAsia="宋体" w:cs="宋体"/>
          <w:b/>
          <w:b/>
          <w:sz w:val="24"/>
        </w:rPr>
      </w:pPr>
      <w:r>
        <w:rPr>
          <w:rFonts w:eastAsia="宋体" w:cs="宋体" w:ascii="宋体" w:hAnsi="宋体"/>
          <w:b/>
          <w:sz w:val="24"/>
        </w:rPr>
      </w:r>
    </w:p>
    <w:p>
      <w:pPr>
        <w:pStyle w:val="Normal"/>
        <w:ind w:right="-351" w:hanging="0"/>
        <w:rPr>
          <w:rFonts w:ascii="宋体" w:hAnsi="宋体" w:eastAsia="宋体" w:cs="宋体"/>
          <w:b/>
          <w:b/>
          <w:sz w:val="24"/>
        </w:rPr>
      </w:pPr>
      <w:r>
        <w:rPr>
          <w:rFonts w:eastAsia="宋体" w:cs="宋体" w:ascii="宋体" w:hAnsi="宋体"/>
          <w:b/>
          <w:sz w:val="24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-2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  <w:t xml:space="preserve">                                                                               </w:t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color w:val="FF0000"/>
          <w:sz w:val="24"/>
        </w:rPr>
      </w:pPr>
      <w:r>
        <w:rPr>
          <w:rFonts w:ascii="宋体" w:hAnsi="宋体" w:cs="宋体" w:eastAsia="宋体"/>
          <w:b/>
          <w:sz w:val="24"/>
        </w:rPr>
        <w:t>分发部门：</w:t>
      </w:r>
      <w:r>
        <w:rPr>
          <w:rFonts w:ascii="宋体" w:hAnsi="宋体" w:cs="宋体" w:eastAsia="宋体"/>
          <w:bCs/>
          <w:sz w:val="24"/>
        </w:rPr>
        <w:t>质量、研发、销售、生产</w:t>
      </w:r>
      <w:r>
        <w:rPr>
          <w:rFonts w:eastAsia="宋体" w:cs="宋体" w:ascii="宋体" w:hAnsi="宋体"/>
          <w:bCs/>
          <w:sz w:val="24"/>
        </w:rPr>
        <w:t>/</w:t>
      </w:r>
      <w:r>
        <w:rPr>
          <w:rFonts w:ascii="宋体" w:hAnsi="宋体" w:cs="宋体" w:eastAsia="宋体"/>
          <w:bCs/>
          <w:sz w:val="24"/>
        </w:rPr>
        <w:t xml:space="preserve">运维、行政、人事 </w:t>
      </w:r>
      <w:r>
        <w:rPr>
          <w:rFonts w:ascii="宋体" w:hAnsi="宋体" w:cs="宋体" w:eastAsia="宋体"/>
          <w:b/>
          <w:sz w:val="24"/>
        </w:rPr>
        <w:t xml:space="preserve">   </w:t>
      </w:r>
      <w:r>
        <w:rPr>
          <w:rFonts w:ascii="宋体" w:hAnsi="宋体" w:cs="宋体" w:eastAsia="宋体"/>
          <w:b/>
          <w:color w:val="FF0000"/>
          <w:sz w:val="24"/>
        </w:rPr>
        <w:t>生效日期：</w:t>
      </w:r>
      <w:r>
        <w:rPr>
          <w:rFonts w:eastAsia="宋体" w:cs="宋体" w:ascii="宋体" w:hAnsi="宋体"/>
          <w:b/>
          <w:color w:val="FF0000"/>
          <w:sz w:val="24"/>
        </w:rPr>
        <w:t>2</w:t>
      </w:r>
      <w:r>
        <w:rPr>
          <w:rFonts w:eastAsia="宋体" w:cs="宋体" w:ascii="宋体" w:hAnsi="宋体"/>
          <w:b/>
          <w:color w:val="FF0000"/>
          <w:sz w:val="24"/>
        </w:rPr>
        <w:t>020</w:t>
      </w:r>
      <w:r>
        <w:rPr>
          <w:rFonts w:eastAsia="宋体" w:cs="宋体" w:ascii="宋体" w:hAnsi="宋体"/>
          <w:b/>
          <w:color w:val="FF0000"/>
          <w:sz w:val="24"/>
        </w:rPr>
        <w:t>-</w:t>
      </w:r>
      <w:r>
        <w:rPr>
          <w:rFonts w:eastAsia="宋体" w:cs="宋体" w:ascii="宋体" w:hAnsi="宋体"/>
          <w:b/>
          <w:color w:val="FF0000"/>
          <w:sz w:val="24"/>
        </w:rPr>
        <w:t>06</w:t>
      </w:r>
      <w:r>
        <w:rPr>
          <w:rFonts w:eastAsia="宋体" w:cs="宋体" w:ascii="宋体" w:hAnsi="宋体"/>
          <w:b/>
          <w:color w:val="FF0000"/>
          <w:sz w:val="24"/>
        </w:rPr>
        <w:t>-</w:t>
      </w:r>
      <w:r>
        <w:rPr>
          <w:rFonts w:eastAsia="宋体" w:cs="宋体" w:ascii="宋体" w:hAnsi="宋体"/>
          <w:b/>
          <w:color w:val="FF0000"/>
          <w:sz w:val="24"/>
        </w:rPr>
        <w:t>22</w:t>
      </w:r>
      <w:r>
        <w:rPr>
          <w:rFonts w:eastAsia="宋体" w:cs="宋体" w:ascii="宋体" w:hAnsi="宋体"/>
          <w:b/>
          <w:color w:val="FF0000"/>
          <w:sz w:val="24"/>
        </w:rPr>
        <w:t xml:space="preserve"> </w:t>
      </w:r>
    </w:p>
    <w:p>
      <w:pPr>
        <w:sectPr>
          <w:footerReference w:type="default" r:id="rId2"/>
          <w:type w:val="nextPage"/>
          <w:pgSz w:w="11906" w:h="16838"/>
          <w:pgMar w:left="1418" w:right="1418" w:gutter="0" w:header="0" w:top="1134" w:footer="992" w:bottom="1134"/>
          <w:pgNumType w:fmt="decimal"/>
          <w:formProt w:val="false"/>
          <w:textDirection w:val="lrTb"/>
          <w:docGrid w:type="default" w:linePitch="312" w:charSpace="0"/>
        </w:sectPr>
      </w:pPr>
    </w:p>
    <w:p>
      <w:pPr>
        <w:pStyle w:val="Normal"/>
        <w:spacing w:lineRule="auto" w:line="360"/>
        <w:rPr>
          <w:rFonts w:ascii="宋体" w:hAnsi="宋体" w:eastAsia="宋体" w:cs="宋体"/>
          <w:b/>
          <w:b/>
          <w:color w:val="FF0000"/>
          <w:sz w:val="24"/>
        </w:rPr>
      </w:pPr>
      <w:r>
        <w:rPr>
          <w:rFonts w:eastAsia="宋体" w:cs="宋体" w:ascii="宋体" w:hAnsi="宋体"/>
          <w:b/>
          <w:color w:val="FF0000"/>
          <w:sz w:val="24"/>
        </w:rPr>
      </w:r>
    </w:p>
    <w:p>
      <w:pPr>
        <w:pStyle w:val="Normal"/>
        <w:numPr>
          <w:ilvl w:val="0"/>
          <w:numId w:val="3"/>
        </w:numPr>
        <w:spacing w:lineRule="auto" w:line="360"/>
        <w:rPr>
          <w:rFonts w:ascii="宋体" w:hAnsi="宋体" w:eastAsia="宋体" w:cs="宋体"/>
          <w:b/>
          <w:b/>
        </w:rPr>
      </w:pPr>
      <w:r>
        <w:rPr>
          <w:rFonts w:ascii="宋体" w:hAnsi="宋体" w:cs="宋体" w:eastAsia="宋体"/>
          <w:b/>
        </w:rPr>
        <w:t>目的：</w:t>
      </w:r>
    </w:p>
    <w:p>
      <w:pPr>
        <w:pStyle w:val="Normal"/>
        <w:spacing w:lineRule="auto" w:line="36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 xml:space="preserve">     </w:t>
      </w:r>
      <w:r>
        <w:rPr>
          <w:rFonts w:ascii="宋体" w:hAnsi="宋体" w:cs="宋体" w:eastAsia="宋体"/>
        </w:rPr>
        <w:t>本程序规定了与质量体系有关的文件的控制流程，对各类文件的管理规定了相应的职责和权限，确保质量体系范围内所有场合使用有效版本的文件。</w:t>
      </w:r>
    </w:p>
    <w:p>
      <w:pPr>
        <w:pStyle w:val="Normal"/>
        <w:numPr>
          <w:ilvl w:val="0"/>
          <w:numId w:val="3"/>
        </w:numPr>
        <w:spacing w:lineRule="auto" w:line="360"/>
        <w:rPr>
          <w:rFonts w:ascii="宋体" w:hAnsi="宋体" w:eastAsia="宋体" w:cs="宋体"/>
          <w:b/>
          <w:b/>
        </w:rPr>
      </w:pPr>
      <w:r>
        <w:rPr>
          <w:rFonts w:ascii="宋体" w:hAnsi="宋体" w:cs="宋体" w:eastAsia="宋体"/>
          <w:b/>
        </w:rPr>
        <w:t>范围：</w:t>
      </w:r>
    </w:p>
    <w:p>
      <w:pPr>
        <w:pStyle w:val="Normal"/>
        <w:spacing w:lineRule="auto" w:line="36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 xml:space="preserve">     </w:t>
      </w:r>
      <w:r>
        <w:rPr>
          <w:rFonts w:ascii="宋体" w:hAnsi="宋体" w:cs="宋体" w:eastAsia="宋体"/>
        </w:rPr>
        <w:t>本程序适用于质量体系范围内所有的文件，包括质量管理体系管理类文件、技术类文件以及和质量体系相关的外来文件的控制。</w:t>
      </w:r>
    </w:p>
    <w:p>
      <w:pPr>
        <w:pStyle w:val="Normal"/>
        <w:numPr>
          <w:ilvl w:val="0"/>
          <w:numId w:val="3"/>
        </w:numPr>
        <w:spacing w:lineRule="auto" w:line="360"/>
        <w:rPr>
          <w:rFonts w:ascii="宋体" w:hAnsi="宋体" w:eastAsia="宋体" w:cs="宋体"/>
          <w:b/>
          <w:b/>
        </w:rPr>
      </w:pPr>
      <w:r>
        <w:rPr>
          <w:rFonts w:ascii="宋体" w:hAnsi="宋体" w:cs="宋体" w:eastAsia="宋体"/>
          <w:b/>
        </w:rPr>
        <w:t>职责</w:t>
      </w:r>
    </w:p>
    <w:p>
      <w:pPr>
        <w:pStyle w:val="Normal"/>
        <w:spacing w:lineRule="auto" w:line="360"/>
        <w:ind w:firstLine="424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3.1</w:t>
      </w:r>
      <w:r>
        <w:rPr>
          <w:rFonts w:ascii="宋体" w:hAnsi="宋体" w:cs="宋体" w:eastAsia="宋体"/>
        </w:rPr>
        <w:t>总经理负责批准发布质量手册，质量方针和质量目标。</w:t>
      </w:r>
    </w:p>
    <w:p>
      <w:pPr>
        <w:pStyle w:val="Normal"/>
        <w:spacing w:lineRule="auto" w:line="360"/>
        <w:ind w:firstLine="424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3.2</w:t>
      </w:r>
      <w:r>
        <w:rPr>
          <w:rFonts w:ascii="宋体" w:hAnsi="宋体" w:cs="宋体" w:eastAsia="宋体"/>
        </w:rPr>
        <w:t>管理者代表负责审核质量手册；批准程序文件和三层次技术文件等。</w:t>
      </w:r>
    </w:p>
    <w:p>
      <w:pPr>
        <w:pStyle w:val="Normal"/>
        <w:spacing w:lineRule="auto" w:line="360"/>
        <w:ind w:firstLine="424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3.3</w:t>
      </w:r>
      <w:r>
        <w:rPr>
          <w:rFonts w:ascii="宋体" w:hAnsi="宋体" w:cs="宋体" w:eastAsia="宋体"/>
        </w:rPr>
        <w:t>质量部负责归口管理所有的质量体系文件：</w:t>
      </w:r>
    </w:p>
    <w:p>
      <w:pPr>
        <w:pStyle w:val="Normal"/>
        <w:numPr>
          <w:ilvl w:val="0"/>
          <w:numId w:val="5"/>
        </w:numPr>
        <w:spacing w:lineRule="auto" w:line="360"/>
        <w:ind w:left="1054" w:hanging="345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负责文件编号的分配以及文件的生效、发放；</w:t>
      </w:r>
    </w:p>
    <w:p>
      <w:pPr>
        <w:pStyle w:val="Normal"/>
        <w:numPr>
          <w:ilvl w:val="0"/>
          <w:numId w:val="5"/>
        </w:numPr>
        <w:spacing w:lineRule="auto" w:line="360"/>
        <w:ind w:left="1054" w:hanging="345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参与文件的审核；</w:t>
      </w:r>
    </w:p>
    <w:p>
      <w:pPr>
        <w:pStyle w:val="Normal"/>
        <w:numPr>
          <w:ilvl w:val="0"/>
          <w:numId w:val="5"/>
        </w:numPr>
        <w:spacing w:lineRule="auto" w:line="360"/>
        <w:ind w:left="1054" w:hanging="345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文件的归档、作废文件的回收及保存；</w:t>
      </w:r>
    </w:p>
    <w:p>
      <w:pPr>
        <w:pStyle w:val="Normal"/>
        <w:numPr>
          <w:ilvl w:val="0"/>
          <w:numId w:val="5"/>
        </w:numPr>
        <w:spacing w:lineRule="auto" w:line="360"/>
        <w:ind w:left="1054" w:hanging="345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文件的日常管理：如借阅登记，文件清单及时更新等操作和管理；</w:t>
      </w:r>
    </w:p>
    <w:p>
      <w:pPr>
        <w:pStyle w:val="Normal"/>
        <w:spacing w:lineRule="auto" w:line="360"/>
        <w:ind w:firstLine="424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 xml:space="preserve">3.4 </w:t>
      </w:r>
      <w:r>
        <w:rPr>
          <w:rFonts w:ascii="宋体" w:hAnsi="宋体" w:cs="宋体" w:eastAsia="宋体"/>
        </w:rPr>
        <w:t>各部门负责与本部门职责相关文件、技术标准、管理制度与作业指导书的编制。</w:t>
      </w:r>
    </w:p>
    <w:p>
      <w:pPr>
        <w:pStyle w:val="Normal"/>
        <w:spacing w:lineRule="exact" w:line="440"/>
        <w:rPr>
          <w:rFonts w:ascii="宋体" w:hAnsi="宋体" w:eastAsia="宋体" w:cs="宋体"/>
          <w:b/>
          <w:b/>
        </w:rPr>
      </w:pPr>
      <w:r>
        <w:rPr>
          <w:rFonts w:eastAsia="宋体" w:cs="宋体" w:ascii="宋体" w:hAnsi="宋体"/>
          <w:b/>
        </w:rPr>
        <w:t>4</w:t>
      </w:r>
      <w:r>
        <w:rPr>
          <w:rFonts w:eastAsia="宋体" w:cs="宋体" w:ascii="宋体" w:hAnsi="宋体"/>
          <w:b/>
        </w:rPr>
        <w:t xml:space="preserve">  </w:t>
      </w:r>
      <w:r>
        <w:rPr>
          <w:rFonts w:ascii="宋体" w:hAnsi="宋体" w:cs="宋体" w:eastAsia="宋体"/>
          <w:b/>
        </w:rPr>
        <w:t>程序</w:t>
      </w:r>
    </w:p>
    <w:p>
      <w:pPr>
        <w:pStyle w:val="Normal"/>
        <w:spacing w:lineRule="exact" w:line="44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4.1</w:t>
      </w:r>
      <w:r>
        <w:rPr>
          <w:rFonts w:ascii="宋体" w:hAnsi="宋体" w:cs="宋体" w:eastAsia="宋体"/>
        </w:rPr>
        <w:t>质量管理体系文件分类如下：</w:t>
      </w:r>
    </w:p>
    <w:p>
      <w:pPr>
        <w:pStyle w:val="Normal"/>
        <w:spacing w:lineRule="exact" w:line="440"/>
        <w:ind w:left="1029" w:hanging="1029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4.1.1</w:t>
      </w:r>
      <w:r>
        <w:rPr>
          <w:rFonts w:ascii="宋体" w:hAnsi="宋体" w:cs="宋体" w:eastAsia="宋体"/>
        </w:rPr>
        <w:t>第一类：</w:t>
      </w:r>
    </w:p>
    <w:p>
      <w:pPr>
        <w:pStyle w:val="Normal"/>
        <w:spacing w:lineRule="exact" w:line="440"/>
        <w:ind w:left="618" w:firstLine="1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外来文件：指从公司外部机构获得的与质量体系有关的文件。包括：法律法规、标准以及来自上级管理机构的一些和质量体系有关的文件。这些文件是本公司质量体系的依据性文件。</w:t>
      </w:r>
    </w:p>
    <w:p>
      <w:pPr>
        <w:pStyle w:val="Normal"/>
        <w:spacing w:lineRule="exact" w:line="440"/>
        <w:ind w:left="1029" w:hanging="1029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4.1.2</w:t>
      </w:r>
      <w:r>
        <w:rPr>
          <w:rFonts w:ascii="宋体" w:hAnsi="宋体" w:cs="宋体" w:eastAsia="宋体"/>
        </w:rPr>
        <w:t>第二类：</w:t>
      </w:r>
    </w:p>
    <w:p>
      <w:pPr>
        <w:pStyle w:val="Normal"/>
        <w:spacing w:lineRule="exact" w:line="440"/>
        <w:ind w:left="618" w:firstLine="12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质量体系管理性文件：包括质量手册、程序文件、管理制度。是确保质量体系有效运行的过程管理文件。</w:t>
      </w:r>
    </w:p>
    <w:p>
      <w:pPr>
        <w:pStyle w:val="Normal"/>
        <w:spacing w:lineRule="exact" w:line="440"/>
        <w:ind w:left="1029" w:hanging="1029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4.1.3</w:t>
      </w:r>
      <w:r>
        <w:rPr>
          <w:rFonts w:ascii="宋体" w:hAnsi="宋体" w:cs="宋体" w:eastAsia="宋体"/>
        </w:rPr>
        <w:t>第三类：</w:t>
      </w:r>
    </w:p>
    <w:p>
      <w:pPr>
        <w:pStyle w:val="Normal"/>
        <w:spacing w:lineRule="exact" w:line="440"/>
        <w:ind w:left="649" w:hanging="9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技术规范：检验规程、原材料质量要求、作业指导书</w:t>
      </w:r>
      <w:r>
        <w:rPr>
          <w:rFonts w:eastAsia="宋体" w:cs="宋体" w:ascii="宋体" w:hAnsi="宋体"/>
        </w:rPr>
        <w:t>/S</w:t>
      </w:r>
      <w:r>
        <w:rPr>
          <w:rFonts w:eastAsia="宋体" w:cs="宋体" w:ascii="宋体" w:hAnsi="宋体"/>
        </w:rPr>
        <w:t>OP</w:t>
      </w:r>
      <w:r>
        <w:rPr>
          <w:rFonts w:ascii="宋体" w:hAnsi="宋体" w:cs="宋体" w:eastAsia="宋体"/>
        </w:rPr>
        <w:t>、各类记录、设备操作规程、产品注册文档、验证文件等等。</w:t>
      </w:r>
    </w:p>
    <w:p>
      <w:pPr>
        <w:pStyle w:val="Normal"/>
        <w:spacing w:lineRule="exact" w:line="44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4.4.2</w:t>
      </w:r>
      <w:r>
        <w:rPr>
          <w:rFonts w:ascii="宋体" w:hAnsi="宋体" w:cs="宋体" w:eastAsia="宋体"/>
        </w:rPr>
        <w:t>文件结构，文件的结构按图示如下：</w:t>
      </w:r>
    </w:p>
    <w:p>
      <w:pPr>
        <w:pStyle w:val="Normal"/>
        <w:spacing w:lineRule="exact" w:line="420"/>
        <w:ind w:left="980" w:hanging="98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spacing w:lineRule="exact" w:line="420"/>
        <w:ind w:left="980" w:hanging="98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spacing w:lineRule="exact" w:line="420"/>
        <w:ind w:left="980" w:hanging="98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spacing w:lineRule="exact" w:line="420"/>
        <w:ind w:left="980" w:hanging="980"/>
        <w:rPr>
          <w:rFonts w:ascii="宋体" w:hAnsi="宋体" w:eastAsia="宋体" w:cs="宋体"/>
          <w:lang w:val="en-US" w:eastAsia="en-US"/>
        </w:rPr>
      </w:pPr>
      <w:r>
        <w:rPr>
          <w:rFonts w:eastAsia="宋体" w:cs="宋体" w:ascii="宋体" w:hAnsi="宋体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9">
                <wp:simplePos x="0" y="0"/>
                <wp:positionH relativeFrom="column">
                  <wp:posOffset>3195955</wp:posOffset>
                </wp:positionH>
                <wp:positionV relativeFrom="paragraph">
                  <wp:posOffset>113665</wp:posOffset>
                </wp:positionV>
                <wp:extent cx="756920" cy="27559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920" cy="2755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ˎ̥;Times New Roman" w:hAnsi="ˎ̥;Times New Roman" w:cs="ˎ̥;Times New Roman"/>
                                <w:color w:val="33333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ˎ̥;Times New Roman" w:hAnsi="ˎ̥;Times New Roman" w:cs="ˎ̥;Times New Roman"/>
                                <w:color w:val="333333"/>
                                <w:sz w:val="18"/>
                                <w:szCs w:val="18"/>
                              </w:rPr>
                              <w:t>外来文件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59.6pt;height:21.7pt;mso-wrap-distance-left:9.05pt;mso-wrap-distance-right:9.05pt;mso-wrap-distance-top:0pt;mso-wrap-distance-bottom:0pt;margin-top:8.95pt;mso-position-vertical-relative:text;margin-left:251.6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ˎ̥;Times New Roman" w:hAnsi="ˎ̥;Times New Roman" w:cs="ˎ̥;Times New Roman"/>
                          <w:color w:val="333333"/>
                          <w:sz w:val="18"/>
                          <w:szCs w:val="18"/>
                        </w:rPr>
                      </w:pPr>
                      <w:r>
                        <w:rPr>
                          <w:rFonts w:ascii="ˎ̥;Times New Roman" w:hAnsi="ˎ̥;Times New Roman" w:cs="ˎ̥;Times New Roman"/>
                          <w:color w:val="333333"/>
                          <w:sz w:val="18"/>
                          <w:szCs w:val="18"/>
                        </w:rPr>
                        <w:t>外来文件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420"/>
        <w:ind w:left="980" w:hanging="980"/>
        <w:rPr>
          <w:rFonts w:ascii="宋体" w:hAnsi="宋体" w:eastAsia="宋体" w:cs="宋体"/>
          <w:lang w:val="en-US" w:eastAsia="en-US"/>
        </w:rPr>
      </w:pPr>
      <w:r>
        <w:rPr>
          <w:rFonts w:eastAsia="宋体" w:cs="宋体" w:ascii="宋体" w:hAnsi="宋体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10">
                <wp:simplePos x="0" y="0"/>
                <wp:positionH relativeFrom="column">
                  <wp:posOffset>3542665</wp:posOffset>
                </wp:positionH>
                <wp:positionV relativeFrom="paragraph">
                  <wp:posOffset>123190</wp:posOffset>
                </wp:positionV>
                <wp:extent cx="635" cy="198120"/>
                <wp:effectExtent l="38100" t="635" r="38100" b="0"/>
                <wp:wrapNone/>
                <wp:docPr id="3" name="直线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1980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8.95pt,9.7pt" to="278.95pt,25.25pt" ID="直线 7" stroked="t" o:allowincell="f" style="position:absolute;flip:x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lineRule="exact" w:line="420"/>
        <w:ind w:left="1029" w:hanging="1029"/>
        <w:rPr>
          <w:rFonts w:ascii="宋体" w:hAnsi="宋体" w:eastAsia="宋体" w:cs="宋体"/>
          <w:lang w:val="en-US" w:eastAsia="en-US"/>
        </w:rPr>
      </w:pPr>
      <w:r>
        <w:rPr>
          <w:rFonts w:eastAsia="宋体" w:cs="宋体" w:ascii="宋体" w:hAnsi="宋体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22">
                <wp:simplePos x="0" y="0"/>
                <wp:positionH relativeFrom="column">
                  <wp:posOffset>2743200</wp:posOffset>
                </wp:positionH>
                <wp:positionV relativeFrom="paragraph">
                  <wp:posOffset>22860</wp:posOffset>
                </wp:positionV>
                <wp:extent cx="1600200" cy="1485900"/>
                <wp:effectExtent l="8255" t="10160" r="8890" b="5715"/>
                <wp:wrapNone/>
                <wp:docPr id="4" name="自选图形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48608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5" coordsize="21600,21600" o:spt="5" adj="10800" path="m,21600l@0,l21600,21600xe">
                <v:stroke joinstyle="miter"/>
                <v:formulas>
                  <v:f eqn="val #0"/>
                  <v:f eqn="prod 1 @0 2"/>
                  <v:f eqn="sum @1 10800 0"/>
                </v:formulas>
                <v:path gradientshapeok="t" o:connecttype="rect" textboxrect="@1,10800,@2,21600"/>
                <v:handles>
                  <v:h position="@0,0"/>
                </v:handles>
              </v:shapetype>
              <v:shape id="shape_0" ID="自选图形 8" fillcolor="white" stroked="t" o:allowincell="f" style="position:absolute;margin-left:216pt;margin-top:1.8pt;width:125.95pt;height:116.95pt;mso-wrap-style:none;v-text-anchor:middle" type="_x0000_t5">
                <v:fill o:detectmouseclick="t" type="solid" color2="black"/>
                <v:stroke color="black" weight="9360" joinstyle="miter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360"/>
        <w:ind w:left="980" w:hanging="980"/>
        <w:rPr>
          <w:rFonts w:ascii="宋体" w:hAnsi="宋体" w:eastAsia="宋体" w:cs="宋体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23">
                <wp:simplePos x="0" y="0"/>
                <wp:positionH relativeFrom="column">
                  <wp:posOffset>3314700</wp:posOffset>
                </wp:positionH>
                <wp:positionV relativeFrom="paragraph">
                  <wp:posOffset>209550</wp:posOffset>
                </wp:positionV>
                <wp:extent cx="457200" cy="0"/>
                <wp:effectExtent l="0" t="5080" r="0" b="5080"/>
                <wp:wrapNone/>
                <wp:docPr id="5" name="直线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1pt,16.5pt" to="296.95pt,16.5pt" ID="直线 10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31">
                <wp:simplePos x="0" y="0"/>
                <wp:positionH relativeFrom="column">
                  <wp:posOffset>2057400</wp:posOffset>
                </wp:positionH>
                <wp:positionV relativeFrom="paragraph">
                  <wp:posOffset>110490</wp:posOffset>
                </wp:positionV>
                <wp:extent cx="1257300" cy="0"/>
                <wp:effectExtent l="0" t="38100" r="0" b="38100"/>
                <wp:wrapNone/>
                <wp:docPr id="6" name="直线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2pt,8.7pt" to="260.95pt,8.7pt" ID="直线 9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宋体" w:cs="宋体" w:ascii="宋体" w:hAnsi="宋体"/>
        </w:rPr>
        <w:t xml:space="preserve">                    </w:t>
      </w:r>
      <w:r>
        <w:rPr>
          <w:rFonts w:ascii="宋体" w:hAnsi="宋体" w:cs="宋体" w:eastAsia="宋体"/>
        </w:rPr>
        <w:t>质量手册</w:t>
      </w:r>
    </w:p>
    <w:p>
      <w:pPr>
        <w:pStyle w:val="Normal"/>
        <w:spacing w:lineRule="auto" w:line="360"/>
        <w:ind w:left="1029" w:hanging="1029"/>
        <w:rPr>
          <w:rFonts w:ascii="宋体" w:hAnsi="宋体" w:eastAsia="宋体" w:cs="宋体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24">
                <wp:simplePos x="0" y="0"/>
                <wp:positionH relativeFrom="column">
                  <wp:posOffset>3200400</wp:posOffset>
                </wp:positionH>
                <wp:positionV relativeFrom="paragraph">
                  <wp:posOffset>209550</wp:posOffset>
                </wp:positionV>
                <wp:extent cx="685800" cy="0"/>
                <wp:effectExtent l="0" t="5080" r="0" b="5080"/>
                <wp:wrapNone/>
                <wp:docPr id="7" name="直线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2pt,16.5pt" to="305.95pt,16.5pt" ID="直线 1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32">
                <wp:simplePos x="0" y="0"/>
                <wp:positionH relativeFrom="column">
                  <wp:posOffset>2057400</wp:posOffset>
                </wp:positionH>
                <wp:positionV relativeFrom="paragraph">
                  <wp:posOffset>110490</wp:posOffset>
                </wp:positionV>
                <wp:extent cx="1143000" cy="0"/>
                <wp:effectExtent l="0" t="38100" r="0" b="38100"/>
                <wp:wrapNone/>
                <wp:docPr id="8" name="直线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2pt,8.7pt" to="251.95pt,8.7pt" ID="直线 11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宋体" w:cs="宋体" w:ascii="宋体" w:hAnsi="宋体"/>
        </w:rPr>
        <w:t xml:space="preserve">                    </w:t>
      </w:r>
      <w:r>
        <w:rPr>
          <w:rFonts w:ascii="宋体" w:hAnsi="宋体" w:cs="宋体" w:eastAsia="宋体"/>
        </w:rPr>
        <w:t>程序文件</w:t>
      </w:r>
    </w:p>
    <w:p>
      <w:pPr>
        <w:pStyle w:val="Normal"/>
        <w:spacing w:lineRule="auto" w:line="360"/>
        <w:ind w:left="980" w:hanging="980"/>
        <w:rPr>
          <w:rFonts w:ascii="宋体" w:hAnsi="宋体" w:eastAsia="宋体" w:cs="宋体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33">
                <wp:simplePos x="0" y="0"/>
                <wp:positionH relativeFrom="column">
                  <wp:posOffset>2139950</wp:posOffset>
                </wp:positionH>
                <wp:positionV relativeFrom="paragraph">
                  <wp:posOffset>110490</wp:posOffset>
                </wp:positionV>
                <wp:extent cx="914400" cy="0"/>
                <wp:effectExtent l="0" t="38100" r="0" b="38100"/>
                <wp:wrapNone/>
                <wp:docPr id="9" name="直线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8.5pt,8.7pt" to="240.45pt,8.7pt" ID="直线 13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宋体" w:cs="宋体" w:ascii="宋体" w:hAnsi="宋体"/>
        </w:rPr>
        <w:t xml:space="preserve">                   </w:t>
      </w:r>
      <w:r>
        <w:rPr>
          <w:rFonts w:eastAsia="宋体" w:cs="宋体" w:ascii="宋体" w:hAnsi="宋体"/>
        </w:rPr>
        <w:t xml:space="preserve"> </w:t>
      </w:r>
      <w:r>
        <w:rPr>
          <w:rFonts w:ascii="宋体" w:hAnsi="宋体" w:cs="宋体" w:eastAsia="宋体"/>
        </w:rPr>
        <w:t xml:space="preserve">管理制度                                 </w:t>
      </w:r>
    </w:p>
    <w:p>
      <w:pPr>
        <w:pStyle w:val="Normal"/>
        <w:spacing w:lineRule="exact" w:line="420"/>
        <w:ind w:left="980" w:hanging="980"/>
        <w:rPr>
          <w:rFonts w:ascii="宋体" w:hAnsi="宋体" w:eastAsia="宋体" w:cs="宋体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30">
                <wp:simplePos x="0" y="0"/>
                <wp:positionH relativeFrom="column">
                  <wp:posOffset>2971800</wp:posOffset>
                </wp:positionH>
                <wp:positionV relativeFrom="paragraph">
                  <wp:posOffset>62230</wp:posOffset>
                </wp:positionV>
                <wp:extent cx="1143000" cy="0"/>
                <wp:effectExtent l="0" t="5080" r="0" b="5080"/>
                <wp:wrapNone/>
                <wp:docPr id="10" name="直线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pt,4.9pt" to="323.95pt,4.9pt" ID="直线 15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34">
                <wp:simplePos x="0" y="0"/>
                <wp:positionH relativeFrom="column">
                  <wp:posOffset>2254250</wp:posOffset>
                </wp:positionH>
                <wp:positionV relativeFrom="paragraph">
                  <wp:posOffset>165100</wp:posOffset>
                </wp:positionV>
                <wp:extent cx="571500" cy="0"/>
                <wp:effectExtent l="0" t="38100" r="0" b="38100"/>
                <wp:wrapNone/>
                <wp:docPr id="11" name="直线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7.5pt,13pt" to="222.45pt,13pt" ID="直线 14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宋体" w:cs="宋体" w:ascii="宋体" w:hAnsi="宋体"/>
        </w:rPr>
        <w:t xml:space="preserve">                  </w:t>
      </w:r>
      <w:r>
        <w:rPr>
          <w:rFonts w:ascii="宋体" w:hAnsi="宋体" w:cs="宋体" w:eastAsia="宋体"/>
        </w:rPr>
        <w:t xml:space="preserve">操作规程、记录                         </w:t>
      </w:r>
    </w:p>
    <w:p>
      <w:pPr>
        <w:pStyle w:val="Normal"/>
        <w:spacing w:lineRule="exact" w:line="420"/>
        <w:ind w:left="980" w:hanging="98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spacing w:lineRule="exact" w:line="440"/>
        <w:rPr>
          <w:rFonts w:ascii="宋体" w:hAnsi="宋体" w:eastAsia="宋体" w:cs="宋体"/>
          <w:b/>
          <w:b/>
        </w:rPr>
      </w:pPr>
      <w:r>
        <w:rPr>
          <w:rFonts w:eastAsia="宋体" w:cs="宋体" w:ascii="宋体" w:hAnsi="宋体"/>
          <w:b/>
        </w:rPr>
        <w:t xml:space="preserve">4.2 </w:t>
      </w:r>
      <w:r>
        <w:rPr>
          <w:rFonts w:ascii="宋体" w:hAnsi="宋体" w:cs="宋体" w:eastAsia="宋体"/>
          <w:b/>
        </w:rPr>
        <w:t>文件编写规定</w:t>
      </w:r>
    </w:p>
    <w:p>
      <w:pPr>
        <w:pStyle w:val="Normal"/>
        <w:spacing w:lineRule="exact" w:line="440"/>
        <w:rPr>
          <w:rFonts w:ascii="宋体" w:hAnsi="宋体" w:eastAsia="宋体" w:cs="宋体"/>
        </w:rPr>
      </w:pPr>
      <w:r>
        <w:rPr>
          <w:rFonts w:eastAsia="宋体" w:cs="宋体" w:ascii="宋体" w:hAnsi="宋体"/>
          <w:b/>
        </w:rPr>
        <w:t xml:space="preserve">4.2.1 </w:t>
      </w:r>
      <w:r>
        <w:rPr>
          <w:rFonts w:ascii="宋体" w:hAnsi="宋体" w:cs="宋体" w:eastAsia="宋体"/>
        </w:rPr>
        <w:t>文件的编号说明</w:t>
      </w:r>
    </w:p>
    <w:p>
      <w:pPr>
        <w:pStyle w:val="Normal"/>
        <w:spacing w:lineRule="exact" w:line="440"/>
        <w:ind w:firstLine="21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1</w:t>
      </w:r>
      <w:r>
        <w:rPr>
          <w:rFonts w:ascii="宋体" w:hAnsi="宋体" w:cs="宋体" w:eastAsia="宋体"/>
        </w:rPr>
        <w:t xml:space="preserve">）质量手册编号  </w:t>
      </w:r>
      <w:r>
        <w:rPr>
          <w:rFonts w:eastAsia="宋体" w:cs="宋体" w:ascii="宋体" w:hAnsi="宋体"/>
        </w:rPr>
        <w:t>QMS-QM</w:t>
      </w:r>
    </w:p>
    <w:p>
      <w:pPr>
        <w:pStyle w:val="Normal"/>
        <w:spacing w:lineRule="exact" w:line="440"/>
        <w:ind w:firstLine="210"/>
        <w:rPr>
          <w:rFonts w:ascii="宋体" w:hAnsi="宋体" w:eastAsia="宋体" w:cs="宋体"/>
          <w:color w:val="000000"/>
          <w:szCs w:val="21"/>
        </w:rPr>
      </w:pPr>
      <w:r>
        <w:rPr>
          <w:rFonts w:eastAsia="宋体" w:cs="宋体" w:ascii="宋体" w:hAnsi="宋体"/>
        </w:rPr>
        <w:t>2</w:t>
      </w:r>
      <w:r>
        <w:rPr>
          <w:rFonts w:ascii="宋体" w:hAnsi="宋体" w:cs="宋体" w:eastAsia="宋体"/>
        </w:rPr>
        <w:t xml:space="preserve">）程序文件和管理制度编号规则：  </w:t>
      </w:r>
    </w:p>
    <w:p>
      <w:pPr>
        <w:pStyle w:val="Normal"/>
        <w:spacing w:lineRule="exact" w:line="440"/>
        <w:ind w:firstLine="3045"/>
        <w:rPr>
          <w:rFonts w:ascii="宋体" w:hAnsi="宋体" w:eastAsia="宋体" w:cs="宋体"/>
          <w:color w:val="000000"/>
          <w:szCs w:val="21"/>
        </w:rPr>
      </w:pPr>
      <w:r>
        <w:rPr>
          <w:rFonts w:eastAsia="宋体" w:cs="宋体" w:ascii="宋体" w:hAnsi="宋体"/>
          <w:color w:val="000000"/>
          <w:szCs w:val="21"/>
        </w:rPr>
        <w:t>QMS — P/R **</w:t>
      </w:r>
    </w:p>
    <w:p>
      <w:pPr>
        <w:pStyle w:val="Normal"/>
        <w:spacing w:lineRule="exact" w:line="440"/>
        <w:ind w:firstLine="435"/>
        <w:rPr>
          <w:rFonts w:ascii="宋体" w:hAnsi="宋体" w:eastAsia="宋体" w:cs="宋体"/>
          <w:color w:val="000000"/>
          <w:szCs w:val="21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25">
                <wp:simplePos x="0" y="0"/>
                <wp:positionH relativeFrom="column">
                  <wp:posOffset>2056765</wp:posOffset>
                </wp:positionH>
                <wp:positionV relativeFrom="paragraph">
                  <wp:posOffset>22860</wp:posOffset>
                </wp:positionV>
                <wp:extent cx="4445" cy="482600"/>
                <wp:effectExtent l="9525" t="635" r="9525" b="635"/>
                <wp:wrapNone/>
                <wp:docPr id="12" name="直线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4827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95pt,1.8pt" to="162.25pt,39.75pt" ID="直线 17" stroked="t" o:allowincell="f" style="position:absolute;flip:x">
                <v:stroke color="black" weight="190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26">
                <wp:simplePos x="0" y="0"/>
                <wp:positionH relativeFrom="column">
                  <wp:posOffset>2628900</wp:posOffset>
                </wp:positionH>
                <wp:positionV relativeFrom="paragraph">
                  <wp:posOffset>3175</wp:posOffset>
                </wp:positionV>
                <wp:extent cx="5080" cy="205105"/>
                <wp:effectExtent l="9525" t="635" r="9525" b="635"/>
                <wp:wrapNone/>
                <wp:docPr id="13" name="直线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20520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7pt,0.25pt" to="207.35pt,16.35pt" ID="直线 19" stroked="t" o:allowincell="f" style="position:absolute;flip:x">
                <v:stroke color="black" weight="190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27">
                <wp:simplePos x="0" y="0"/>
                <wp:positionH relativeFrom="column">
                  <wp:posOffset>2628900</wp:posOffset>
                </wp:positionH>
                <wp:positionV relativeFrom="paragraph">
                  <wp:posOffset>208280</wp:posOffset>
                </wp:positionV>
                <wp:extent cx="914400" cy="0"/>
                <wp:effectExtent l="0" t="9525" r="0" b="9525"/>
                <wp:wrapNone/>
                <wp:docPr id="14" name="直线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7pt,16.4pt" to="278.95pt,16.4pt" ID="直线 18" stroked="t" o:allowincell="f" style="position:absolute">
                <v:stroke color="black" weight="190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宋体" w:cs="宋体" w:ascii="宋体" w:hAnsi="宋体"/>
          <w:color w:val="000000"/>
          <w:szCs w:val="21"/>
        </w:rPr>
        <w:t xml:space="preserve">                                                  </w:t>
      </w:r>
      <w:r>
        <w:rPr>
          <w:rFonts w:eastAsia="宋体" w:cs="宋体" w:ascii="宋体" w:hAnsi="宋体"/>
          <w:color w:val="000000"/>
          <w:szCs w:val="21"/>
        </w:rPr>
        <w:t>**</w:t>
      </w:r>
      <w:r>
        <w:rPr>
          <w:rFonts w:eastAsia="宋体" w:cs="宋体" w:ascii="宋体" w:hAnsi="宋体"/>
          <w:color w:val="000000"/>
          <w:szCs w:val="21"/>
        </w:rPr>
        <w:t xml:space="preserve"> </w:t>
      </w:r>
      <w:r>
        <w:rPr>
          <w:rFonts w:ascii="宋体" w:hAnsi="宋体" w:cs="宋体" w:eastAsia="宋体"/>
          <w:color w:val="000000"/>
          <w:szCs w:val="21"/>
        </w:rPr>
        <w:t>指流水号，</w:t>
      </w:r>
      <w:r>
        <w:rPr>
          <w:rFonts w:eastAsia="宋体" w:cs="宋体" w:ascii="宋体" w:hAnsi="宋体"/>
          <w:color w:val="000000"/>
          <w:szCs w:val="21"/>
        </w:rPr>
        <w:t>P</w:t>
      </w:r>
      <w:r>
        <w:rPr>
          <w:rFonts w:ascii="宋体" w:hAnsi="宋体" w:cs="宋体" w:eastAsia="宋体"/>
          <w:color w:val="000000"/>
          <w:szCs w:val="21"/>
        </w:rPr>
        <w:t>指程序，</w:t>
      </w:r>
      <w:r>
        <w:rPr>
          <w:rFonts w:eastAsia="宋体" w:cs="宋体" w:ascii="宋体" w:hAnsi="宋体"/>
          <w:color w:val="000000"/>
          <w:szCs w:val="21"/>
        </w:rPr>
        <w:t>R</w:t>
      </w:r>
      <w:r>
        <w:rPr>
          <w:rFonts w:ascii="宋体" w:hAnsi="宋体" w:cs="宋体" w:eastAsia="宋体"/>
          <w:color w:val="000000"/>
          <w:szCs w:val="21"/>
        </w:rPr>
        <w:t>是制度</w:t>
      </w:r>
    </w:p>
    <w:p>
      <w:pPr>
        <w:pStyle w:val="Normal"/>
        <w:spacing w:lineRule="exact" w:line="440"/>
        <w:ind w:firstLine="435"/>
        <w:rPr>
          <w:rFonts w:ascii="宋体" w:hAnsi="宋体" w:eastAsia="宋体" w:cs="宋体"/>
          <w:color w:val="000000"/>
          <w:szCs w:val="21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28">
                <wp:simplePos x="0" y="0"/>
                <wp:positionH relativeFrom="column">
                  <wp:posOffset>2057400</wp:posOffset>
                </wp:positionH>
                <wp:positionV relativeFrom="paragraph">
                  <wp:posOffset>226060</wp:posOffset>
                </wp:positionV>
                <wp:extent cx="1485900" cy="10795"/>
                <wp:effectExtent l="635" t="9525" r="635" b="9525"/>
                <wp:wrapNone/>
                <wp:docPr id="15" name="直线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1080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2pt,17.8pt" to="278.95pt,18.6pt" ID="直线 20" stroked="t" o:allowincell="f" style="position:absolute">
                <v:stroke color="black" weight="190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宋体" w:cs="宋体" w:ascii="宋体" w:hAnsi="宋体"/>
          <w:color w:val="000000"/>
          <w:szCs w:val="21"/>
        </w:rPr>
        <w:t xml:space="preserve">                                                  </w:t>
      </w:r>
      <w:r>
        <w:rPr>
          <w:rFonts w:eastAsia="宋体" w:cs="宋体" w:ascii="宋体" w:hAnsi="宋体"/>
          <w:color w:val="000000"/>
          <w:szCs w:val="21"/>
        </w:rPr>
        <w:t>QMS</w:t>
      </w:r>
      <w:r>
        <w:rPr>
          <w:rFonts w:ascii="宋体" w:hAnsi="宋体" w:cs="宋体" w:eastAsia="宋体"/>
          <w:color w:val="000000"/>
          <w:szCs w:val="21"/>
        </w:rPr>
        <w:t xml:space="preserve">：质量管理体系                                              </w:t>
      </w:r>
    </w:p>
    <w:p>
      <w:pPr>
        <w:pStyle w:val="Normal"/>
        <w:spacing w:lineRule="exact" w:line="440"/>
        <w:ind w:firstLine="210"/>
        <w:rPr>
          <w:rFonts w:ascii="宋体" w:hAnsi="宋体" w:eastAsia="宋体" w:cs="宋体"/>
          <w:color w:val="000000"/>
          <w:szCs w:val="21"/>
        </w:rPr>
      </w:pPr>
      <w:r>
        <w:rPr>
          <w:rFonts w:eastAsia="宋体" w:cs="宋体" w:ascii="宋体" w:hAnsi="宋体"/>
          <w:color w:val="000000"/>
          <w:szCs w:val="21"/>
        </w:rPr>
        <w:t>3</w:t>
      </w:r>
      <w:r>
        <w:rPr>
          <w:rFonts w:ascii="宋体" w:hAnsi="宋体" w:cs="宋体" w:eastAsia="宋体"/>
          <w:color w:val="000000"/>
          <w:szCs w:val="21"/>
        </w:rPr>
        <w:t>）技术文件编号，见下表：</w:t>
      </w:r>
    </w:p>
    <w:tbl>
      <w:tblPr>
        <w:tblW w:w="9320" w:type="dxa"/>
        <w:jc w:val="left"/>
        <w:tblInd w:w="39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8"/>
        <w:gridCol w:w="6322"/>
      </w:tblGrid>
      <w:tr>
        <w:trPr>
          <w:trHeight w:val="216" w:hRule="atLeast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b/>
                <w:b/>
              </w:rPr>
            </w:pPr>
            <w:r>
              <w:rPr>
                <w:rFonts w:ascii="宋体" w:hAnsi="宋体" w:cs="宋体" w:eastAsia="宋体"/>
                <w:b/>
              </w:rPr>
              <w:t>文件类别</w:t>
            </w:r>
          </w:p>
        </w:tc>
        <w:tc>
          <w:tcPr>
            <w:tcW w:w="6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b/>
                <w:b/>
              </w:rPr>
            </w:pPr>
            <w:r>
              <w:rPr>
                <w:rFonts w:ascii="宋体" w:hAnsi="宋体" w:cs="宋体" w:eastAsia="宋体"/>
                <w:b/>
              </w:rPr>
              <w:t>编号规定</w:t>
            </w:r>
          </w:p>
        </w:tc>
      </w:tr>
      <w:tr>
        <w:trPr>
          <w:trHeight w:val="247" w:hRule="atLeast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cs="宋体" w:eastAsia="宋体"/>
              </w:rPr>
              <w:t>原材料检验规程</w:t>
            </w:r>
          </w:p>
        </w:tc>
        <w:tc>
          <w:tcPr>
            <w:tcW w:w="6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</w:rPr>
            </w:pPr>
            <w:r>
              <w:rPr>
                <w:rFonts w:eastAsia="宋体" w:cs="宋体" w:ascii="宋体" w:hAnsi="宋体"/>
              </w:rPr>
              <w:t>SOP-Q1-00</w:t>
            </w:r>
            <w:r>
              <w:rPr>
                <w:rFonts w:ascii="宋体" w:hAnsi="宋体" w:cs="宋体" w:eastAsia="宋体"/>
              </w:rPr>
              <w:t>（两位流水号）</w:t>
            </w:r>
            <w:r>
              <w:rPr>
                <w:rFonts w:eastAsia="宋体" w:cs="宋体" w:ascii="宋体" w:hAnsi="宋体"/>
              </w:rPr>
              <w:t>-“Q1”</w:t>
            </w:r>
            <w:r>
              <w:rPr>
                <w:rFonts w:ascii="宋体" w:hAnsi="宋体" w:cs="宋体" w:eastAsia="宋体"/>
              </w:rPr>
              <w:t>是指“</w:t>
            </w:r>
            <w:r>
              <w:rPr>
                <w:rFonts w:eastAsia="宋体" w:cs="宋体" w:ascii="宋体" w:hAnsi="宋体"/>
              </w:rPr>
              <w:t>Incoming QC”</w:t>
            </w:r>
          </w:p>
        </w:tc>
      </w:tr>
      <w:tr>
        <w:trPr>
          <w:trHeight w:val="247" w:hRule="atLeast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cs="宋体" w:eastAsia="宋体"/>
              </w:rPr>
              <w:t>成品的检验规范</w:t>
            </w:r>
          </w:p>
        </w:tc>
        <w:tc>
          <w:tcPr>
            <w:tcW w:w="6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</w:rPr>
            </w:pPr>
            <w:r>
              <w:rPr>
                <w:rFonts w:eastAsia="宋体" w:cs="宋体" w:ascii="宋体" w:hAnsi="宋体"/>
              </w:rPr>
              <w:t>SOP-Q3-00</w:t>
            </w:r>
            <w:r>
              <w:rPr>
                <w:rFonts w:ascii="宋体" w:hAnsi="宋体" w:cs="宋体" w:eastAsia="宋体"/>
              </w:rPr>
              <w:t>（两位流水号）</w:t>
            </w:r>
            <w:r>
              <w:rPr>
                <w:rFonts w:eastAsia="宋体" w:cs="宋体" w:ascii="宋体" w:hAnsi="宋体"/>
              </w:rPr>
              <w:t>-“Q3”</w:t>
            </w:r>
            <w:r>
              <w:rPr>
                <w:rFonts w:ascii="宋体" w:hAnsi="宋体" w:cs="宋体" w:eastAsia="宋体"/>
              </w:rPr>
              <w:t>是指“</w:t>
            </w:r>
            <w:r>
              <w:rPr>
                <w:rFonts w:eastAsia="宋体" w:cs="宋体" w:ascii="宋体" w:hAnsi="宋体"/>
              </w:rPr>
              <w:t>Final QC”</w:t>
            </w:r>
          </w:p>
        </w:tc>
      </w:tr>
      <w:tr>
        <w:trPr>
          <w:trHeight w:val="247" w:hRule="atLeast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cs="宋体" w:eastAsia="宋体"/>
              </w:rPr>
              <w:t>生产作业指导书</w:t>
            </w:r>
          </w:p>
        </w:tc>
        <w:tc>
          <w:tcPr>
            <w:tcW w:w="6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</w:rPr>
            </w:pPr>
            <w:r>
              <w:rPr>
                <w:rFonts w:eastAsia="宋体" w:cs="宋体" w:ascii="宋体" w:hAnsi="宋体"/>
              </w:rPr>
              <w:t>SOP-MF-00</w:t>
            </w:r>
            <w:r>
              <w:rPr>
                <w:rFonts w:ascii="宋体" w:hAnsi="宋体" w:cs="宋体" w:eastAsia="宋体"/>
              </w:rPr>
              <w:t>（两位流水号）</w:t>
            </w:r>
            <w:r>
              <w:rPr>
                <w:rFonts w:eastAsia="宋体" w:cs="宋体" w:ascii="宋体" w:hAnsi="宋体"/>
              </w:rPr>
              <w:t xml:space="preserve">- “MF” </w:t>
            </w:r>
            <w:r>
              <w:rPr>
                <w:rFonts w:ascii="宋体" w:hAnsi="宋体" w:cs="宋体" w:eastAsia="宋体"/>
              </w:rPr>
              <w:t>是指“</w:t>
            </w:r>
            <w:r>
              <w:rPr>
                <w:rFonts w:eastAsia="宋体" w:cs="宋体" w:ascii="宋体" w:hAnsi="宋体"/>
              </w:rPr>
              <w:t>Manufacture”</w:t>
            </w:r>
          </w:p>
        </w:tc>
      </w:tr>
      <w:tr>
        <w:trPr>
          <w:trHeight w:val="240" w:hRule="atLeast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cs="宋体" w:eastAsia="宋体"/>
              </w:rPr>
              <w:t>设备标准操作程序</w:t>
            </w:r>
          </w:p>
        </w:tc>
        <w:tc>
          <w:tcPr>
            <w:tcW w:w="6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</w:rPr>
            </w:pPr>
            <w:r>
              <w:rPr>
                <w:rFonts w:eastAsia="宋体" w:cs="宋体" w:ascii="宋体" w:hAnsi="宋体"/>
              </w:rPr>
              <w:t>SOP-EP-00</w:t>
            </w:r>
            <w:r>
              <w:rPr>
                <w:rFonts w:ascii="宋体" w:hAnsi="宋体" w:cs="宋体" w:eastAsia="宋体"/>
              </w:rPr>
              <w:t>（两位流水号）</w:t>
            </w:r>
            <w:r>
              <w:rPr>
                <w:rFonts w:eastAsia="宋体" w:cs="宋体" w:ascii="宋体" w:hAnsi="宋体"/>
              </w:rPr>
              <w:t xml:space="preserve">-“EP” </w:t>
            </w:r>
            <w:r>
              <w:rPr>
                <w:rFonts w:ascii="宋体" w:hAnsi="宋体" w:cs="宋体" w:eastAsia="宋体"/>
              </w:rPr>
              <w:t>是指“</w:t>
            </w:r>
            <w:r>
              <w:rPr>
                <w:rFonts w:eastAsia="宋体" w:cs="宋体" w:ascii="宋体" w:hAnsi="宋体"/>
              </w:rPr>
              <w:t>Equipment”</w:t>
            </w:r>
          </w:p>
        </w:tc>
      </w:tr>
      <w:tr>
        <w:trPr>
          <w:trHeight w:val="247" w:hRule="atLeast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cs="宋体" w:eastAsia="宋体"/>
              </w:rPr>
              <w:t>岗位说明书</w:t>
            </w:r>
          </w:p>
        </w:tc>
        <w:tc>
          <w:tcPr>
            <w:tcW w:w="6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TML"/>
              <w:ind w:firstLine="5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eastAsia="宋体" w:cs="宋体" w:ascii="宋体" w:hAnsi="宋体"/>
                <w:sz w:val="21"/>
                <w:szCs w:val="21"/>
              </w:rPr>
              <w:t>HR-JD-00-“JD” -</w:t>
            </w:r>
            <w:r>
              <w:rPr>
                <w:rFonts w:ascii="宋体" w:hAnsi="宋体" w:cs="宋体" w:eastAsia="宋体"/>
                <w:sz w:val="21"/>
                <w:szCs w:val="21"/>
              </w:rPr>
              <w:t>是指“</w:t>
            </w:r>
            <w:r>
              <w:rPr>
                <w:rFonts w:eastAsia="宋体" w:cs="宋体" w:ascii="宋体" w:hAnsi="宋体"/>
                <w:sz w:val="21"/>
                <w:szCs w:val="21"/>
              </w:rPr>
              <w:t>Job description ”</w:t>
            </w:r>
          </w:p>
        </w:tc>
      </w:tr>
      <w:tr>
        <w:trPr>
          <w:trHeight w:val="247" w:hRule="atLeast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cs="宋体" w:eastAsia="宋体"/>
              </w:rPr>
              <w:t>工艺规程</w:t>
            </w:r>
          </w:p>
        </w:tc>
        <w:tc>
          <w:tcPr>
            <w:tcW w:w="6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eastAsia="宋体" w:cs="宋体"/>
              </w:rPr>
            </w:pPr>
            <w:r>
              <w:rPr>
                <w:rFonts w:eastAsia="宋体" w:cs="宋体" w:ascii="宋体" w:hAnsi="宋体"/>
              </w:rPr>
              <w:t>TSP-00</w:t>
            </w:r>
            <w:r>
              <w:rPr>
                <w:rFonts w:ascii="宋体" w:hAnsi="宋体" w:cs="宋体" w:eastAsia="宋体"/>
              </w:rPr>
              <w:t>（两位流水号）</w:t>
            </w:r>
            <w:r>
              <w:rPr>
                <w:rFonts w:eastAsia="宋体" w:cs="宋体" w:ascii="宋体" w:hAnsi="宋体"/>
              </w:rPr>
              <w:t>--TSP</w:t>
            </w:r>
            <w:r>
              <w:rPr>
                <w:rFonts w:ascii="宋体" w:hAnsi="宋体" w:cs="宋体" w:eastAsia="宋体"/>
              </w:rPr>
              <w:t>是指“</w:t>
            </w:r>
            <w:r>
              <w:rPr>
                <w:rFonts w:eastAsia="宋体" w:cs="宋体" w:ascii="宋体" w:hAnsi="宋体"/>
              </w:rPr>
              <w:t>Technological Specification Process</w:t>
            </w:r>
            <w:r>
              <w:rPr>
                <w:rFonts w:eastAsia="宋体" w:cs="宋体" w:ascii="宋体" w:hAnsi="宋体"/>
                <w:bCs/>
                <w:szCs w:val="21"/>
              </w:rPr>
              <w:t xml:space="preserve">” </w:t>
            </w:r>
          </w:p>
        </w:tc>
      </w:tr>
      <w:tr>
        <w:trPr>
          <w:trHeight w:val="247" w:hRule="atLeast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cs="宋体" w:eastAsia="宋体"/>
              </w:rPr>
              <w:t>器械主文档</w:t>
            </w:r>
          </w:p>
        </w:tc>
        <w:tc>
          <w:tcPr>
            <w:tcW w:w="6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eastAsia="宋体" w:cs="宋体"/>
              </w:rPr>
            </w:pPr>
            <w:r>
              <w:rPr>
                <w:rFonts w:eastAsia="宋体" w:cs="宋体" w:ascii="宋体" w:hAnsi="宋体"/>
              </w:rPr>
              <w:t>DMR-00</w:t>
            </w:r>
            <w:r>
              <w:rPr>
                <w:rFonts w:ascii="宋体" w:hAnsi="宋体" w:cs="宋体" w:eastAsia="宋体"/>
              </w:rPr>
              <w:t>（两位流水号）</w:t>
            </w:r>
            <w:r>
              <w:rPr>
                <w:rFonts w:eastAsia="宋体" w:cs="宋体" w:ascii="宋体" w:hAnsi="宋体"/>
              </w:rPr>
              <w:t>--DMR</w:t>
            </w:r>
            <w:r>
              <w:rPr>
                <w:rFonts w:ascii="宋体" w:hAnsi="宋体" w:cs="宋体" w:eastAsia="宋体"/>
              </w:rPr>
              <w:t xml:space="preserve">是指 </w:t>
            </w:r>
            <w:r>
              <w:rPr>
                <w:rFonts w:eastAsia="宋体" w:cs="宋体" w:ascii="宋体" w:hAnsi="宋体"/>
              </w:rPr>
              <w:t>Device Master Record</w:t>
            </w:r>
          </w:p>
        </w:tc>
      </w:tr>
      <w:tr>
        <w:trPr>
          <w:trHeight w:val="247" w:hRule="atLeast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cs="宋体" w:eastAsia="宋体"/>
              </w:rPr>
              <w:t>设计开发历史文档</w:t>
            </w:r>
          </w:p>
        </w:tc>
        <w:tc>
          <w:tcPr>
            <w:tcW w:w="6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eastAsia="宋体" w:cs="宋体"/>
              </w:rPr>
            </w:pPr>
            <w:r>
              <w:rPr>
                <w:rFonts w:eastAsia="宋体" w:cs="宋体" w:ascii="宋体" w:hAnsi="宋体"/>
              </w:rPr>
              <w:t>D</w:t>
            </w:r>
            <w:r>
              <w:rPr>
                <w:rFonts w:eastAsia="宋体" w:cs="宋体" w:ascii="宋体" w:hAnsi="宋体"/>
              </w:rPr>
              <w:t>HF</w:t>
            </w:r>
            <w:r>
              <w:rPr>
                <w:rFonts w:eastAsia="宋体" w:cs="宋体" w:ascii="宋体" w:hAnsi="宋体"/>
              </w:rPr>
              <w:t>-XX-YYY</w:t>
            </w:r>
            <w:r>
              <w:rPr>
                <w:rFonts w:ascii="宋体" w:hAnsi="宋体" w:cs="宋体" w:eastAsia="宋体"/>
              </w:rPr>
              <w:t>。</w:t>
            </w:r>
            <w:r>
              <w:rPr>
                <w:rFonts w:ascii="宋体" w:hAnsi="宋体" w:cs="宋体" w:eastAsia="宋体"/>
              </w:rPr>
              <w:t xml:space="preserve"> </w:t>
            </w:r>
            <w:r>
              <w:rPr>
                <w:rFonts w:eastAsia="宋体" w:cs="宋体" w:ascii="宋体" w:hAnsi="宋体"/>
              </w:rPr>
              <w:t>XX</w:t>
            </w:r>
            <w:r>
              <w:rPr>
                <w:rFonts w:ascii="宋体" w:hAnsi="宋体" w:cs="宋体" w:eastAsia="宋体"/>
              </w:rPr>
              <w:t>指产品名称的英文缩写，</w:t>
            </w:r>
            <w:r>
              <w:rPr>
                <w:rFonts w:eastAsia="宋体" w:cs="宋体" w:ascii="宋体" w:hAnsi="宋体"/>
              </w:rPr>
              <w:t>Y</w:t>
            </w:r>
            <w:r>
              <w:rPr>
                <w:rFonts w:eastAsia="宋体" w:cs="宋体" w:ascii="宋体" w:hAnsi="宋体"/>
              </w:rPr>
              <w:t>Y</w:t>
            </w:r>
            <w:r>
              <w:rPr>
                <w:rFonts w:ascii="宋体" w:hAnsi="宋体" w:cs="宋体" w:eastAsia="宋体"/>
              </w:rPr>
              <w:t>指不同的技术文件，如</w:t>
            </w:r>
            <w:r>
              <w:rPr>
                <w:rFonts w:eastAsia="宋体" w:cs="宋体" w:ascii="宋体" w:hAnsi="宋体"/>
              </w:rPr>
              <w:t>S</w:t>
            </w:r>
            <w:r>
              <w:rPr>
                <w:rFonts w:eastAsia="宋体" w:cs="宋体" w:ascii="宋体" w:hAnsi="宋体"/>
              </w:rPr>
              <w:t>RS</w:t>
            </w:r>
            <w:r>
              <w:rPr>
                <w:rFonts w:ascii="宋体" w:hAnsi="宋体" w:cs="宋体" w:eastAsia="宋体"/>
              </w:rPr>
              <w:t>：软件需求规格说明。</w:t>
            </w:r>
            <w:r>
              <w:rPr>
                <w:rFonts w:eastAsia="宋体" w:cs="宋体" w:ascii="宋体" w:hAnsi="宋体"/>
              </w:rPr>
              <w:t>D</w:t>
            </w:r>
            <w:r>
              <w:rPr>
                <w:rFonts w:eastAsia="宋体" w:cs="宋体" w:ascii="宋体" w:hAnsi="宋体"/>
              </w:rPr>
              <w:t>HF</w:t>
            </w:r>
            <w:r>
              <w:rPr>
                <w:rFonts w:ascii="宋体" w:hAnsi="宋体" w:cs="宋体" w:eastAsia="宋体"/>
              </w:rPr>
              <w:t>是</w:t>
            </w:r>
            <w:r>
              <w:rPr>
                <w:rFonts w:eastAsia="宋体" w:cs="宋体" w:ascii="宋体" w:hAnsi="宋体"/>
              </w:rPr>
              <w:t>Design History File</w:t>
            </w:r>
            <w:r>
              <w:rPr>
                <w:rFonts w:ascii="宋体" w:hAnsi="宋体" w:cs="宋体" w:eastAsia="宋体"/>
              </w:rPr>
              <w:t>的英文缩写。</w:t>
            </w:r>
          </w:p>
        </w:tc>
      </w:tr>
      <w:tr>
        <w:trPr>
          <w:trHeight w:val="247" w:hRule="atLeast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cs="宋体" w:eastAsia="宋体"/>
              </w:rPr>
              <w:t>媒介复制和包装记录</w:t>
            </w:r>
          </w:p>
        </w:tc>
        <w:tc>
          <w:tcPr>
            <w:tcW w:w="6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eastAsia="宋体" w:cs="宋体"/>
              </w:rPr>
            </w:pPr>
            <w:r>
              <w:rPr>
                <w:rFonts w:eastAsia="宋体" w:cs="宋体" w:ascii="宋体" w:hAnsi="宋体"/>
              </w:rPr>
              <w:t>D</w:t>
            </w:r>
            <w:r>
              <w:rPr>
                <w:rFonts w:eastAsia="宋体" w:cs="宋体" w:ascii="宋体" w:hAnsi="宋体"/>
              </w:rPr>
              <w:t>HR</w:t>
            </w:r>
            <w:r>
              <w:rPr>
                <w:rFonts w:eastAsia="宋体" w:cs="宋体" w:ascii="宋体" w:hAnsi="宋体"/>
              </w:rPr>
              <w:t>-</w:t>
            </w:r>
            <w:r>
              <w:rPr>
                <w:rFonts w:eastAsia="宋体" w:cs="宋体" w:ascii="宋体" w:hAnsi="宋体"/>
              </w:rPr>
              <w:t>01 DHR</w:t>
            </w:r>
            <w:r>
              <w:rPr>
                <w:rFonts w:ascii="宋体" w:hAnsi="宋体" w:cs="宋体" w:eastAsia="宋体"/>
              </w:rPr>
              <w:t>是</w:t>
            </w:r>
            <w:r>
              <w:rPr>
                <w:rFonts w:eastAsia="宋体" w:cs="宋体" w:ascii="宋体" w:hAnsi="宋体"/>
              </w:rPr>
              <w:t>D</w:t>
            </w:r>
            <w:r>
              <w:rPr>
                <w:rFonts w:eastAsia="宋体" w:cs="宋体" w:ascii="宋体" w:hAnsi="宋体"/>
              </w:rPr>
              <w:t xml:space="preserve">evice History Record </w:t>
            </w:r>
            <w:r>
              <w:rPr>
                <w:rFonts w:ascii="宋体" w:hAnsi="宋体" w:cs="宋体" w:eastAsia="宋体"/>
              </w:rPr>
              <w:t>的英文缩写</w:t>
            </w:r>
          </w:p>
        </w:tc>
      </w:tr>
    </w:tbl>
    <w:p>
      <w:pPr>
        <w:pStyle w:val="Normal"/>
        <w:spacing w:lineRule="exact" w:line="440"/>
        <w:rPr>
          <w:rFonts w:ascii="宋体" w:hAnsi="宋体" w:eastAsia="宋体" w:cs="宋体"/>
          <w:color w:val="000000"/>
          <w:szCs w:val="21"/>
        </w:rPr>
      </w:pPr>
      <w:r>
        <w:rPr>
          <w:rFonts w:eastAsia="宋体" w:cs="宋体" w:ascii="宋体" w:hAnsi="宋体"/>
          <w:color w:val="000000"/>
          <w:szCs w:val="21"/>
        </w:rPr>
        <w:t xml:space="preserve">    </w:t>
      </w:r>
      <w:r>
        <w:rPr>
          <w:rFonts w:eastAsia="宋体" w:cs="宋体" w:ascii="宋体" w:hAnsi="宋体"/>
          <w:color w:val="000000"/>
          <w:szCs w:val="21"/>
        </w:rPr>
        <w:t>-----</w:t>
      </w:r>
      <w:r>
        <w:rPr>
          <w:rFonts w:eastAsia="宋体" w:cs="宋体" w:ascii="宋体" w:hAnsi="宋体"/>
          <w:b/>
          <w:color w:val="000000"/>
          <w:szCs w:val="21"/>
        </w:rPr>
        <w:t>SOP---</w:t>
      </w:r>
      <w:r>
        <w:rPr>
          <w:rFonts w:ascii="宋体" w:hAnsi="宋体" w:cs="宋体" w:eastAsia="宋体"/>
          <w:b/>
          <w:color w:val="000000"/>
          <w:szCs w:val="21"/>
        </w:rPr>
        <w:t>标准操作规程的英文缩写（</w:t>
      </w:r>
      <w:r>
        <w:rPr>
          <w:rFonts w:eastAsia="宋体" w:cs="宋体" w:ascii="宋体" w:hAnsi="宋体"/>
          <w:b/>
          <w:color w:val="000000"/>
          <w:szCs w:val="21"/>
        </w:rPr>
        <w:t>Standard operation Procedure</w:t>
      </w:r>
      <w:r>
        <w:rPr>
          <w:rFonts w:ascii="宋体" w:hAnsi="宋体" w:cs="宋体" w:eastAsia="宋体"/>
          <w:b/>
          <w:color w:val="000000"/>
          <w:szCs w:val="21"/>
        </w:rPr>
        <w:t>）</w:t>
      </w:r>
    </w:p>
    <w:p>
      <w:pPr>
        <w:pStyle w:val="Normal"/>
        <w:numPr>
          <w:ilvl w:val="0"/>
          <w:numId w:val="8"/>
        </w:numPr>
        <w:spacing w:lineRule="exact" w:line="440"/>
        <w:rPr>
          <w:rFonts w:ascii="宋体" w:hAnsi="宋体" w:eastAsia="宋体" w:cs="宋体"/>
          <w:color w:val="000000"/>
          <w:szCs w:val="21"/>
        </w:rPr>
      </w:pPr>
      <w:r>
        <w:rPr>
          <w:rFonts w:ascii="宋体" w:hAnsi="宋体" w:cs="宋体" w:eastAsia="宋体"/>
          <w:color w:val="000000"/>
          <w:szCs w:val="21"/>
        </w:rPr>
        <w:t>所有文件对应的记录表格编号为：原文件编号</w:t>
      </w:r>
      <w:r>
        <w:rPr>
          <w:rFonts w:eastAsia="宋体" w:cs="宋体" w:ascii="宋体" w:hAnsi="宋体"/>
          <w:color w:val="000000"/>
          <w:szCs w:val="21"/>
        </w:rPr>
        <w:t>-R1</w:t>
      </w:r>
      <w:r>
        <w:rPr>
          <w:rFonts w:ascii="宋体" w:hAnsi="宋体" w:cs="宋体" w:eastAsia="宋体"/>
          <w:color w:val="000000"/>
          <w:szCs w:val="21"/>
        </w:rPr>
        <w:t>（</w:t>
      </w:r>
      <w:r>
        <w:rPr>
          <w:rFonts w:eastAsia="宋体" w:cs="宋体" w:ascii="宋体" w:hAnsi="宋体"/>
          <w:color w:val="000000"/>
          <w:szCs w:val="21"/>
        </w:rPr>
        <w:t>2/3…….</w:t>
      </w:r>
      <w:r>
        <w:rPr>
          <w:rFonts w:ascii="宋体" w:hAnsi="宋体" w:cs="宋体" w:eastAsia="宋体"/>
          <w:color w:val="000000"/>
          <w:szCs w:val="21"/>
        </w:rPr>
        <w:t>）</w:t>
      </w:r>
    </w:p>
    <w:p>
      <w:pPr>
        <w:pStyle w:val="Normal"/>
        <w:spacing w:lineRule="exact" w:line="440"/>
        <w:rPr>
          <w:rFonts w:ascii="宋体" w:hAnsi="宋体" w:eastAsia="宋体" w:cs="宋体"/>
          <w:b/>
          <w:b/>
          <w:color w:val="000000"/>
          <w:szCs w:val="21"/>
        </w:rPr>
      </w:pPr>
      <w:r>
        <w:rPr>
          <w:rFonts w:eastAsia="宋体" w:cs="宋体" w:ascii="宋体" w:hAnsi="宋体"/>
          <w:b/>
          <w:color w:val="000000"/>
          <w:szCs w:val="21"/>
        </w:rPr>
        <w:t xml:space="preserve">4.3 </w:t>
      </w:r>
      <w:r>
        <w:rPr>
          <w:rFonts w:ascii="宋体" w:hAnsi="宋体" w:cs="宋体" w:eastAsia="宋体"/>
          <w:b/>
          <w:color w:val="000000"/>
          <w:szCs w:val="21"/>
        </w:rPr>
        <w:t>文件的编写、审核、生效发放：</w:t>
      </w:r>
    </w:p>
    <w:p>
      <w:pPr>
        <w:pStyle w:val="Normal"/>
        <w:spacing w:lineRule="exact" w:line="400"/>
        <w:ind w:firstLine="420"/>
        <w:jc w:val="left"/>
        <w:textAlignment w:val="baseline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eastAsia="宋体" w:cs="宋体" w:ascii="宋体" w:hAnsi="宋体"/>
          <w:color w:val="000000"/>
          <w:kern w:val="0"/>
          <w:szCs w:val="21"/>
        </w:rPr>
        <w:t>4.3.1</w:t>
      </w:r>
      <w:r>
        <w:rPr>
          <w:rFonts w:ascii="宋体" w:hAnsi="宋体" w:cs="宋体" w:eastAsia="宋体"/>
          <w:color w:val="000000"/>
          <w:kern w:val="0"/>
          <w:szCs w:val="21"/>
        </w:rPr>
        <w:t>文件的格式要求：</w:t>
      </w:r>
    </w:p>
    <w:p>
      <w:pPr>
        <w:pStyle w:val="Normal"/>
        <w:spacing w:lineRule="exact" w:line="400"/>
        <w:jc w:val="left"/>
        <w:textAlignment w:val="baseline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eastAsia="宋体" w:cs="宋体" w:ascii="宋体" w:hAnsi="宋体"/>
          <w:color w:val="000000"/>
          <w:kern w:val="0"/>
          <w:szCs w:val="21"/>
        </w:rPr>
        <w:t xml:space="preserve">    </w:t>
      </w:r>
      <w:r>
        <w:rPr>
          <w:rFonts w:eastAsia="宋体" w:cs="宋体" w:ascii="宋体" w:hAnsi="宋体"/>
          <w:color w:val="000000"/>
          <w:kern w:val="0"/>
          <w:szCs w:val="21"/>
        </w:rPr>
        <w:t>1</w:t>
      </w:r>
      <w:r>
        <w:rPr>
          <w:rFonts w:ascii="宋体" w:hAnsi="宋体" w:cs="宋体" w:eastAsia="宋体"/>
          <w:color w:val="000000"/>
          <w:kern w:val="0"/>
          <w:szCs w:val="21"/>
        </w:rPr>
        <w:t>）同一类文件的刊头、刊尾、封面的编写格式要统一，</w:t>
      </w:r>
    </w:p>
    <w:p>
      <w:pPr>
        <w:pStyle w:val="Normal"/>
        <w:spacing w:lineRule="exact" w:line="400"/>
        <w:ind w:firstLine="420"/>
        <w:jc w:val="left"/>
        <w:textAlignment w:val="baseline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eastAsia="宋体" w:cs="宋体" w:ascii="宋体" w:hAnsi="宋体"/>
          <w:color w:val="000000"/>
          <w:kern w:val="0"/>
          <w:szCs w:val="21"/>
        </w:rPr>
        <w:t>2</w:t>
      </w:r>
      <w:r>
        <w:rPr>
          <w:rFonts w:ascii="宋体" w:hAnsi="宋体" w:cs="宋体" w:eastAsia="宋体"/>
          <w:color w:val="000000"/>
          <w:kern w:val="0"/>
          <w:szCs w:val="21"/>
        </w:rPr>
        <w:t>）内容一般有：</w:t>
      </w:r>
      <w:r>
        <w:rPr>
          <w:rFonts w:eastAsia="宋体" w:cs="宋体" w:ascii="宋体" w:hAnsi="宋体"/>
          <w:color w:val="000000"/>
          <w:kern w:val="0"/>
          <w:szCs w:val="21"/>
        </w:rPr>
        <w:t>1.</w:t>
      </w:r>
      <w:r>
        <w:rPr>
          <w:rFonts w:ascii="宋体" w:hAnsi="宋体" w:cs="宋体" w:eastAsia="宋体"/>
          <w:color w:val="000000"/>
          <w:kern w:val="0"/>
          <w:szCs w:val="21"/>
        </w:rPr>
        <w:t>目的；</w:t>
      </w:r>
      <w:r>
        <w:rPr>
          <w:rFonts w:eastAsia="宋体" w:cs="宋体" w:ascii="宋体" w:hAnsi="宋体"/>
          <w:color w:val="000000"/>
          <w:kern w:val="0"/>
          <w:szCs w:val="21"/>
        </w:rPr>
        <w:t>2.</w:t>
      </w:r>
      <w:r>
        <w:rPr>
          <w:rFonts w:ascii="宋体" w:hAnsi="宋体" w:cs="宋体" w:eastAsia="宋体"/>
          <w:color w:val="000000"/>
          <w:kern w:val="0"/>
          <w:szCs w:val="21"/>
        </w:rPr>
        <w:t>适用范围；</w:t>
      </w:r>
      <w:r>
        <w:rPr>
          <w:rFonts w:eastAsia="宋体" w:cs="宋体" w:ascii="宋体" w:hAnsi="宋体"/>
          <w:color w:val="000000"/>
          <w:kern w:val="0"/>
          <w:szCs w:val="21"/>
        </w:rPr>
        <w:t>3</w:t>
      </w:r>
      <w:r>
        <w:rPr>
          <w:rFonts w:ascii="宋体" w:hAnsi="宋体" w:cs="宋体" w:eastAsia="宋体"/>
          <w:color w:val="000000"/>
          <w:kern w:val="0"/>
          <w:szCs w:val="21"/>
        </w:rPr>
        <w:t>职责；</w:t>
      </w:r>
      <w:r>
        <w:rPr>
          <w:rFonts w:eastAsia="宋体" w:cs="宋体" w:ascii="宋体" w:hAnsi="宋体"/>
          <w:color w:val="000000"/>
          <w:kern w:val="0"/>
          <w:szCs w:val="21"/>
        </w:rPr>
        <w:t xml:space="preserve">4 </w:t>
      </w:r>
      <w:r>
        <w:rPr>
          <w:rFonts w:ascii="宋体" w:hAnsi="宋体" w:cs="宋体" w:eastAsia="宋体"/>
          <w:color w:val="000000"/>
          <w:kern w:val="0"/>
          <w:szCs w:val="21"/>
        </w:rPr>
        <w:t>程序；</w:t>
      </w:r>
      <w:r>
        <w:rPr>
          <w:rFonts w:eastAsia="宋体" w:cs="宋体" w:ascii="宋体" w:hAnsi="宋体"/>
          <w:color w:val="000000"/>
          <w:kern w:val="0"/>
          <w:szCs w:val="21"/>
        </w:rPr>
        <w:t>5</w:t>
      </w:r>
      <w:r>
        <w:rPr>
          <w:rFonts w:ascii="宋体" w:hAnsi="宋体" w:cs="宋体" w:eastAsia="宋体"/>
          <w:color w:val="000000"/>
          <w:kern w:val="0"/>
          <w:szCs w:val="21"/>
        </w:rPr>
        <w:t>相关文件；</w:t>
      </w:r>
      <w:r>
        <w:rPr>
          <w:rFonts w:eastAsia="宋体" w:cs="宋体" w:ascii="宋体" w:hAnsi="宋体"/>
          <w:color w:val="000000"/>
          <w:kern w:val="0"/>
          <w:szCs w:val="21"/>
        </w:rPr>
        <w:t>6</w:t>
      </w:r>
      <w:r>
        <w:rPr>
          <w:rFonts w:ascii="宋体" w:hAnsi="宋体" w:cs="宋体" w:eastAsia="宋体"/>
          <w:color w:val="000000"/>
          <w:kern w:val="0"/>
          <w:szCs w:val="21"/>
        </w:rPr>
        <w:t>记录；</w:t>
      </w:r>
      <w:r>
        <w:rPr>
          <w:rFonts w:eastAsia="宋体" w:cs="宋体" w:ascii="宋体" w:hAnsi="宋体"/>
          <w:color w:val="000000"/>
          <w:kern w:val="0"/>
          <w:szCs w:val="21"/>
        </w:rPr>
        <w:t xml:space="preserve">7 </w:t>
      </w:r>
      <w:r>
        <w:rPr>
          <w:rFonts w:ascii="宋体" w:hAnsi="宋体" w:cs="宋体" w:eastAsia="宋体"/>
          <w:color w:val="000000"/>
          <w:kern w:val="0"/>
          <w:szCs w:val="21"/>
        </w:rPr>
        <w:t>附件（适用时）；</w:t>
      </w:r>
      <w:r>
        <w:rPr>
          <w:rFonts w:eastAsia="宋体" w:cs="宋体" w:ascii="宋体" w:hAnsi="宋体"/>
          <w:color w:val="000000"/>
          <w:kern w:val="0"/>
          <w:szCs w:val="21"/>
        </w:rPr>
        <w:t>8</w:t>
      </w:r>
      <w:r>
        <w:rPr>
          <w:rFonts w:ascii="宋体" w:hAnsi="宋体" w:cs="宋体" w:eastAsia="宋体"/>
          <w:color w:val="000000"/>
          <w:kern w:val="0"/>
          <w:szCs w:val="21"/>
        </w:rPr>
        <w:t>变更历史等等内容。</w:t>
      </w:r>
    </w:p>
    <w:p>
      <w:pPr>
        <w:pStyle w:val="Normal"/>
        <w:spacing w:lineRule="exact" w:line="400"/>
        <w:ind w:firstLine="420"/>
        <w:jc w:val="left"/>
        <w:textAlignment w:val="baseline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eastAsia="宋体" w:cs="宋体" w:ascii="宋体" w:hAnsi="宋体"/>
          <w:color w:val="000000"/>
          <w:kern w:val="0"/>
          <w:szCs w:val="21"/>
        </w:rPr>
        <w:t>3</w:t>
      </w:r>
      <w:r>
        <w:rPr>
          <w:rFonts w:ascii="宋体" w:hAnsi="宋体" w:cs="宋体" w:eastAsia="宋体"/>
          <w:color w:val="000000"/>
          <w:kern w:val="0"/>
          <w:szCs w:val="21"/>
        </w:rPr>
        <w:t>）文件的格式一般统一为字体为“宋体”，字号为“五号”，行距为 “</w:t>
      </w:r>
      <w:r>
        <w:rPr>
          <w:rFonts w:eastAsia="宋体" w:cs="宋体" w:ascii="宋体" w:hAnsi="宋体"/>
          <w:color w:val="000000"/>
          <w:kern w:val="0"/>
          <w:szCs w:val="21"/>
        </w:rPr>
        <w:t>1.5</w:t>
      </w:r>
      <w:r>
        <w:rPr>
          <w:rFonts w:ascii="宋体" w:hAnsi="宋体" w:cs="宋体" w:eastAsia="宋体"/>
          <w:color w:val="000000"/>
          <w:kern w:val="0"/>
          <w:szCs w:val="21"/>
        </w:rPr>
        <w:t>倍”。</w:t>
      </w:r>
    </w:p>
    <w:p>
      <w:pPr>
        <w:pStyle w:val="Normal"/>
        <w:spacing w:lineRule="exact" w:line="440"/>
        <w:ind w:firstLine="42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4.3.2</w:t>
      </w:r>
      <w:r>
        <w:rPr>
          <w:rFonts w:ascii="宋体" w:hAnsi="宋体" w:cs="宋体" w:eastAsia="宋体"/>
        </w:rPr>
        <w:t>文件的审批流程</w:t>
      </w:r>
    </w:p>
    <w:p>
      <w:pPr>
        <w:pStyle w:val="Normal"/>
        <w:spacing w:lineRule="exact" w:line="440"/>
        <w:ind w:left="210" w:firstLine="21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1</w:t>
      </w:r>
      <w:r>
        <w:rPr>
          <w:rFonts w:ascii="宋体" w:hAnsi="宋体" w:cs="宋体" w:eastAsia="宋体"/>
        </w:rPr>
        <w:t>）首套整版文件完成审批后，直接在文件首页上签字。</w:t>
      </w:r>
    </w:p>
    <w:p>
      <w:pPr>
        <w:pStyle w:val="Normal"/>
        <w:spacing w:lineRule="exact" w:line="440"/>
        <w:ind w:left="210" w:firstLine="21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2</w:t>
      </w:r>
      <w:r>
        <w:rPr>
          <w:rFonts w:ascii="宋体" w:hAnsi="宋体" w:cs="宋体" w:eastAsia="宋体"/>
        </w:rPr>
        <w:t>）日常文件的更改，文件主管部门填写</w:t>
      </w:r>
      <w:r>
        <w:rPr>
          <w:rFonts w:ascii="宋体" w:hAnsi="宋体" w:cs="宋体" w:eastAsia="宋体"/>
          <w:color w:val="000000"/>
        </w:rPr>
        <w:t>《文件审批申请单》</w:t>
      </w:r>
      <w:r>
        <w:rPr>
          <w:rFonts w:ascii="宋体" w:hAnsi="宋体" w:cs="宋体" w:eastAsia="宋体"/>
        </w:rPr>
        <w:t>申请文件审批。</w:t>
      </w:r>
      <w:r>
        <w:rPr>
          <w:rFonts w:ascii="宋体" w:hAnsi="宋体" w:cs="宋体" w:eastAsia="宋体"/>
          <w:color w:val="000000"/>
        </w:rPr>
        <w:t>《文件审批申请单》</w:t>
      </w:r>
      <w:r>
        <w:rPr>
          <w:rFonts w:ascii="宋体" w:hAnsi="宋体" w:cs="宋体" w:eastAsia="宋体"/>
        </w:rPr>
        <w:t>应包括以下项目：</w:t>
      </w:r>
    </w:p>
    <w:p>
      <w:pPr>
        <w:pStyle w:val="Normal"/>
        <w:numPr>
          <w:ilvl w:val="2"/>
          <w:numId w:val="7"/>
        </w:numPr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文件编号和版本号</w:t>
      </w:r>
    </w:p>
    <w:p>
      <w:pPr>
        <w:pStyle w:val="Normal"/>
        <w:numPr>
          <w:ilvl w:val="2"/>
          <w:numId w:val="7"/>
        </w:numPr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文件名称</w:t>
      </w:r>
    </w:p>
    <w:p>
      <w:pPr>
        <w:pStyle w:val="Normal"/>
        <w:numPr>
          <w:ilvl w:val="2"/>
          <w:numId w:val="7"/>
        </w:numPr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申请部门、申请日期、申请部门负责人签名</w:t>
      </w:r>
    </w:p>
    <w:p>
      <w:pPr>
        <w:pStyle w:val="Normal"/>
        <w:numPr>
          <w:ilvl w:val="2"/>
          <w:numId w:val="7"/>
        </w:numPr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申请理由</w:t>
      </w:r>
    </w:p>
    <w:p>
      <w:pPr>
        <w:pStyle w:val="Normal"/>
        <w:numPr>
          <w:ilvl w:val="2"/>
          <w:numId w:val="7"/>
        </w:numPr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具体更改的内容。</w:t>
      </w:r>
    </w:p>
    <w:p>
      <w:pPr>
        <w:pStyle w:val="Normal"/>
        <w:spacing w:lineRule="auto" w:line="360"/>
        <w:ind w:left="210" w:firstLine="21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4.3.3</w:t>
      </w:r>
      <w:r>
        <w:rPr>
          <w:rFonts w:ascii="宋体" w:hAnsi="宋体" w:cs="宋体" w:eastAsia="宋体"/>
        </w:rPr>
        <w:t>文件的审核和批准</w:t>
      </w:r>
    </w:p>
    <w:p>
      <w:pPr>
        <w:pStyle w:val="Normal"/>
        <w:numPr>
          <w:ilvl w:val="0"/>
          <w:numId w:val="2"/>
        </w:numPr>
        <w:spacing w:lineRule="auto" w:line="360"/>
        <w:ind w:left="779" w:firstLine="72"/>
        <w:rPr>
          <w:rFonts w:ascii="宋体" w:hAnsi="宋体" w:eastAsia="宋体" w:cs="宋体"/>
          <w:color w:val="000000"/>
          <w:szCs w:val="21"/>
        </w:rPr>
      </w:pPr>
      <w:r>
        <w:rPr>
          <w:rFonts w:ascii="宋体" w:hAnsi="宋体" w:cs="宋体" w:eastAsia="宋体"/>
          <w:color w:val="000000"/>
          <w:szCs w:val="21"/>
        </w:rPr>
        <w:t>质量手册由质量部起草，管理者代表审核，企业负责人批准。</w:t>
      </w:r>
    </w:p>
    <w:p>
      <w:pPr>
        <w:pStyle w:val="Normal"/>
        <w:numPr>
          <w:ilvl w:val="0"/>
          <w:numId w:val="2"/>
        </w:numPr>
        <w:spacing w:lineRule="auto" w:line="360"/>
        <w:ind w:left="779" w:firstLine="72"/>
        <w:rPr>
          <w:rFonts w:ascii="宋体" w:hAnsi="宋体" w:eastAsia="宋体" w:cs="宋体"/>
          <w:color w:val="000000"/>
          <w:szCs w:val="21"/>
        </w:rPr>
      </w:pPr>
      <w:r>
        <w:rPr>
          <w:rFonts w:ascii="宋体" w:hAnsi="宋体" w:cs="宋体" w:eastAsia="宋体"/>
          <w:color w:val="000000"/>
          <w:szCs w:val="21"/>
        </w:rPr>
        <w:t>程序文件由各职能部门起草，主要的相关部门审核，管理者代表批准。</w:t>
      </w:r>
    </w:p>
    <w:p>
      <w:pPr>
        <w:pStyle w:val="Normal"/>
        <w:numPr>
          <w:ilvl w:val="0"/>
          <w:numId w:val="2"/>
        </w:numPr>
        <w:spacing w:lineRule="auto" w:line="360"/>
        <w:ind w:left="779" w:firstLine="72"/>
        <w:rPr>
          <w:rFonts w:ascii="宋体" w:hAnsi="宋体" w:eastAsia="宋体" w:cs="宋体"/>
          <w:color w:val="000000"/>
          <w:szCs w:val="21"/>
        </w:rPr>
      </w:pPr>
      <w:r>
        <w:rPr>
          <w:rFonts w:ascii="宋体" w:hAnsi="宋体" w:cs="宋体" w:eastAsia="宋体"/>
          <w:color w:val="000000"/>
          <w:szCs w:val="21"/>
        </w:rPr>
        <w:t>管理制度由各职能部门起草，主要相关部门审核，管理者代表批准。</w:t>
      </w:r>
    </w:p>
    <w:p>
      <w:pPr>
        <w:pStyle w:val="Normal"/>
        <w:numPr>
          <w:ilvl w:val="0"/>
          <w:numId w:val="2"/>
        </w:numPr>
        <w:spacing w:lineRule="auto" w:line="360"/>
        <w:ind w:left="779" w:firstLine="72"/>
        <w:rPr>
          <w:rFonts w:ascii="宋体" w:hAnsi="宋体" w:eastAsia="宋体" w:cs="宋体"/>
          <w:color w:val="000000"/>
          <w:szCs w:val="21"/>
        </w:rPr>
      </w:pPr>
      <w:r>
        <w:rPr>
          <w:rFonts w:ascii="宋体" w:hAnsi="宋体" w:cs="宋体" w:eastAsia="宋体"/>
          <w:color w:val="000000"/>
          <w:szCs w:val="21"/>
        </w:rPr>
        <w:t>其他技术文件各职能部门起草，质量部审核，管理者代表批准。</w:t>
      </w:r>
    </w:p>
    <w:p>
      <w:pPr>
        <w:pStyle w:val="Normal"/>
        <w:spacing w:lineRule="auto" w:line="360"/>
        <w:ind w:firstLine="42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4.3.</w:t>
      </w:r>
      <w:r>
        <w:rPr>
          <w:rFonts w:eastAsia="宋体" w:cs="宋体" w:ascii="宋体" w:hAnsi="宋体"/>
        </w:rPr>
        <w:t>4</w:t>
      </w:r>
      <w:r>
        <w:rPr>
          <w:rFonts w:ascii="宋体" w:hAnsi="宋体" w:cs="宋体" w:eastAsia="宋体"/>
        </w:rPr>
        <w:t>文件的发放</w:t>
      </w:r>
    </w:p>
    <w:p>
      <w:pPr>
        <w:pStyle w:val="Normal"/>
        <w:spacing w:lineRule="auto" w:line="360"/>
        <w:ind w:left="420" w:hanging="42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 xml:space="preserve">    </w:t>
      </w:r>
      <w:r>
        <w:rPr>
          <w:rFonts w:eastAsia="宋体" w:cs="宋体" w:ascii="宋体" w:hAnsi="宋体"/>
        </w:rPr>
        <w:t xml:space="preserve">  </w:t>
      </w:r>
      <w:r>
        <w:rPr>
          <w:rFonts w:eastAsia="宋体" w:cs="宋体" w:ascii="宋体" w:hAnsi="宋体"/>
        </w:rPr>
        <w:t>1</w:t>
      </w:r>
      <w:r>
        <w:rPr>
          <w:rFonts w:ascii="宋体" w:hAnsi="宋体" w:cs="宋体" w:eastAsia="宋体"/>
        </w:rPr>
        <w:t xml:space="preserve">）审批通过后的文件以及《文件审批记录单》应最终提交至质量部，由质量部进行文件发放。 </w:t>
      </w:r>
    </w:p>
    <w:p>
      <w:pPr>
        <w:pStyle w:val="Normal"/>
        <w:spacing w:lineRule="auto" w:line="360"/>
        <w:ind w:left="630" w:hanging="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2</w:t>
      </w:r>
      <w:r>
        <w:rPr>
          <w:rFonts w:ascii="宋体" w:hAnsi="宋体" w:cs="宋体" w:eastAsia="宋体"/>
        </w:rPr>
        <w:t>）管理性文件和技术文件的发放：质量部按文件发放范围要求打印经审批后的文件，并在每一文件的盖上“受控”章。编上文件发放号，然后发放至各部门，发放过程应在《文件发放回收销毁记录》上进行登记。发放号码规定如下：</w:t>
      </w:r>
    </w:p>
    <w:tbl>
      <w:tblPr>
        <w:tblW w:w="693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4"/>
        <w:gridCol w:w="1154"/>
        <w:gridCol w:w="1156"/>
        <w:gridCol w:w="1156"/>
        <w:gridCol w:w="1156"/>
        <w:gridCol w:w="1156"/>
      </w:tblGrid>
      <w:tr>
        <w:trPr/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cs="宋体" w:eastAsia="宋体"/>
              </w:rPr>
              <w:t>质量部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cs="宋体" w:eastAsia="宋体"/>
              </w:rPr>
              <w:t>研发部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cs="宋体" w:eastAsia="宋体"/>
              </w:rPr>
              <w:t>生产</w:t>
            </w:r>
            <w:r>
              <w:rPr>
                <w:rFonts w:eastAsia="宋体" w:cs="宋体" w:ascii="宋体" w:hAnsi="宋体"/>
              </w:rPr>
              <w:t>/</w:t>
            </w:r>
            <w:r>
              <w:rPr>
                <w:rFonts w:ascii="宋体" w:hAnsi="宋体" w:cs="宋体" w:eastAsia="宋体"/>
              </w:rPr>
              <w:t>运维部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cs="宋体" w:eastAsia="宋体"/>
              </w:rPr>
              <w:t>行政部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cs="宋体" w:eastAsia="宋体"/>
              </w:rPr>
              <w:t>销售部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cs="宋体" w:eastAsia="宋体"/>
              </w:rPr>
              <w:t>人事部</w:t>
            </w:r>
          </w:p>
        </w:tc>
      </w:tr>
      <w:tr>
        <w:trPr/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440"/>
              <w:jc w:val="center"/>
              <w:rPr>
                <w:rFonts w:ascii="宋体" w:hAnsi="宋体" w:eastAsia="宋体" w:cs="宋体"/>
              </w:rPr>
            </w:pPr>
            <w:r>
              <w:rPr>
                <w:rFonts w:eastAsia="宋体" w:cs="宋体" w:ascii="宋体" w:hAnsi="宋体"/>
              </w:rPr>
              <w:t>0</w:t>
            </w:r>
            <w:r>
              <w:rPr>
                <w:rFonts w:eastAsia="宋体" w:cs="宋体" w:ascii="宋体" w:hAnsi="宋体"/>
              </w:rPr>
              <w:t>1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440"/>
              <w:jc w:val="center"/>
              <w:rPr>
                <w:rFonts w:ascii="宋体" w:hAnsi="宋体" w:eastAsia="宋体" w:cs="宋体"/>
              </w:rPr>
            </w:pPr>
            <w:r>
              <w:rPr>
                <w:rFonts w:eastAsia="宋体" w:cs="宋体" w:ascii="宋体" w:hAnsi="宋体"/>
              </w:rPr>
              <w:t>0</w:t>
            </w:r>
            <w:r>
              <w:rPr>
                <w:rFonts w:eastAsia="宋体" w:cs="宋体" w:ascii="宋体" w:hAnsi="宋体"/>
              </w:rPr>
              <w:t>2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440"/>
              <w:jc w:val="center"/>
              <w:rPr>
                <w:rFonts w:ascii="宋体" w:hAnsi="宋体" w:eastAsia="宋体" w:cs="宋体"/>
              </w:rPr>
            </w:pPr>
            <w:r>
              <w:rPr>
                <w:rFonts w:eastAsia="宋体" w:cs="宋体" w:ascii="宋体" w:hAnsi="宋体"/>
              </w:rPr>
              <w:t>0</w:t>
            </w:r>
            <w:r>
              <w:rPr>
                <w:rFonts w:eastAsia="宋体" w:cs="宋体" w:ascii="宋体" w:hAnsi="宋体"/>
              </w:rPr>
              <w:t>3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440"/>
              <w:jc w:val="center"/>
              <w:rPr>
                <w:rFonts w:ascii="宋体" w:hAnsi="宋体" w:eastAsia="宋体" w:cs="宋体"/>
              </w:rPr>
            </w:pPr>
            <w:r>
              <w:rPr>
                <w:rFonts w:eastAsia="宋体" w:cs="宋体" w:ascii="宋体" w:hAnsi="宋体"/>
              </w:rPr>
              <w:t>0</w:t>
            </w:r>
            <w:r>
              <w:rPr>
                <w:rFonts w:eastAsia="宋体" w:cs="宋体" w:ascii="宋体" w:hAnsi="宋体"/>
              </w:rPr>
              <w:t>4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440"/>
              <w:jc w:val="center"/>
              <w:rPr>
                <w:rFonts w:ascii="宋体" w:hAnsi="宋体" w:eastAsia="宋体" w:cs="宋体"/>
              </w:rPr>
            </w:pPr>
            <w:r>
              <w:rPr>
                <w:rFonts w:eastAsia="宋体" w:cs="宋体" w:ascii="宋体" w:hAnsi="宋体"/>
              </w:rPr>
              <w:t>0</w:t>
            </w:r>
            <w:r>
              <w:rPr>
                <w:rFonts w:eastAsia="宋体" w:cs="宋体" w:ascii="宋体" w:hAnsi="宋体"/>
              </w:rPr>
              <w:t>5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440"/>
              <w:jc w:val="center"/>
              <w:rPr>
                <w:rFonts w:ascii="宋体" w:hAnsi="宋体" w:eastAsia="宋体" w:cs="宋体"/>
              </w:rPr>
            </w:pPr>
            <w:r>
              <w:rPr>
                <w:rFonts w:eastAsia="宋体" w:cs="宋体" w:ascii="宋体" w:hAnsi="宋体"/>
              </w:rPr>
              <w:t>0</w:t>
            </w:r>
            <w:r>
              <w:rPr>
                <w:rFonts w:eastAsia="宋体" w:cs="宋体" w:ascii="宋体" w:hAnsi="宋体"/>
              </w:rPr>
              <w:t>6</w:t>
            </w:r>
          </w:p>
        </w:tc>
      </w:tr>
    </w:tbl>
    <w:p>
      <w:pPr>
        <w:pStyle w:val="Normal"/>
        <w:spacing w:lineRule="auto" w:line="36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spacing w:lineRule="auto" w:line="360"/>
        <w:ind w:firstLine="63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3</w:t>
      </w:r>
      <w:r>
        <w:rPr>
          <w:rFonts w:ascii="宋体" w:hAnsi="宋体" w:cs="宋体" w:eastAsia="宋体"/>
        </w:rPr>
        <w:t xml:space="preserve">）文件的补发申请：各部门应妥善保管本部门文件，若有文件遗失，部门应提出补发申请，阐明补发理由，经部门主管和管理者代表批准后，质量部文件管理部门给予补发。 </w:t>
      </w:r>
    </w:p>
    <w:p>
      <w:pPr>
        <w:pStyle w:val="Normal"/>
        <w:spacing w:lineRule="auto" w:line="360"/>
        <w:ind w:firstLine="63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4</w:t>
      </w:r>
      <w:r>
        <w:rPr>
          <w:rFonts w:ascii="宋体" w:hAnsi="宋体" w:cs="宋体" w:eastAsia="宋体"/>
        </w:rPr>
        <w:t xml:space="preserve">）文件发放后，质量部同时编制电子版的《受控控制清单》，文件发放控制清单应包含文件编号、文件名称、文件版本号、文件发放范围和发放数量。文件受控清单应根据文件的更新情况及时更新。 </w:t>
      </w:r>
    </w:p>
    <w:p>
      <w:pPr>
        <w:pStyle w:val="Normal"/>
        <w:tabs>
          <w:tab w:val="clear" w:pos="420"/>
          <w:tab w:val="left" w:pos="3495" w:leader="none"/>
        </w:tabs>
        <w:spacing w:lineRule="auto" w:line="360"/>
        <w:rPr>
          <w:rFonts w:ascii="宋体" w:hAnsi="宋体" w:eastAsia="宋体" w:cs="宋体"/>
          <w:b/>
          <w:b/>
          <w:color w:val="000000"/>
        </w:rPr>
      </w:pPr>
      <w:r>
        <w:rPr>
          <w:rFonts w:eastAsia="宋体" w:cs="宋体" w:ascii="宋体" w:hAnsi="宋体"/>
          <w:b/>
        </w:rPr>
        <w:t xml:space="preserve">4.4  </w:t>
      </w:r>
      <w:r>
        <w:rPr>
          <w:rFonts w:ascii="宋体" w:hAnsi="宋体" w:cs="宋体" w:eastAsia="宋体"/>
          <w:b/>
          <w:color w:val="000000"/>
        </w:rPr>
        <w:t>文件的更改和作废管理</w:t>
      </w:r>
    </w:p>
    <w:p>
      <w:pPr>
        <w:pStyle w:val="Normal"/>
        <w:spacing w:lineRule="auto" w:line="360"/>
        <w:ind w:firstLine="420"/>
        <w:jc w:val="left"/>
        <w:textAlignment w:val="baseline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eastAsia="宋体" w:cs="宋体" w:ascii="宋体" w:hAnsi="宋体"/>
          <w:color w:val="000000"/>
          <w:kern w:val="0"/>
          <w:szCs w:val="21"/>
        </w:rPr>
        <w:t xml:space="preserve">4.4.1 </w:t>
      </w:r>
      <w:r>
        <w:rPr>
          <w:rFonts w:ascii="宋体" w:hAnsi="宋体" w:cs="宋体" w:eastAsia="宋体"/>
          <w:color w:val="000000"/>
          <w:kern w:val="0"/>
          <w:szCs w:val="21"/>
        </w:rPr>
        <w:t>文件需更改时，应填写《文件审批记录表》说明更改原因。申请表及更改后的文件的审批应由原审批部门进行。修订后的文件由质量部印发，并收回作废文件。</w:t>
      </w:r>
    </w:p>
    <w:p>
      <w:pPr>
        <w:pStyle w:val="Normal"/>
        <w:spacing w:lineRule="auto" w:line="360"/>
        <w:ind w:firstLine="420"/>
        <w:jc w:val="left"/>
        <w:textAlignment w:val="baseline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eastAsia="宋体" w:cs="宋体" w:ascii="宋体" w:hAnsi="宋体"/>
          <w:color w:val="000000"/>
          <w:kern w:val="0"/>
          <w:szCs w:val="21"/>
        </w:rPr>
        <w:t xml:space="preserve">4.4.2 </w:t>
      </w:r>
      <w:r>
        <w:rPr>
          <w:rFonts w:ascii="宋体" w:hAnsi="宋体" w:cs="宋体" w:eastAsia="宋体"/>
          <w:color w:val="000000"/>
          <w:kern w:val="0"/>
          <w:szCs w:val="21"/>
        </w:rPr>
        <w:t>文件的版本和换版</w:t>
      </w:r>
    </w:p>
    <w:p>
      <w:pPr>
        <w:pStyle w:val="Normal"/>
        <w:numPr>
          <w:ilvl w:val="0"/>
          <w:numId w:val="6"/>
        </w:numPr>
        <w:spacing w:lineRule="auto" w:line="360"/>
        <w:jc w:val="left"/>
        <w:textAlignment w:val="baseline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ascii="宋体" w:hAnsi="宋体" w:cs="宋体" w:eastAsia="宋体"/>
          <w:color w:val="000000"/>
          <w:kern w:val="0"/>
          <w:szCs w:val="21"/>
        </w:rPr>
        <w:t>文件的版本号为</w:t>
      </w:r>
      <w:r>
        <w:rPr>
          <w:rFonts w:eastAsia="宋体" w:cs="宋体" w:ascii="宋体" w:hAnsi="宋体"/>
          <w:color w:val="000000"/>
          <w:kern w:val="0"/>
          <w:szCs w:val="21"/>
        </w:rPr>
        <w:t>XNN</w:t>
      </w:r>
      <w:r>
        <w:rPr>
          <w:rFonts w:ascii="宋体" w:hAnsi="宋体" w:cs="宋体" w:eastAsia="宋体"/>
          <w:color w:val="000000"/>
          <w:kern w:val="0"/>
          <w:szCs w:val="21"/>
        </w:rPr>
        <w:t>（其中</w:t>
      </w:r>
      <w:r>
        <w:rPr>
          <w:rFonts w:eastAsia="宋体" w:cs="宋体" w:ascii="宋体" w:hAnsi="宋体"/>
          <w:color w:val="000000"/>
          <w:kern w:val="0"/>
          <w:szCs w:val="21"/>
        </w:rPr>
        <w:t>X</w:t>
      </w:r>
      <w:r>
        <w:rPr>
          <w:rFonts w:ascii="宋体" w:hAnsi="宋体" w:cs="宋体" w:eastAsia="宋体"/>
          <w:color w:val="000000"/>
          <w:kern w:val="0"/>
          <w:szCs w:val="21"/>
        </w:rPr>
        <w:t>为版号，以</w:t>
      </w:r>
      <w:r>
        <w:rPr>
          <w:rFonts w:eastAsia="宋体" w:cs="宋体" w:ascii="宋体" w:hAnsi="宋体"/>
          <w:color w:val="000000"/>
          <w:kern w:val="0"/>
          <w:szCs w:val="21"/>
        </w:rPr>
        <w:t>A</w:t>
      </w:r>
      <w:r>
        <w:rPr>
          <w:rFonts w:ascii="宋体" w:hAnsi="宋体" w:cs="宋体" w:eastAsia="宋体"/>
          <w:color w:val="000000"/>
          <w:kern w:val="0"/>
          <w:szCs w:val="21"/>
        </w:rPr>
        <w:t>、</w:t>
      </w:r>
      <w:r>
        <w:rPr>
          <w:rFonts w:eastAsia="宋体" w:cs="宋体" w:ascii="宋体" w:hAnsi="宋体"/>
          <w:color w:val="000000"/>
          <w:kern w:val="0"/>
          <w:szCs w:val="21"/>
        </w:rPr>
        <w:t>B</w:t>
      </w:r>
      <w:r>
        <w:rPr>
          <w:rFonts w:ascii="宋体" w:hAnsi="宋体" w:cs="宋体" w:eastAsia="宋体"/>
          <w:color w:val="000000"/>
          <w:kern w:val="0"/>
          <w:szCs w:val="21"/>
        </w:rPr>
        <w:t>、</w:t>
      </w:r>
      <w:r>
        <w:rPr>
          <w:rFonts w:eastAsia="宋体" w:cs="宋体" w:ascii="宋体" w:hAnsi="宋体"/>
          <w:color w:val="000000"/>
          <w:kern w:val="0"/>
          <w:szCs w:val="21"/>
        </w:rPr>
        <w:t>C…</w:t>
      </w:r>
      <w:r>
        <w:rPr>
          <w:rFonts w:ascii="宋体" w:hAnsi="宋体" w:cs="宋体" w:eastAsia="宋体"/>
          <w:color w:val="000000"/>
          <w:kern w:val="0"/>
          <w:szCs w:val="21"/>
        </w:rPr>
        <w:t>排序；</w:t>
      </w:r>
      <w:r>
        <w:rPr>
          <w:rFonts w:eastAsia="宋体" w:cs="宋体" w:ascii="宋体" w:hAnsi="宋体"/>
          <w:color w:val="000000"/>
          <w:kern w:val="0"/>
          <w:szCs w:val="21"/>
        </w:rPr>
        <w:t>YY</w:t>
      </w:r>
      <w:r>
        <w:rPr>
          <w:rFonts w:ascii="宋体" w:hAnsi="宋体" w:cs="宋体" w:eastAsia="宋体"/>
          <w:color w:val="000000"/>
          <w:kern w:val="0"/>
          <w:szCs w:val="21"/>
        </w:rPr>
        <w:t>为修改状态，从</w:t>
      </w:r>
      <w:r>
        <w:rPr>
          <w:rFonts w:eastAsia="宋体" w:cs="宋体" w:ascii="宋体" w:hAnsi="宋体"/>
          <w:color w:val="000000"/>
          <w:kern w:val="0"/>
          <w:szCs w:val="21"/>
        </w:rPr>
        <w:t>01</w:t>
      </w:r>
      <w:r>
        <w:rPr>
          <w:rFonts w:ascii="宋体" w:hAnsi="宋体" w:cs="宋体" w:eastAsia="宋体"/>
          <w:color w:val="000000"/>
          <w:kern w:val="0"/>
          <w:szCs w:val="21"/>
        </w:rPr>
        <w:t>到</w:t>
      </w:r>
      <w:r>
        <w:rPr>
          <w:rFonts w:eastAsia="宋体" w:cs="宋体" w:ascii="宋体" w:hAnsi="宋体"/>
          <w:color w:val="000000"/>
          <w:kern w:val="0"/>
          <w:szCs w:val="21"/>
        </w:rPr>
        <w:t>09</w:t>
      </w:r>
      <w:r>
        <w:rPr>
          <w:rFonts w:ascii="宋体" w:hAnsi="宋体" w:cs="宋体" w:eastAsia="宋体"/>
          <w:color w:val="000000"/>
          <w:kern w:val="0"/>
          <w:szCs w:val="21"/>
        </w:rPr>
        <w:t>）。当修改状态到</w:t>
      </w:r>
      <w:r>
        <w:rPr>
          <w:rFonts w:eastAsia="宋体" w:cs="宋体" w:ascii="宋体" w:hAnsi="宋体"/>
          <w:color w:val="000000"/>
          <w:kern w:val="0"/>
          <w:szCs w:val="21"/>
        </w:rPr>
        <w:t>09</w:t>
      </w:r>
      <w:r>
        <w:rPr>
          <w:rFonts w:ascii="宋体" w:hAnsi="宋体" w:cs="宋体" w:eastAsia="宋体"/>
          <w:color w:val="000000"/>
          <w:kern w:val="0"/>
          <w:szCs w:val="21"/>
        </w:rPr>
        <w:t>或文件需进行大幅度修改时应进行换版。</w:t>
      </w:r>
    </w:p>
    <w:p>
      <w:pPr>
        <w:pStyle w:val="Normal"/>
        <w:numPr>
          <w:ilvl w:val="0"/>
          <w:numId w:val="6"/>
        </w:numPr>
        <w:spacing w:lineRule="auto" w:line="360"/>
        <w:jc w:val="left"/>
        <w:textAlignment w:val="baseline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ascii="宋体" w:hAnsi="宋体" w:cs="宋体" w:eastAsia="宋体"/>
          <w:color w:val="000000"/>
          <w:kern w:val="0"/>
          <w:szCs w:val="21"/>
        </w:rPr>
        <w:t>当依据的上级标准或者法规有重大变化时，整套体系文件应进行换版。</w:t>
      </w:r>
    </w:p>
    <w:p>
      <w:pPr>
        <w:pStyle w:val="Normal"/>
        <w:numPr>
          <w:ilvl w:val="0"/>
          <w:numId w:val="6"/>
        </w:numPr>
        <w:spacing w:lineRule="auto" w:line="360"/>
        <w:jc w:val="left"/>
        <w:textAlignment w:val="baseline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ascii="宋体" w:hAnsi="宋体" w:cs="宋体" w:eastAsia="宋体"/>
        </w:rPr>
        <w:t>文件有效期规定质量体系文件的有效期规定为</w:t>
      </w:r>
      <w:r>
        <w:rPr>
          <w:rFonts w:eastAsia="宋体" w:cs="宋体" w:ascii="宋体" w:hAnsi="宋体"/>
        </w:rPr>
        <w:t>3</w:t>
      </w:r>
      <w:r>
        <w:rPr>
          <w:rFonts w:ascii="宋体" w:hAnsi="宋体" w:cs="宋体" w:eastAsia="宋体"/>
        </w:rPr>
        <w:t>年，在文件有效期到期前</w:t>
      </w:r>
      <w:r>
        <w:rPr>
          <w:rFonts w:eastAsia="宋体" w:cs="宋体" w:ascii="宋体" w:hAnsi="宋体"/>
        </w:rPr>
        <w:t>3</w:t>
      </w:r>
      <w:r>
        <w:rPr>
          <w:rFonts w:ascii="宋体" w:hAnsi="宋体" w:cs="宋体" w:eastAsia="宋体"/>
        </w:rPr>
        <w:t>个月，质量部文件管理员应通知文件主管部门对文件进行审查，并按本程序的规定流程将文件重新生效。</w:t>
      </w:r>
    </w:p>
    <w:p>
      <w:pPr>
        <w:pStyle w:val="Normal"/>
        <w:spacing w:lineRule="auto" w:line="360"/>
        <w:ind w:firstLine="420"/>
        <w:jc w:val="left"/>
        <w:textAlignment w:val="baseline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eastAsia="宋体" w:cs="宋体" w:ascii="宋体" w:hAnsi="宋体"/>
          <w:color w:val="000000"/>
          <w:kern w:val="0"/>
          <w:szCs w:val="21"/>
        </w:rPr>
        <w:t xml:space="preserve">4.4.3 </w:t>
      </w:r>
      <w:r>
        <w:rPr>
          <w:rFonts w:ascii="宋体" w:hAnsi="宋体" w:cs="宋体" w:eastAsia="宋体"/>
          <w:color w:val="000000"/>
          <w:kern w:val="0"/>
          <w:szCs w:val="21"/>
        </w:rPr>
        <w:t>文件的作废</w:t>
      </w:r>
    </w:p>
    <w:p>
      <w:pPr>
        <w:pStyle w:val="Normal"/>
        <w:spacing w:lineRule="auto" w:line="360"/>
        <w:ind w:firstLine="630"/>
        <w:jc w:val="left"/>
        <w:textAlignment w:val="baseline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ascii="宋体" w:hAnsi="宋体" w:cs="宋体" w:eastAsia="宋体"/>
          <w:color w:val="000000"/>
          <w:kern w:val="0"/>
          <w:szCs w:val="21"/>
        </w:rPr>
        <w:t>作废的文件由质量部按《文件回收</w:t>
      </w:r>
      <w:r>
        <w:rPr>
          <w:rFonts w:eastAsia="宋体" w:cs="宋体" w:ascii="宋体" w:hAnsi="宋体"/>
          <w:color w:val="000000"/>
          <w:kern w:val="0"/>
          <w:szCs w:val="21"/>
        </w:rPr>
        <w:t>/</w:t>
      </w:r>
      <w:r>
        <w:rPr>
          <w:rFonts w:ascii="宋体" w:hAnsi="宋体" w:cs="宋体" w:eastAsia="宋体"/>
          <w:color w:val="000000"/>
          <w:kern w:val="0"/>
          <w:szCs w:val="21"/>
        </w:rPr>
        <w:t>销毁记录》收回并记录。作废文件应加盖“作废”印章，并保存不少于</w:t>
      </w:r>
      <w:r>
        <w:rPr>
          <w:rFonts w:eastAsia="宋体" w:cs="宋体" w:ascii="宋体" w:hAnsi="宋体"/>
          <w:color w:val="000000"/>
          <w:kern w:val="0"/>
          <w:szCs w:val="21"/>
        </w:rPr>
        <w:t>10</w:t>
      </w:r>
      <w:r>
        <w:rPr>
          <w:rFonts w:ascii="宋体" w:hAnsi="宋体" w:cs="宋体" w:eastAsia="宋体"/>
          <w:color w:val="000000"/>
          <w:kern w:val="0"/>
          <w:szCs w:val="21"/>
        </w:rPr>
        <w:t>年。</w:t>
      </w:r>
    </w:p>
    <w:p>
      <w:pPr>
        <w:pStyle w:val="Normal"/>
        <w:spacing w:lineRule="exact" w:line="440"/>
        <w:rPr>
          <w:rFonts w:ascii="宋体" w:hAnsi="宋体" w:eastAsia="宋体" w:cs="宋体"/>
          <w:b/>
          <w:b/>
        </w:rPr>
      </w:pPr>
      <w:r>
        <w:rPr>
          <w:rFonts w:eastAsia="宋体" w:cs="宋体" w:ascii="宋体" w:hAnsi="宋体"/>
          <w:b/>
        </w:rPr>
        <w:t xml:space="preserve">4.5 </w:t>
      </w:r>
      <w:r>
        <w:rPr>
          <w:rFonts w:ascii="宋体" w:hAnsi="宋体" w:cs="宋体" w:eastAsia="宋体"/>
          <w:b/>
        </w:rPr>
        <w:t>文件的日常管理</w:t>
      </w:r>
    </w:p>
    <w:p>
      <w:pPr>
        <w:pStyle w:val="Normal"/>
        <w:spacing w:lineRule="exact" w:line="420"/>
        <w:ind w:firstLine="42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1</w:t>
      </w:r>
      <w:r>
        <w:rPr>
          <w:rFonts w:ascii="宋体" w:hAnsi="宋体" w:cs="宋体" w:eastAsia="宋体"/>
        </w:rPr>
        <w:t>）文件应保管于专用的文件柜中，保存区域应防火防盗。文件管理员应对各类文件进行明确的标识。</w:t>
      </w:r>
    </w:p>
    <w:p>
      <w:pPr>
        <w:pStyle w:val="Normal"/>
        <w:spacing w:lineRule="exact" w:line="420"/>
        <w:ind w:left="630" w:hanging="21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2</w:t>
      </w:r>
      <w:r>
        <w:rPr>
          <w:rFonts w:ascii="宋体" w:hAnsi="宋体" w:cs="宋体" w:eastAsia="宋体"/>
        </w:rPr>
        <w:t>）作废文件应按以下保管期限保管：作废文件保存</w:t>
      </w:r>
      <w:r>
        <w:rPr>
          <w:rFonts w:eastAsia="宋体" w:cs="宋体" w:ascii="宋体" w:hAnsi="宋体"/>
        </w:rPr>
        <w:t>10</w:t>
      </w:r>
      <w:r>
        <w:rPr>
          <w:rFonts w:ascii="宋体" w:hAnsi="宋体" w:cs="宋体" w:eastAsia="宋体"/>
        </w:rPr>
        <w:t>年。质量记录的保管，具体要求见按《记录控制程序》执行。</w:t>
      </w:r>
    </w:p>
    <w:p>
      <w:pPr>
        <w:pStyle w:val="Normal"/>
        <w:spacing w:lineRule="exact" w:line="420"/>
        <w:ind w:left="721" w:hanging="721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 xml:space="preserve">    </w:t>
      </w:r>
      <w:r>
        <w:rPr>
          <w:rFonts w:eastAsia="宋体" w:cs="宋体" w:ascii="宋体" w:hAnsi="宋体"/>
        </w:rPr>
        <w:t>3</w:t>
      </w:r>
      <w:r>
        <w:rPr>
          <w:rFonts w:ascii="宋体" w:hAnsi="宋体" w:cs="宋体" w:eastAsia="宋体"/>
        </w:rPr>
        <w:t>）作废的文件，由文件的归口管理部门或授权管理部门填写《文件销毁申请单》，报质量负责人批准后，进行销毁，销毁时需有监销人。文件管理员同时应在《作废文件保管清单》上注明。</w:t>
      </w:r>
    </w:p>
    <w:p>
      <w:pPr>
        <w:pStyle w:val="Normal"/>
        <w:spacing w:lineRule="exact" w:line="420"/>
        <w:ind w:left="721" w:hanging="721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 xml:space="preserve">    </w:t>
      </w:r>
      <w:r>
        <w:rPr>
          <w:rFonts w:eastAsia="宋体" w:cs="宋体" w:ascii="宋体" w:hAnsi="宋体"/>
        </w:rPr>
        <w:t>4</w:t>
      </w:r>
      <w:r>
        <w:rPr>
          <w:rFonts w:ascii="宋体" w:hAnsi="宋体" w:cs="宋体" w:eastAsia="宋体"/>
        </w:rPr>
        <w:t>）接触保密文件人员应设置相应的保密权限，非使用人员不得复印保密文件，并不得带出使用区域。</w:t>
      </w:r>
    </w:p>
    <w:p>
      <w:pPr>
        <w:pStyle w:val="Normal"/>
        <w:spacing w:lineRule="exact" w:line="420"/>
        <w:ind w:firstLine="42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5</w:t>
      </w:r>
      <w:r>
        <w:rPr>
          <w:rFonts w:ascii="宋体" w:hAnsi="宋体" w:cs="宋体" w:eastAsia="宋体"/>
        </w:rPr>
        <w:t>）</w:t>
      </w:r>
      <w:r>
        <w:rPr>
          <w:rFonts w:ascii="宋体" w:hAnsi="宋体" w:cs="宋体" w:eastAsia="宋体"/>
          <w:szCs w:val="21"/>
        </w:rPr>
        <w:t>文件应存放于专门的文件夹中并进行明晰的标识并应定期核对，以确保文件始终为有效版本。</w:t>
      </w:r>
    </w:p>
    <w:p>
      <w:pPr>
        <w:pStyle w:val="Normal"/>
        <w:spacing w:lineRule="exact" w:line="420"/>
        <w:ind w:left="210" w:firstLine="21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6</w:t>
      </w:r>
      <w:r>
        <w:rPr>
          <w:rFonts w:ascii="宋体" w:hAnsi="宋体" w:cs="宋体" w:eastAsia="宋体"/>
        </w:rPr>
        <w:t>）</w:t>
      </w:r>
      <w:r>
        <w:rPr>
          <w:rFonts w:ascii="宋体" w:hAnsi="宋体" w:cs="宋体" w:eastAsia="宋体"/>
          <w:color w:val="000000"/>
          <w:kern w:val="0"/>
          <w:szCs w:val="21"/>
        </w:rPr>
        <w:t>文件应有序存放以便存取和查阅，未经允许不得私自外借。借阅文件时，应经过文件所在部门负责人批准；借阅文件应及时归还。</w:t>
      </w:r>
    </w:p>
    <w:p>
      <w:pPr>
        <w:pStyle w:val="Normal"/>
        <w:spacing w:lineRule="exact" w:line="400"/>
        <w:ind w:firstLine="420"/>
        <w:jc w:val="left"/>
        <w:textAlignment w:val="baseline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eastAsia="宋体" w:cs="宋体" w:ascii="宋体" w:hAnsi="宋体"/>
          <w:color w:val="000000"/>
          <w:kern w:val="0"/>
          <w:szCs w:val="21"/>
        </w:rPr>
        <w:t>7</w:t>
      </w:r>
      <w:r>
        <w:rPr>
          <w:rFonts w:ascii="宋体" w:hAnsi="宋体" w:cs="宋体" w:eastAsia="宋体"/>
          <w:color w:val="000000"/>
          <w:kern w:val="0"/>
          <w:szCs w:val="21"/>
        </w:rPr>
        <w:t>）不得在文件上乱涂乱画，确保文件的清晰、整洁和完好。</w:t>
      </w:r>
    </w:p>
    <w:p>
      <w:pPr>
        <w:pStyle w:val="Normal"/>
        <w:spacing w:lineRule="exact" w:line="420"/>
        <w:rPr>
          <w:rFonts w:ascii="宋体" w:hAnsi="宋体" w:eastAsia="宋体" w:cs="宋体"/>
          <w:b/>
          <w:b/>
        </w:rPr>
      </w:pPr>
      <w:r>
        <w:rPr>
          <w:rFonts w:eastAsia="宋体" w:cs="宋体" w:ascii="宋体" w:hAnsi="宋体"/>
          <w:b/>
        </w:rPr>
        <w:t xml:space="preserve">4.6 </w:t>
      </w:r>
      <w:r>
        <w:rPr>
          <w:rFonts w:ascii="宋体" w:hAnsi="宋体" w:cs="宋体" w:eastAsia="宋体"/>
          <w:b/>
        </w:rPr>
        <w:t>外来文件的管理</w:t>
      </w:r>
    </w:p>
    <w:p>
      <w:pPr>
        <w:pStyle w:val="Normal"/>
        <w:spacing w:lineRule="exact" w:line="420"/>
        <w:ind w:firstLine="42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1</w:t>
      </w:r>
      <w:r>
        <w:rPr>
          <w:rFonts w:ascii="宋体" w:hAnsi="宋体" w:cs="宋体" w:eastAsia="宋体"/>
        </w:rPr>
        <w:t>）外来文件的收集：质量部负责国标标准、行业标准等外来文件的收集，通常的收集渠道有：认证机构，情报所，行业协会等。相关使用部门应向质量部提供标准号码或相关信息。</w:t>
      </w:r>
    </w:p>
    <w:p>
      <w:pPr>
        <w:pStyle w:val="Normal"/>
        <w:spacing w:lineRule="exact" w:line="420"/>
        <w:ind w:firstLine="42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2</w:t>
      </w:r>
      <w:r>
        <w:rPr>
          <w:rFonts w:ascii="宋体" w:hAnsi="宋体" w:cs="宋体" w:eastAsia="宋体"/>
        </w:rPr>
        <w:t>）外来文件的管理：质量部文件管理员应建立外来文件清单，对外来文件并进行标识（加盖受控章）和分发。并定期对外来文件的版本有效性进行确认，以防止外来文件的非预期使用。作废的外来文件通常不保存。</w:t>
      </w:r>
    </w:p>
    <w:p>
      <w:pPr>
        <w:pStyle w:val="Normal"/>
        <w:numPr>
          <w:ilvl w:val="0"/>
          <w:numId w:val="4"/>
        </w:numPr>
        <w:spacing w:lineRule="exact" w:line="440"/>
        <w:rPr>
          <w:rFonts w:ascii="宋体" w:hAnsi="宋体" w:eastAsia="宋体" w:cs="宋体"/>
          <w:b/>
          <w:b/>
        </w:rPr>
      </w:pPr>
      <w:r>
        <w:rPr>
          <w:rFonts w:ascii="宋体" w:hAnsi="宋体" w:cs="宋体" w:eastAsia="宋体"/>
          <w:b/>
        </w:rPr>
        <w:t>相关文件</w:t>
      </w:r>
    </w:p>
    <w:p>
      <w:pPr>
        <w:pStyle w:val="Normal"/>
        <w:spacing w:lineRule="exact" w:line="440"/>
        <w:ind w:firstLine="42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《记录控制程序》</w:t>
      </w:r>
      <w:r>
        <w:rPr>
          <w:rFonts w:eastAsia="宋体" w:cs="宋体" w:ascii="宋体" w:hAnsi="宋体"/>
        </w:rPr>
        <w:t>QMS-P02</w:t>
      </w:r>
    </w:p>
    <w:p>
      <w:pPr>
        <w:pStyle w:val="Normal"/>
        <w:numPr>
          <w:ilvl w:val="0"/>
          <w:numId w:val="4"/>
        </w:numPr>
        <w:spacing w:lineRule="exact" w:line="440"/>
        <w:rPr>
          <w:rFonts w:ascii="宋体" w:hAnsi="宋体" w:eastAsia="宋体" w:cs="宋体"/>
          <w:b/>
          <w:b/>
        </w:rPr>
      </w:pPr>
      <w:r>
        <w:rPr>
          <w:rFonts w:ascii="宋体" w:hAnsi="宋体" w:cs="宋体" w:eastAsia="宋体"/>
          <w:b/>
        </w:rPr>
        <w:t>相关记录</w:t>
      </w:r>
    </w:p>
    <w:p>
      <w:pPr>
        <w:pStyle w:val="Normal"/>
        <w:spacing w:lineRule="exact" w:line="440"/>
        <w:ind w:left="360" w:firstLine="65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QMS-P0</w:t>
      </w:r>
      <w:r>
        <w:rPr>
          <w:rFonts w:eastAsia="宋体" w:cs="宋体" w:ascii="宋体" w:hAnsi="宋体"/>
        </w:rPr>
        <w:t>1</w:t>
      </w:r>
      <w:r>
        <w:rPr>
          <w:rFonts w:eastAsia="宋体" w:cs="宋体" w:ascii="宋体" w:hAnsi="宋体"/>
        </w:rPr>
        <w:t>-R1</w:t>
      </w:r>
      <w:r>
        <w:rPr>
          <w:rFonts w:ascii="宋体" w:hAnsi="宋体" w:cs="宋体" w:eastAsia="宋体"/>
        </w:rPr>
        <w:t>《文件审批记录单》</w:t>
      </w:r>
    </w:p>
    <w:p>
      <w:pPr>
        <w:pStyle w:val="Normal"/>
        <w:spacing w:lineRule="exact" w:line="440"/>
        <w:ind w:firstLine="42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QMS-P0</w:t>
      </w:r>
      <w:r>
        <w:rPr>
          <w:rFonts w:eastAsia="宋体" w:cs="宋体" w:ascii="宋体" w:hAnsi="宋体"/>
        </w:rPr>
        <w:t>1</w:t>
      </w:r>
      <w:r>
        <w:rPr>
          <w:rFonts w:eastAsia="宋体" w:cs="宋体" w:ascii="宋体" w:hAnsi="宋体"/>
        </w:rPr>
        <w:t>-R</w:t>
      </w:r>
      <w:r>
        <w:rPr>
          <w:rFonts w:eastAsia="宋体" w:cs="宋体" w:ascii="宋体" w:hAnsi="宋体"/>
        </w:rPr>
        <w:t>2</w:t>
      </w:r>
      <w:r>
        <w:rPr>
          <w:rFonts w:ascii="宋体" w:hAnsi="宋体" w:cs="宋体" w:eastAsia="宋体"/>
        </w:rPr>
        <w:t>《文件发放</w:t>
      </w:r>
      <w:r>
        <w:rPr>
          <w:rFonts w:eastAsia="宋体" w:cs="宋体" w:ascii="宋体" w:hAnsi="宋体"/>
        </w:rPr>
        <w:t>/</w:t>
      </w:r>
      <w:r>
        <w:rPr>
          <w:rFonts w:ascii="宋体" w:hAnsi="宋体" w:cs="宋体" w:eastAsia="宋体"/>
        </w:rPr>
        <w:t>回收</w:t>
      </w:r>
      <w:r>
        <w:rPr>
          <w:rFonts w:eastAsia="宋体" w:cs="宋体" w:ascii="宋体" w:hAnsi="宋体"/>
        </w:rPr>
        <w:t>/</w:t>
      </w:r>
      <w:r>
        <w:rPr>
          <w:rFonts w:ascii="宋体" w:hAnsi="宋体" w:cs="宋体" w:eastAsia="宋体"/>
        </w:rPr>
        <w:t>销毁</w:t>
      </w:r>
      <w:r>
        <w:rPr>
          <w:rFonts w:eastAsia="宋体" w:cs="宋体" w:ascii="宋体" w:hAnsi="宋体"/>
        </w:rPr>
        <w:t>/</w:t>
      </w:r>
      <w:r>
        <w:rPr>
          <w:rFonts w:ascii="宋体" w:hAnsi="宋体" w:cs="宋体" w:eastAsia="宋体"/>
        </w:rPr>
        <w:t>记录表》</w:t>
      </w:r>
    </w:p>
    <w:p>
      <w:pPr>
        <w:pStyle w:val="Normal"/>
        <w:spacing w:lineRule="exact" w:line="440"/>
        <w:ind w:firstLine="42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QMS-P0</w:t>
      </w:r>
      <w:r>
        <w:rPr>
          <w:rFonts w:eastAsia="宋体" w:cs="宋体" w:ascii="宋体" w:hAnsi="宋体"/>
        </w:rPr>
        <w:t>1</w:t>
      </w:r>
      <w:r>
        <w:rPr>
          <w:rFonts w:eastAsia="宋体" w:cs="宋体" w:ascii="宋体" w:hAnsi="宋体"/>
        </w:rPr>
        <w:t>-R</w:t>
      </w:r>
      <w:r>
        <w:rPr>
          <w:rFonts w:eastAsia="宋体" w:cs="宋体" w:ascii="宋体" w:hAnsi="宋体"/>
        </w:rPr>
        <w:t>3</w:t>
      </w:r>
      <w:r>
        <w:rPr>
          <w:rFonts w:ascii="宋体" w:hAnsi="宋体" w:cs="宋体" w:eastAsia="宋体"/>
        </w:rPr>
        <w:t>《作废文件保管清单》</w:t>
      </w:r>
    </w:p>
    <w:p>
      <w:pPr>
        <w:pStyle w:val="Normal"/>
        <w:spacing w:lineRule="exact" w:line="440"/>
        <w:ind w:firstLine="42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QMS-P0</w:t>
      </w:r>
      <w:r>
        <w:rPr>
          <w:rFonts w:eastAsia="宋体" w:cs="宋体" w:ascii="宋体" w:hAnsi="宋体"/>
        </w:rPr>
        <w:t>1</w:t>
      </w:r>
      <w:r>
        <w:rPr>
          <w:rFonts w:eastAsia="宋体" w:cs="宋体" w:ascii="宋体" w:hAnsi="宋体"/>
        </w:rPr>
        <w:t>-R</w:t>
      </w:r>
      <w:r>
        <w:rPr>
          <w:rFonts w:eastAsia="宋体" w:cs="宋体" w:ascii="宋体" w:hAnsi="宋体"/>
        </w:rPr>
        <w:t>4</w:t>
      </w:r>
      <w:r>
        <w:rPr>
          <w:rFonts w:ascii="宋体" w:hAnsi="宋体" w:cs="宋体" w:eastAsia="宋体"/>
        </w:rPr>
        <w:t>《受控文件清单》</w:t>
      </w:r>
    </w:p>
    <w:p>
      <w:pPr>
        <w:pStyle w:val="Normal"/>
        <w:numPr>
          <w:ilvl w:val="0"/>
          <w:numId w:val="4"/>
        </w:numPr>
        <w:spacing w:lineRule="auto" w:line="360"/>
        <w:ind w:left="357" w:hanging="357"/>
        <w:rPr>
          <w:rFonts w:ascii="宋体" w:hAnsi="宋体" w:eastAsia="宋体" w:cs="宋体"/>
          <w:b/>
          <w:b/>
          <w:szCs w:val="21"/>
        </w:rPr>
      </w:pPr>
      <w:r>
        <w:rPr>
          <w:rFonts w:ascii="宋体" w:hAnsi="宋体" w:cs="宋体" w:eastAsia="宋体"/>
          <w:b/>
          <w:szCs w:val="21"/>
        </w:rPr>
        <w:t>附件</w:t>
      </w:r>
    </w:p>
    <w:p>
      <w:pPr>
        <w:pStyle w:val="Normal"/>
        <w:spacing w:lineRule="auto" w:line="360"/>
        <w:ind w:firstLine="420"/>
        <w:rPr>
          <w:rFonts w:ascii="宋体" w:hAnsi="宋体" w:eastAsia="宋体" w:cs="宋体"/>
          <w:szCs w:val="21"/>
        </w:rPr>
      </w:pPr>
      <w:r>
        <w:rPr>
          <w:rFonts w:ascii="宋体" w:hAnsi="宋体" w:cs="宋体" w:eastAsia="宋体"/>
          <w:szCs w:val="21"/>
        </w:rPr>
        <w:t>附件</w:t>
      </w:r>
      <w:r>
        <w:rPr>
          <w:rFonts w:eastAsia="宋体" w:cs="宋体" w:ascii="宋体" w:hAnsi="宋体"/>
          <w:szCs w:val="21"/>
        </w:rPr>
        <w:t xml:space="preserve">1  </w:t>
      </w:r>
      <w:r>
        <w:rPr>
          <w:rFonts w:ascii="宋体" w:hAnsi="宋体" w:cs="宋体" w:eastAsia="宋体"/>
          <w:szCs w:val="21"/>
        </w:rPr>
        <w:t>文件编制（更改）</w:t>
      </w:r>
      <w:r>
        <w:rPr>
          <w:rFonts w:eastAsia="宋体" w:cs="宋体" w:ascii="宋体" w:hAnsi="宋体"/>
          <w:szCs w:val="21"/>
        </w:rPr>
        <w:t>/</w:t>
      </w:r>
      <w:r>
        <w:rPr>
          <w:rFonts w:ascii="宋体" w:hAnsi="宋体" w:cs="宋体" w:eastAsia="宋体"/>
          <w:szCs w:val="21"/>
        </w:rPr>
        <w:t>审核</w:t>
      </w:r>
      <w:r>
        <w:rPr>
          <w:rFonts w:eastAsia="宋体" w:cs="宋体" w:ascii="宋体" w:hAnsi="宋体"/>
          <w:szCs w:val="21"/>
        </w:rPr>
        <w:t>/</w:t>
      </w:r>
      <w:r>
        <w:rPr>
          <w:rFonts w:ascii="宋体" w:hAnsi="宋体" w:cs="宋体" w:eastAsia="宋体"/>
          <w:szCs w:val="21"/>
        </w:rPr>
        <w:t>发放流程图</w:t>
      </w:r>
    </w:p>
    <w:p>
      <w:pPr>
        <w:pStyle w:val="Normal"/>
        <w:autoSpaceDE w:val="false"/>
        <w:spacing w:lineRule="auto" w:line="360"/>
        <w:rPr>
          <w:rFonts w:ascii="宋体" w:hAnsi="宋体" w:eastAsia="宋体" w:cs="宋体"/>
          <w:b/>
          <w:b/>
          <w:szCs w:val="21"/>
        </w:rPr>
      </w:pPr>
      <w:r>
        <w:rPr>
          <w:rFonts w:eastAsia="宋体" w:cs="宋体" w:ascii="宋体" w:hAnsi="宋体"/>
          <w:b/>
          <w:szCs w:val="21"/>
        </w:rPr>
        <w:t xml:space="preserve">8. </w:t>
      </w:r>
      <w:r>
        <w:rPr>
          <w:rFonts w:ascii="宋体" w:hAnsi="宋体" w:cs="宋体" w:eastAsia="宋体"/>
          <w:b/>
          <w:szCs w:val="21"/>
        </w:rPr>
        <w:t>文件更改履历表</w:t>
      </w:r>
    </w:p>
    <w:tbl>
      <w:tblPr>
        <w:tblW w:w="9214" w:type="dxa"/>
        <w:jc w:val="left"/>
        <w:tblInd w:w="26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7"/>
        <w:gridCol w:w="5920"/>
        <w:gridCol w:w="2127"/>
      </w:tblGrid>
      <w:tr>
        <w:trPr>
          <w:trHeight w:val="449" w:hRule="atLeast"/>
        </w:trPr>
        <w:tc>
          <w:tcPr>
            <w:tcW w:w="1167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/>
              <w:ind w:firstLine="316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ascii="宋体" w:hAnsi="宋体" w:cs="宋体" w:eastAsia="宋体"/>
                <w:b/>
                <w:szCs w:val="21"/>
              </w:rPr>
              <w:t>版本号</w:t>
            </w:r>
          </w:p>
        </w:tc>
        <w:tc>
          <w:tcPr>
            <w:tcW w:w="592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color w:val="000000"/>
                <w:szCs w:val="21"/>
              </w:rPr>
            </w:pPr>
            <w:r>
              <w:rPr>
                <w:rFonts w:ascii="宋体" w:hAnsi="宋体" w:cs="宋体" w:eastAsia="宋体"/>
                <w:b/>
                <w:szCs w:val="21"/>
              </w:rPr>
              <w:t>更改描述</w:t>
            </w:r>
          </w:p>
        </w:tc>
        <w:tc>
          <w:tcPr>
            <w:tcW w:w="2127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color w:val="000000"/>
                <w:szCs w:val="21"/>
              </w:rPr>
            </w:pPr>
            <w:r>
              <w:rPr>
                <w:rFonts w:ascii="宋体" w:hAnsi="宋体" w:cs="宋体" w:eastAsia="宋体"/>
                <w:b/>
                <w:color w:val="000000"/>
                <w:szCs w:val="21"/>
              </w:rPr>
              <w:t>生效日期</w:t>
            </w:r>
          </w:p>
        </w:tc>
      </w:tr>
      <w:tr>
        <w:trPr/>
        <w:tc>
          <w:tcPr>
            <w:tcW w:w="1167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" w:hAnsi="宋体" w:eastAsia="宋体" w:cs="宋体"/>
                <w:sz w:val="21"/>
              </w:rPr>
            </w:pPr>
            <w:r>
              <w:rPr>
                <w:rFonts w:eastAsia="宋体" w:cs="宋体" w:ascii="宋体" w:hAnsi="宋体"/>
                <w:sz w:val="21"/>
              </w:rPr>
              <w:t>A00</w:t>
            </w: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cs="宋体" w:eastAsia="宋体"/>
                <w:sz w:val="21"/>
              </w:rPr>
              <w:t>新文件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" w:hAnsi="宋体" w:eastAsia="宋体" w:cs="宋体"/>
                <w:sz w:val="21"/>
              </w:rPr>
            </w:pPr>
            <w:r>
              <w:rPr>
                <w:rFonts w:eastAsia="宋体" w:cs="宋体" w:ascii="宋体" w:hAnsi="宋体"/>
                <w:sz w:val="21"/>
              </w:rPr>
              <w:t>20</w:t>
            </w:r>
            <w:r>
              <w:rPr>
                <w:rFonts w:eastAsia="宋体" w:cs="宋体" w:ascii="宋体" w:hAnsi="宋体"/>
                <w:sz w:val="21"/>
              </w:rPr>
              <w:t>20</w:t>
            </w:r>
            <w:r>
              <w:rPr>
                <w:rFonts w:eastAsia="宋体" w:cs="宋体" w:ascii="宋体" w:hAnsi="宋体"/>
                <w:sz w:val="21"/>
              </w:rPr>
              <w:t>-06-22</w:t>
            </w:r>
          </w:p>
        </w:tc>
      </w:tr>
    </w:tbl>
    <w:p>
      <w:pPr>
        <w:pStyle w:val="Normal"/>
        <w:spacing w:lineRule="auto" w:line="360"/>
        <w:rPr>
          <w:rFonts w:ascii="宋体" w:hAnsi="宋体" w:eastAsia="宋体" w:cs="宋体"/>
          <w:szCs w:val="21"/>
        </w:rPr>
      </w:pPr>
      <w:r>
        <w:rPr>
          <w:rFonts w:eastAsia="宋体" w:cs="宋体" w:ascii="宋体" w:hAnsi="宋体"/>
          <w:szCs w:val="21"/>
        </w:rPr>
      </w:r>
    </w:p>
    <w:p>
      <w:pPr>
        <w:pStyle w:val="Normal"/>
        <w:spacing w:lineRule="auto" w:line="360"/>
        <w:rPr>
          <w:rFonts w:ascii="宋体" w:hAnsi="宋体" w:eastAsia="宋体" w:cs="宋体"/>
          <w:szCs w:val="21"/>
        </w:rPr>
      </w:pPr>
      <w:r>
        <w:rPr>
          <w:rFonts w:eastAsia="宋体" w:cs="宋体" w:ascii="宋体" w:hAnsi="宋体"/>
          <w:szCs w:val="21"/>
        </w:rPr>
      </w:r>
    </w:p>
    <w:p>
      <w:pPr>
        <w:pStyle w:val="Normal"/>
        <w:rPr>
          <w:rFonts w:ascii="宋体" w:hAnsi="宋体" w:eastAsia="宋体" w:cs="宋体"/>
          <w:b/>
          <w:b/>
          <w:sz w:val="28"/>
          <w:szCs w:val="21"/>
        </w:rPr>
      </w:pPr>
      <w:r>
        <w:rPr>
          <w:rFonts w:eastAsia="宋体" w:cs="宋体" w:ascii="宋体" w:hAnsi="宋体"/>
          <w:b/>
          <w:sz w:val="28"/>
          <w:szCs w:val="21"/>
        </w:rPr>
      </w:r>
    </w:p>
    <w:p>
      <w:pPr>
        <w:pStyle w:val="Normal"/>
        <w:rPr>
          <w:rFonts w:ascii="宋体" w:hAnsi="宋体" w:eastAsia="宋体" w:cs="宋体"/>
          <w:b/>
          <w:b/>
          <w:sz w:val="28"/>
        </w:rPr>
      </w:pPr>
      <w:r>
        <w:rPr>
          <w:rFonts w:eastAsia="宋体" w:cs="宋体" w:ascii="宋体" w:hAnsi="宋体"/>
          <w:b/>
          <w:sz w:val="28"/>
        </w:rPr>
      </w:r>
    </w:p>
    <w:p>
      <w:pPr>
        <w:pStyle w:val="Normal"/>
        <w:rPr>
          <w:rFonts w:ascii="宋体" w:hAnsi="宋体" w:eastAsia="宋体" w:cs="宋体"/>
          <w:b/>
          <w:b/>
          <w:sz w:val="28"/>
        </w:rPr>
      </w:pPr>
      <w:r>
        <w:rPr>
          <w:rFonts w:eastAsia="宋体" w:cs="宋体" w:ascii="宋体" w:hAnsi="宋体"/>
          <w:b/>
          <w:sz w:val="28"/>
        </w:rPr>
      </w:r>
    </w:p>
    <w:p>
      <w:pPr>
        <w:pStyle w:val="Normal"/>
        <w:rPr>
          <w:rFonts w:ascii="宋体" w:hAnsi="宋体" w:eastAsia="宋体" w:cs="宋体"/>
          <w:b/>
          <w:b/>
          <w:sz w:val="28"/>
        </w:rPr>
      </w:pPr>
      <w:r>
        <w:rPr>
          <w:rFonts w:eastAsia="宋体" w:cs="宋体" w:ascii="宋体" w:hAnsi="宋体"/>
          <w:b/>
          <w:sz w:val="28"/>
        </w:rPr>
      </w:r>
    </w:p>
    <w:p>
      <w:pPr>
        <w:pStyle w:val="Normal"/>
        <w:rPr>
          <w:rFonts w:ascii="宋体" w:hAnsi="宋体" w:eastAsia="宋体" w:cs="宋体"/>
          <w:b/>
          <w:b/>
          <w:sz w:val="28"/>
        </w:rPr>
      </w:pPr>
      <w:r>
        <w:rPr>
          <w:rFonts w:eastAsia="宋体" w:cs="宋体" w:ascii="宋体" w:hAnsi="宋体"/>
          <w:b/>
          <w:sz w:val="28"/>
        </w:rPr>
      </w:r>
    </w:p>
    <w:p>
      <w:pPr>
        <w:pStyle w:val="Normal"/>
        <w:rPr>
          <w:rFonts w:ascii="宋体" w:hAnsi="宋体" w:eastAsia="宋体" w:cs="宋体"/>
          <w:b/>
          <w:b/>
          <w:sz w:val="28"/>
        </w:rPr>
      </w:pPr>
      <w:r>
        <w:rPr>
          <w:rFonts w:eastAsia="宋体" w:cs="宋体" w:ascii="宋体" w:hAnsi="宋体"/>
          <w:b/>
          <w:sz w:val="28"/>
        </w:rPr>
      </w:r>
    </w:p>
    <w:p>
      <w:pPr>
        <w:pStyle w:val="Normal"/>
        <w:rPr>
          <w:rFonts w:ascii="宋体" w:hAnsi="宋体" w:eastAsia="宋体" w:cs="宋体"/>
          <w:b/>
          <w:b/>
          <w:sz w:val="28"/>
        </w:rPr>
      </w:pPr>
      <w:r>
        <w:rPr>
          <w:rFonts w:eastAsia="宋体" w:cs="宋体" w:ascii="宋体" w:hAnsi="宋体"/>
          <w:b/>
          <w:sz w:val="28"/>
        </w:rPr>
      </w:r>
    </w:p>
    <w:p>
      <w:pPr>
        <w:pStyle w:val="Normal"/>
        <w:rPr>
          <w:rFonts w:ascii="宋体" w:hAnsi="宋体" w:eastAsia="宋体" w:cs="宋体"/>
          <w:b/>
          <w:b/>
          <w:sz w:val="28"/>
        </w:rPr>
      </w:pPr>
      <w:r>
        <w:rPr>
          <w:rFonts w:eastAsia="宋体" w:cs="宋体" w:ascii="宋体" w:hAnsi="宋体"/>
          <w:b/>
          <w:sz w:val="28"/>
        </w:rPr>
      </w:r>
    </w:p>
    <w:p>
      <w:pPr>
        <w:pStyle w:val="Normal"/>
        <w:rPr>
          <w:rFonts w:ascii="宋体" w:hAnsi="宋体" w:eastAsia="宋体" w:cs="宋体"/>
          <w:b/>
          <w:b/>
          <w:sz w:val="28"/>
        </w:rPr>
      </w:pPr>
      <w:r>
        <w:rPr>
          <w:rFonts w:eastAsia="宋体" w:cs="宋体" w:ascii="宋体" w:hAnsi="宋体"/>
          <w:b/>
          <w:sz w:val="28"/>
        </w:rPr>
      </w:r>
    </w:p>
    <w:p>
      <w:pPr>
        <w:pStyle w:val="Normal"/>
        <w:rPr>
          <w:rFonts w:ascii="宋体" w:hAnsi="宋体" w:eastAsia="宋体" w:cs="宋体"/>
          <w:b/>
          <w:b/>
          <w:sz w:val="28"/>
        </w:rPr>
      </w:pPr>
      <w:r>
        <w:rPr>
          <w:rFonts w:eastAsia="宋体" w:cs="宋体" w:ascii="宋体" w:hAnsi="宋体"/>
          <w:b/>
          <w:sz w:val="28"/>
        </w:rPr>
      </w:r>
    </w:p>
    <w:p>
      <w:pPr>
        <w:pStyle w:val="Normal"/>
        <w:rPr>
          <w:rFonts w:ascii="宋体" w:hAnsi="宋体" w:eastAsia="宋体" w:cs="宋体"/>
          <w:b/>
          <w:b/>
          <w:sz w:val="28"/>
        </w:rPr>
      </w:pPr>
      <w:r>
        <w:rPr>
          <w:rFonts w:eastAsia="宋体" w:cs="宋体" w:ascii="宋体" w:hAnsi="宋体"/>
          <w:b/>
          <w:sz w:val="28"/>
        </w:rPr>
      </w:r>
    </w:p>
    <w:p>
      <w:pPr>
        <w:pStyle w:val="Normal"/>
        <w:rPr>
          <w:rFonts w:ascii="宋体" w:hAnsi="宋体" w:eastAsia="宋体" w:cs="宋体"/>
          <w:b/>
          <w:b/>
          <w:sz w:val="28"/>
        </w:rPr>
      </w:pPr>
      <w:r>
        <w:rPr>
          <w:rFonts w:eastAsia="宋体" w:cs="宋体" w:ascii="宋体" w:hAnsi="宋体"/>
          <w:b/>
          <w:sz w:val="28"/>
        </w:rPr>
      </w:r>
    </w:p>
    <w:p>
      <w:pPr>
        <w:pStyle w:val="Normal"/>
        <w:rPr>
          <w:rFonts w:ascii="宋体" w:hAnsi="宋体" w:eastAsia="宋体" w:cs="宋体"/>
          <w:b/>
          <w:b/>
          <w:sz w:val="28"/>
        </w:rPr>
      </w:pPr>
      <w:r>
        <w:rPr>
          <w:rFonts w:eastAsia="宋体" w:cs="宋体" w:ascii="宋体" w:hAnsi="宋体"/>
          <w:b/>
          <w:sz w:val="28"/>
        </w:rPr>
      </w:r>
    </w:p>
    <w:p>
      <w:pPr>
        <w:pStyle w:val="Normal"/>
        <w:rPr>
          <w:rFonts w:ascii="宋体" w:hAnsi="宋体" w:eastAsia="宋体" w:cs="宋体"/>
          <w:b/>
          <w:b/>
          <w:sz w:val="28"/>
        </w:rPr>
      </w:pPr>
      <w:r>
        <w:rPr>
          <w:rFonts w:eastAsia="宋体" w:cs="宋体" w:ascii="宋体" w:hAnsi="宋体"/>
          <w:b/>
          <w:sz w:val="28"/>
        </w:rPr>
      </w:r>
    </w:p>
    <w:p>
      <w:pPr>
        <w:pStyle w:val="Normal"/>
        <w:rPr>
          <w:rFonts w:ascii="宋体" w:hAnsi="宋体" w:eastAsia="宋体" w:cs="宋体"/>
          <w:b/>
          <w:b/>
          <w:sz w:val="28"/>
        </w:rPr>
      </w:pPr>
      <w:r>
        <w:rPr>
          <w:rFonts w:eastAsia="宋体" w:cs="宋体" w:ascii="宋体" w:hAnsi="宋体"/>
          <w:b/>
          <w:sz w:val="28"/>
        </w:rPr>
      </w:r>
    </w:p>
    <w:p>
      <w:pPr>
        <w:pStyle w:val="Normal"/>
        <w:rPr>
          <w:rFonts w:ascii="宋体" w:hAnsi="宋体" w:eastAsia="宋体" w:cs="宋体"/>
          <w:b/>
          <w:b/>
          <w:sz w:val="28"/>
        </w:rPr>
      </w:pPr>
      <w:r>
        <w:rPr>
          <w:rFonts w:eastAsia="宋体" w:cs="宋体" w:ascii="宋体" w:hAnsi="宋体"/>
          <w:b/>
          <w:sz w:val="28"/>
        </w:rPr>
      </w:r>
    </w:p>
    <w:p>
      <w:pPr>
        <w:pStyle w:val="Normal"/>
        <w:rPr>
          <w:rFonts w:ascii="宋体" w:hAnsi="宋体" w:eastAsia="宋体" w:cs="宋体"/>
          <w:b/>
          <w:b/>
          <w:sz w:val="28"/>
        </w:rPr>
      </w:pPr>
      <w:r>
        <w:rPr>
          <w:rFonts w:eastAsia="宋体" w:cs="宋体" w:ascii="宋体" w:hAnsi="宋体"/>
          <w:b/>
          <w:sz w:val="28"/>
        </w:rPr>
      </w:r>
    </w:p>
    <w:p>
      <w:pPr>
        <w:pStyle w:val="Normal"/>
        <w:rPr>
          <w:rFonts w:ascii="宋体" w:hAnsi="宋体" w:eastAsia="宋体" w:cs="宋体"/>
          <w:b/>
          <w:b/>
          <w:sz w:val="28"/>
        </w:rPr>
      </w:pPr>
      <w:r>
        <w:rPr>
          <w:rFonts w:eastAsia="宋体" w:cs="宋体" w:ascii="宋体" w:hAnsi="宋体"/>
          <w:b/>
          <w:sz w:val="28"/>
        </w:rPr>
      </w:r>
    </w:p>
    <w:p>
      <w:pPr>
        <w:pStyle w:val="Normal"/>
        <w:rPr>
          <w:rFonts w:ascii="宋体" w:hAnsi="宋体" w:eastAsia="宋体" w:cs="宋体"/>
          <w:b/>
          <w:b/>
          <w:sz w:val="28"/>
        </w:rPr>
      </w:pPr>
      <w:r>
        <w:rPr>
          <w:rFonts w:eastAsia="宋体" w:cs="宋体" w:ascii="宋体" w:hAnsi="宋体"/>
          <w:b/>
          <w:sz w:val="28"/>
        </w:rPr>
      </w:r>
    </w:p>
    <w:p>
      <w:pPr>
        <w:pStyle w:val="Normal"/>
        <w:rPr>
          <w:rFonts w:ascii="宋体" w:hAnsi="宋体" w:eastAsia="宋体" w:cs="宋体"/>
          <w:b/>
          <w:b/>
          <w:sz w:val="28"/>
        </w:rPr>
      </w:pPr>
      <w:r>
        <w:rPr>
          <w:rFonts w:eastAsia="宋体" w:cs="宋体" w:ascii="宋体" w:hAnsi="宋体"/>
          <w:b/>
          <w:sz w:val="28"/>
        </w:rPr>
      </w:r>
    </w:p>
    <w:p>
      <w:pPr>
        <w:pStyle w:val="Normal"/>
        <w:rPr>
          <w:rFonts w:ascii="宋体" w:hAnsi="宋体" w:eastAsia="宋体" w:cs="宋体"/>
          <w:b/>
          <w:b/>
          <w:sz w:val="28"/>
        </w:rPr>
      </w:pPr>
      <w:r>
        <w:rPr>
          <w:rFonts w:eastAsia="宋体" w:cs="宋体" w:ascii="宋体" w:hAnsi="宋体"/>
          <w:b/>
          <w:sz w:val="28"/>
        </w:rPr>
      </w:r>
    </w:p>
    <w:p>
      <w:pPr>
        <w:pStyle w:val="Normal"/>
        <w:rPr>
          <w:rFonts w:ascii="宋体" w:hAnsi="宋体" w:eastAsia="宋体" w:cs="宋体"/>
          <w:b/>
          <w:b/>
          <w:sz w:val="28"/>
        </w:rPr>
      </w:pPr>
      <w:r>
        <w:rPr>
          <w:rFonts w:eastAsia="宋体" w:cs="宋体" w:ascii="宋体" w:hAnsi="宋体"/>
          <w:b/>
          <w:sz w:val="28"/>
        </w:rPr>
      </w:r>
    </w:p>
    <w:p>
      <w:pPr>
        <w:pStyle w:val="Normal"/>
        <w:rPr>
          <w:rFonts w:ascii="宋体" w:hAnsi="宋体" w:eastAsia="宋体" w:cs="宋体"/>
          <w:b/>
          <w:b/>
          <w:sz w:val="28"/>
        </w:rPr>
      </w:pPr>
      <w:r>
        <w:rPr>
          <w:rFonts w:eastAsia="宋体" w:cs="宋体" w:ascii="宋体" w:hAnsi="宋体"/>
          <w:b/>
          <w:sz w:val="28"/>
        </w:rPr>
      </w:r>
    </w:p>
    <w:p>
      <w:pPr>
        <w:pStyle w:val="Normal"/>
        <w:rPr>
          <w:rFonts w:ascii="宋体" w:hAnsi="宋体" w:eastAsia="宋体" w:cs="宋体"/>
          <w:b/>
          <w:b/>
          <w:sz w:val="28"/>
        </w:rPr>
      </w:pPr>
      <w:r>
        <w:rPr>
          <w:rFonts w:eastAsia="宋体" w:cs="宋体" w:ascii="宋体" w:hAnsi="宋体"/>
          <w:b/>
          <w:sz w:val="28"/>
        </w:rPr>
      </w:r>
    </w:p>
    <w:p>
      <w:pPr>
        <w:pStyle w:val="Normal"/>
        <w:rPr>
          <w:rFonts w:ascii="宋体" w:hAnsi="宋体" w:eastAsia="宋体" w:cs="宋体"/>
          <w:b/>
          <w:b/>
          <w:sz w:val="28"/>
        </w:rPr>
      </w:pPr>
      <w:r>
        <w:rPr>
          <w:rFonts w:eastAsia="宋体" w:cs="宋体" w:ascii="宋体" w:hAnsi="宋体"/>
          <w:b/>
          <w:sz w:val="28"/>
        </w:rPr>
      </w:r>
    </w:p>
    <w:p>
      <w:pPr>
        <w:pStyle w:val="Normal"/>
        <w:rPr>
          <w:rFonts w:ascii="宋体" w:hAnsi="宋体" w:eastAsia="宋体" w:cs="宋体"/>
          <w:b/>
          <w:b/>
          <w:sz w:val="28"/>
        </w:rPr>
      </w:pPr>
      <w:r>
        <w:rPr>
          <w:rFonts w:eastAsia="宋体" w:cs="宋体" w:ascii="宋体" w:hAnsi="宋体"/>
          <w:b/>
          <w:sz w:val="28"/>
        </w:rPr>
      </w:r>
    </w:p>
    <w:p>
      <w:pPr>
        <w:pStyle w:val="Normal"/>
        <w:spacing w:lineRule="auto" w:line="360"/>
        <w:rPr>
          <w:rFonts w:ascii="宋体" w:hAnsi="宋体" w:eastAsia="宋体" w:cs="宋体"/>
          <w:b/>
          <w:b/>
          <w:szCs w:val="21"/>
        </w:rPr>
      </w:pPr>
      <w:r>
        <w:rPr>
          <w:rFonts w:ascii="宋体" w:hAnsi="宋体" w:cs="宋体" w:eastAsia="宋体"/>
          <w:b/>
          <w:szCs w:val="21"/>
        </w:rPr>
        <w:t>附件一：文件编制（更改）</w:t>
      </w:r>
      <w:r>
        <w:rPr>
          <w:rFonts w:eastAsia="宋体" w:cs="宋体" w:ascii="宋体" w:hAnsi="宋体"/>
          <w:b/>
          <w:szCs w:val="21"/>
        </w:rPr>
        <w:t>/</w:t>
      </w:r>
      <w:r>
        <w:rPr>
          <w:rFonts w:ascii="宋体" w:hAnsi="宋体" w:cs="宋体" w:eastAsia="宋体"/>
          <w:b/>
          <w:szCs w:val="21"/>
        </w:rPr>
        <w:t>审核</w:t>
      </w:r>
      <w:r>
        <w:rPr>
          <w:rFonts w:eastAsia="宋体" w:cs="宋体" w:ascii="宋体" w:hAnsi="宋体"/>
          <w:b/>
          <w:szCs w:val="21"/>
        </w:rPr>
        <w:t>/</w:t>
      </w:r>
      <w:r>
        <w:rPr>
          <w:rFonts w:ascii="宋体" w:hAnsi="宋体" w:cs="宋体" w:eastAsia="宋体"/>
          <w:b/>
          <w:szCs w:val="21"/>
        </w:rPr>
        <w:t>发放流程图</w:t>
      </w:r>
    </w:p>
    <w:p>
      <w:pPr>
        <w:pStyle w:val="Normal"/>
        <w:ind w:firstLine="3990"/>
        <w:rPr>
          <w:rFonts w:ascii="宋体" w:hAnsi="宋体" w:eastAsia="宋体" w:cs="宋体"/>
          <w:b/>
          <w:b/>
          <w:szCs w:val="21"/>
        </w:rPr>
      </w:pPr>
      <w:r>
        <w:rPr>
          <w:rFonts w:eastAsia="宋体" w:cs="宋体" w:ascii="宋体" w:hAnsi="宋体"/>
          <w:b/>
          <w:szCs w:val="21"/>
        </w:rPr>
      </w:r>
    </w:p>
    <w:p>
      <w:pPr>
        <w:pStyle w:val="Normal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rPr>
          <w:rFonts w:ascii="宋体" w:hAnsi="宋体" w:eastAsia="宋体" w:cs="宋体"/>
          <w:lang w:val="en-US" w:eastAsia="en-US"/>
        </w:rPr>
      </w:pPr>
      <w:r>
        <w:rPr>
          <w:rFonts w:eastAsia="宋体" w:cs="宋体" w:ascii="宋体" w:hAnsi="宋体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1887220</wp:posOffset>
                </wp:positionH>
                <wp:positionV relativeFrom="paragraph">
                  <wp:posOffset>11430</wp:posOffset>
                </wp:positionV>
                <wp:extent cx="2009775" cy="374650"/>
                <wp:effectExtent l="0" t="0" r="0" b="0"/>
                <wp:wrapNone/>
                <wp:docPr id="16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3746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文件主管部门起草或修改文件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58.25pt;height:29.5pt;mso-wrap-distance-left:9.05pt;mso-wrap-distance-right:9.05pt;mso-wrap-distance-top:0pt;mso-wrap-distance-bottom:0pt;margin-top:0.9pt;mso-position-vertical-relative:text;margin-left:148.6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文件主管部门起草或修改文件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宋体" w:hAnsi="宋体" w:eastAsia="宋体" w:cs="宋体"/>
          <w:sz w:val="20"/>
          <w:lang w:val="en-US" w:eastAsia="en-US"/>
        </w:rPr>
      </w:pPr>
      <w:r>
        <w:rPr>
          <w:rFonts w:eastAsia="宋体" w:cs="宋体" w:ascii="宋体" w:hAnsi="宋体"/>
          <w:sz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17">
                <wp:simplePos x="0" y="0"/>
                <wp:positionH relativeFrom="column">
                  <wp:posOffset>4774565</wp:posOffset>
                </wp:positionH>
                <wp:positionV relativeFrom="paragraph">
                  <wp:posOffset>74295</wp:posOffset>
                </wp:positionV>
                <wp:extent cx="0" cy="1861185"/>
                <wp:effectExtent l="5080" t="0" r="5080" b="0"/>
                <wp:wrapNone/>
                <wp:docPr id="17" name="直线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612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5.95pt,5.85pt" to="375.95pt,152.35pt" ID="直线 22" stroked="t" o:allowincell="f" style="position:absolute;flip:y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9">
                <wp:simplePos x="0" y="0"/>
                <wp:positionH relativeFrom="column">
                  <wp:posOffset>3923665</wp:posOffset>
                </wp:positionH>
                <wp:positionV relativeFrom="paragraph">
                  <wp:posOffset>74295</wp:posOffset>
                </wp:positionV>
                <wp:extent cx="850265" cy="0"/>
                <wp:effectExtent l="0" t="38100" r="0" b="38100"/>
                <wp:wrapNone/>
                <wp:docPr id="18" name="直线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50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8.95pt,5.85pt" to="375.85pt,5.85pt" ID="直线 23" stroked="t" o:allowincell="f" style="position:absolute;flip:x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宋体" w:hAnsi="宋体" w:eastAsia="宋体" w:cs="宋体"/>
          <w:lang w:val="en-US" w:eastAsia="en-US"/>
        </w:rPr>
      </w:pPr>
      <w:r>
        <w:rPr>
          <w:rFonts w:eastAsia="宋体" w:cs="宋体" w:ascii="宋体" w:hAnsi="宋体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2877820</wp:posOffset>
                </wp:positionH>
                <wp:positionV relativeFrom="paragraph">
                  <wp:posOffset>55245</wp:posOffset>
                </wp:positionV>
                <wp:extent cx="635" cy="355600"/>
                <wp:effectExtent l="38100" t="635" r="38100" b="0"/>
                <wp:wrapNone/>
                <wp:docPr id="19" name="直线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556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6pt,4.35pt" to="226.6pt,32.3pt" ID="直线 24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center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jc w:val="center"/>
        <w:rPr>
          <w:rFonts w:ascii="宋体" w:hAnsi="宋体" w:eastAsia="宋体" w:cs="宋体"/>
          <w:sz w:val="20"/>
          <w:lang w:val="en-US" w:eastAsia="en-US"/>
        </w:rPr>
      </w:pPr>
      <w:r>
        <w:rPr>
          <w:rFonts w:eastAsia="宋体" w:cs="宋体" w:ascii="宋体" w:hAnsi="宋体"/>
          <w:sz w:val="20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5">
                <wp:simplePos x="0" y="0"/>
                <wp:positionH relativeFrom="column">
                  <wp:posOffset>1892300</wp:posOffset>
                </wp:positionH>
                <wp:positionV relativeFrom="paragraph">
                  <wp:posOffset>83185</wp:posOffset>
                </wp:positionV>
                <wp:extent cx="1998345" cy="500380"/>
                <wp:effectExtent l="0" t="0" r="0" b="0"/>
                <wp:wrapNone/>
                <wp:docPr id="20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8345" cy="50038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文件主管部门填写〈文件审批申请单〉提出审批申请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57.35pt;height:39.4pt;mso-wrap-distance-left:9.05pt;mso-wrap-distance-right:9.05pt;mso-wrap-distance-top:0pt;mso-wrap-distance-bottom:0pt;margin-top:6.55pt;mso-position-vertical-relative:text;margin-left:149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文件主管部门填写〈文件审批申请单〉提出审批申请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jc w:val="center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jc w:val="center"/>
        <w:rPr>
          <w:rFonts w:ascii="宋体" w:hAnsi="宋体" w:eastAsia="宋体" w:cs="宋体"/>
          <w:sz w:val="20"/>
          <w:lang w:val="en-US" w:eastAsia="en-US"/>
        </w:rPr>
      </w:pPr>
      <w:r>
        <w:rPr>
          <w:rFonts w:eastAsia="宋体" w:cs="宋体" w:ascii="宋体" w:hAnsi="宋体"/>
          <w:sz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16">
                <wp:simplePos x="0" y="0"/>
                <wp:positionH relativeFrom="column">
                  <wp:posOffset>2865755</wp:posOffset>
                </wp:positionH>
                <wp:positionV relativeFrom="paragraph">
                  <wp:posOffset>64135</wp:posOffset>
                </wp:positionV>
                <wp:extent cx="635" cy="432435"/>
                <wp:effectExtent l="38100" t="635" r="38100" b="635"/>
                <wp:wrapNone/>
                <wp:docPr id="21" name="直线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4323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5.65pt,5.05pt" to="225.65pt,39.05pt" ID="直线 26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center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jc w:val="center"/>
        <w:rPr>
          <w:rFonts w:ascii="宋体" w:hAnsi="宋体" w:eastAsia="宋体" w:cs="宋体"/>
          <w:sz w:val="20"/>
          <w:lang w:val="en-US" w:eastAsia="en-US"/>
        </w:rPr>
      </w:pPr>
      <w:r>
        <w:rPr>
          <w:rFonts w:eastAsia="宋体" w:cs="宋体" w:ascii="宋体" w:hAnsi="宋体"/>
          <w:sz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4">
                <wp:simplePos x="0" y="0"/>
                <wp:positionH relativeFrom="column">
                  <wp:posOffset>1962150</wp:posOffset>
                </wp:positionH>
                <wp:positionV relativeFrom="paragraph">
                  <wp:posOffset>163830</wp:posOffset>
                </wp:positionV>
                <wp:extent cx="1839595" cy="836930"/>
                <wp:effectExtent l="12700" t="5715" r="12065" b="6350"/>
                <wp:wrapNone/>
                <wp:docPr id="22" name="自选图形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9600" cy="837000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kern w:val="2"/>
                                <w:sz w:val="21"/>
                                <w:szCs w:val="24"/>
                                <w:rFonts w:ascii="等线" w:hAnsi="等线" w:eastAsia="等线" w:cs="等线"/>
                                <w:color w:val="auto"/>
                                <w:lang w:val="en-US" w:eastAsia="zh-CN" w:bidi="ar-SA"/>
                              </w:rPr>
                              <w:t>质量部组织对文件进行审核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sz w:val="24"/>
                                <w:rFonts w:ascii="Liberation Serif" w:hAnsi="Liberation Serif" w:eastAsia="Noto Serif CJK SC" w:cs="Lohit Devanagari"/>
                                <w:lang w:bidi="hi-IN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0" coordsize="21600,21600" o:spt="110" path="m,10800l10800,l21600,10800l10800,21600xe">
                <v:stroke joinstyle="miter"/>
                <v:formulas>
                  <v:f eqn="prod width 3 4"/>
                  <v:f eqn="prod height 3 4"/>
                </v:formulas>
                <v:path gradientshapeok="t" o:connecttype="rect" textboxrect="5400,5400,@0,@1"/>
              </v:shapetype>
              <v:shape id="shape_0" ID="自选图形 27" fillcolor="white" stroked="t" o:allowincell="f" style="position:absolute;margin-left:154.5pt;margin-top:12.9pt;width:144.8pt;height:65.85pt;mso-wrap-style:square;v-text-anchor:top" type="_x0000_t110">
                <v:textbox>
                  <w:txbxContent>
                    <w:p>
                      <w:pPr>
                        <w:overflowPunct w:val="false"/>
                        <w:bidi w:val="0"/>
                        <w:jc w:val="both"/>
                        <w:rPr/>
                      </w:pPr>
                      <w:r>
                        <w:rPr>
                          <w:kern w:val="2"/>
                          <w:sz w:val="21"/>
                          <w:szCs w:val="24"/>
                          <w:rFonts w:ascii="等线" w:hAnsi="等线" w:eastAsia="等线" w:cs="等线"/>
                          <w:color w:val="auto"/>
                          <w:lang w:val="en-US" w:eastAsia="zh-CN" w:bidi="ar-SA"/>
                        </w:rPr>
                        <w:t>质量部组织对文件进行审核</w:t>
                      </w:r>
                    </w:p>
                    <w:p>
                      <w:pPr>
                        <w:overflowPunct w:val="false"/>
                        <w:bidi w:val="0"/>
                        <w:jc w:val="both"/>
                        <w:rPr/>
                      </w:pPr>
                      <w:r>
                        <w:rPr>
                          <w:sz w:val="24"/>
                          <w:rFonts w:ascii="Liberation Serif" w:hAnsi="Liberation Serif" w:eastAsia="Noto Serif CJK SC" w:cs="Lohit Devanagari"/>
                          <w:lang w:bidi="hi-IN"/>
                        </w:rPr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6">
                <wp:simplePos x="0" y="0"/>
                <wp:positionH relativeFrom="column">
                  <wp:posOffset>3895090</wp:posOffset>
                </wp:positionH>
                <wp:positionV relativeFrom="paragraph">
                  <wp:posOffset>153035</wp:posOffset>
                </wp:positionV>
                <wp:extent cx="767715" cy="317500"/>
                <wp:effectExtent l="0" t="0" r="0" b="0"/>
                <wp:wrapNone/>
                <wp:docPr id="23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715" cy="3175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不同意见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60.45pt;height:25pt;mso-wrap-distance-left:9.05pt;mso-wrap-distance-right:9.05pt;mso-wrap-distance-top:0pt;mso-wrap-distance-bottom:0pt;margin-top:12.05pt;mso-position-vertical-relative:text;margin-left:306.7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不同意见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jc w:val="center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rPr>
          <w:rFonts w:ascii="宋体" w:hAnsi="宋体" w:eastAsia="宋体" w:cs="宋体"/>
          <w:sz w:val="20"/>
          <w:lang w:val="en-US" w:eastAsia="en-US"/>
        </w:rPr>
      </w:pPr>
      <w:r>
        <w:rPr>
          <w:rFonts w:eastAsia="宋体" w:cs="宋体" w:ascii="宋体" w:hAnsi="宋体"/>
          <w:sz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18">
                <wp:simplePos x="0" y="0"/>
                <wp:positionH relativeFrom="column">
                  <wp:posOffset>3778250</wp:posOffset>
                </wp:positionH>
                <wp:positionV relativeFrom="paragraph">
                  <wp:posOffset>46355</wp:posOffset>
                </wp:positionV>
                <wp:extent cx="981075" cy="0"/>
                <wp:effectExtent l="0" t="5080" r="0" b="5080"/>
                <wp:wrapNone/>
                <wp:docPr id="24" name="直线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7.5pt,3.65pt" to="374.7pt,3.65pt" ID="直线 28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center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jc w:val="center"/>
        <w:rPr>
          <w:rFonts w:ascii="宋体" w:hAnsi="宋体" w:eastAsia="宋体" w:cs="宋体"/>
          <w:sz w:val="20"/>
          <w:lang w:val="en-US" w:eastAsia="en-US"/>
        </w:rPr>
      </w:pPr>
      <w:r>
        <w:rPr>
          <w:rFonts w:eastAsia="宋体" w:cs="宋体" w:ascii="宋体" w:hAnsi="宋体"/>
          <w:sz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12">
                <wp:simplePos x="0" y="0"/>
                <wp:positionH relativeFrom="column">
                  <wp:posOffset>2883535</wp:posOffset>
                </wp:positionH>
                <wp:positionV relativeFrom="paragraph">
                  <wp:posOffset>139700</wp:posOffset>
                </wp:positionV>
                <wp:extent cx="0" cy="544830"/>
                <wp:effectExtent l="38100" t="0" r="38100" b="0"/>
                <wp:wrapNone/>
                <wp:docPr id="25" name="直线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446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7.05pt,11pt" to="227.05pt,53.85pt" ID="直线 29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5">
                <wp:simplePos x="0" y="0"/>
                <wp:positionH relativeFrom="column">
                  <wp:posOffset>2955290</wp:posOffset>
                </wp:positionH>
                <wp:positionV relativeFrom="paragraph">
                  <wp:posOffset>158115</wp:posOffset>
                </wp:positionV>
                <wp:extent cx="520700" cy="317500"/>
                <wp:effectExtent l="0" t="0" r="0" b="0"/>
                <wp:wrapNone/>
                <wp:docPr id="26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0" cy="3175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通过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41pt;height:25pt;mso-wrap-distance-left:9.05pt;mso-wrap-distance-right:9.05pt;mso-wrap-distance-top:0pt;mso-wrap-distance-bottom:0pt;margin-top:12.45pt;mso-position-vertical-relative:text;margin-left:232.7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通过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jc w:val="center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jc w:val="center"/>
        <w:rPr>
          <w:rFonts w:ascii="宋体" w:hAnsi="宋体" w:eastAsia="宋体" w:cs="宋体"/>
          <w:sz w:val="20"/>
          <w:lang w:val="en-US" w:eastAsia="en-US"/>
        </w:rPr>
      </w:pPr>
      <w:r>
        <w:rPr>
          <w:rFonts w:eastAsia="宋体" w:cs="宋体" w:ascii="宋体" w:hAnsi="宋体"/>
          <w:sz w:val="20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1">
                <wp:simplePos x="0" y="0"/>
                <wp:positionH relativeFrom="column">
                  <wp:posOffset>1974850</wp:posOffset>
                </wp:positionH>
                <wp:positionV relativeFrom="paragraph">
                  <wp:posOffset>165100</wp:posOffset>
                </wp:positionV>
                <wp:extent cx="1840230" cy="364490"/>
                <wp:effectExtent l="0" t="0" r="0" b="0"/>
                <wp:wrapNone/>
                <wp:docPr id="27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0" cy="364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文件批准人对文件进行批准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44.9pt;height:28.7pt;mso-wrap-distance-left:9.05pt;mso-wrap-distance-right:9.05pt;mso-wrap-distance-top:0pt;mso-wrap-distance-bottom:0pt;margin-top:13pt;mso-position-vertical-relative:text;margin-left:155.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文件批准人对文件进行批准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 xml:space="preserve">                                            </w:t>
      </w:r>
    </w:p>
    <w:p>
      <w:pPr>
        <w:pStyle w:val="Normal"/>
        <w:rPr>
          <w:rFonts w:ascii="宋体" w:hAnsi="宋体" w:eastAsia="宋体" w:cs="宋体"/>
          <w:lang w:val="en-US" w:eastAsia="en-US"/>
        </w:rPr>
      </w:pPr>
      <w:r>
        <w:rPr>
          <w:rFonts w:eastAsia="宋体" w:cs="宋体" w:ascii="宋体" w:hAnsi="宋体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3747135</wp:posOffset>
                </wp:positionH>
                <wp:positionV relativeFrom="paragraph">
                  <wp:posOffset>4583430</wp:posOffset>
                </wp:positionV>
                <wp:extent cx="609600" cy="264160"/>
                <wp:effectExtent l="0" t="0" r="0" b="0"/>
                <wp:wrapNone/>
                <wp:docPr id="28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641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8pt;height:20.8pt;mso-wrap-distance-left:9.05pt;mso-wrap-distance-right:9.05pt;mso-wrap-distance-top:0pt;mso-wrap-distance-bottom:0pt;margin-top:360.9pt;mso-position-vertical-relative:text;margin-left:295.0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6">
                <wp:simplePos x="0" y="0"/>
                <wp:positionH relativeFrom="column">
                  <wp:posOffset>2832735</wp:posOffset>
                </wp:positionH>
                <wp:positionV relativeFrom="paragraph">
                  <wp:posOffset>5507990</wp:posOffset>
                </wp:positionV>
                <wp:extent cx="609600" cy="264160"/>
                <wp:effectExtent l="0" t="0" r="0" b="0"/>
                <wp:wrapNone/>
                <wp:docPr id="29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641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 xml:space="preserve"> 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8pt;height:20.8pt;mso-wrap-distance-left:9.05pt;mso-wrap-distance-right:9.05pt;mso-wrap-distance-top:0pt;mso-wrap-distance-bottom:0pt;margin-top:433.7pt;mso-position-vertical-relative:text;margin-left:223.0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 xml:space="preserve"> 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宋体" w:hAnsi="宋体" w:eastAsia="宋体" w:cs="宋体"/>
          <w:sz w:val="20"/>
          <w:lang w:val="en-US" w:eastAsia="en-US"/>
        </w:rPr>
      </w:pPr>
      <w:r>
        <w:rPr>
          <w:rFonts w:eastAsia="宋体" w:cs="宋体" w:ascii="宋体" w:hAnsi="宋体"/>
          <w:sz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8">
                <wp:simplePos x="0" y="0"/>
                <wp:positionH relativeFrom="column">
                  <wp:posOffset>2889250</wp:posOffset>
                </wp:positionH>
                <wp:positionV relativeFrom="paragraph">
                  <wp:posOffset>20955</wp:posOffset>
                </wp:positionV>
                <wp:extent cx="635" cy="355600"/>
                <wp:effectExtent l="38100" t="635" r="38100" b="0"/>
                <wp:wrapSquare wrapText="bothSides"/>
                <wp:docPr id="30" name="直线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556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7.5pt,1.65pt" to="227.5pt,29.6pt" ID="直线 33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square"/>
              </v:line>
            </w:pict>
          </mc:Fallback>
        </mc:AlternateContent>
      </w:r>
    </w:p>
    <w:p>
      <w:pPr>
        <w:pStyle w:val="Normal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rPr>
          <w:rFonts w:ascii="宋体" w:hAnsi="宋体" w:eastAsia="宋体" w:cs="宋体"/>
          <w:sz w:val="20"/>
          <w:lang w:val="en-US" w:eastAsia="en-US"/>
        </w:rPr>
      </w:pPr>
      <w:r>
        <w:rPr>
          <w:rFonts w:eastAsia="宋体" w:cs="宋体" w:ascii="宋体" w:hAnsi="宋体"/>
          <w:sz w:val="20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7">
                <wp:simplePos x="0" y="0"/>
                <wp:positionH relativeFrom="column">
                  <wp:posOffset>1802130</wp:posOffset>
                </wp:positionH>
                <wp:positionV relativeFrom="paragraph">
                  <wp:posOffset>40640</wp:posOffset>
                </wp:positionV>
                <wp:extent cx="2230755" cy="285750"/>
                <wp:effectExtent l="0" t="0" r="0" b="0"/>
                <wp:wrapNone/>
                <wp:docPr id="31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755" cy="2857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质量部组织文件培训（必要时）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75.65pt;height:22.5pt;mso-wrap-distance-left:9.05pt;mso-wrap-distance-right:9.05pt;mso-wrap-distance-top:0pt;mso-wrap-distance-bottom:0pt;margin-top:3.2pt;mso-position-vertical-relative:text;margin-left:141.9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质量部组织文件培训（必要时）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宋体" w:hAnsi="宋体" w:eastAsia="宋体" w:cs="宋体"/>
          <w:sz w:val="20"/>
          <w:lang w:val="en-US" w:eastAsia="en-US"/>
        </w:rPr>
      </w:pPr>
      <w:r>
        <w:rPr>
          <w:rFonts w:eastAsia="宋体" w:cs="宋体" w:ascii="宋体" w:hAnsi="宋体"/>
          <w:sz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13">
                <wp:simplePos x="0" y="0"/>
                <wp:positionH relativeFrom="column">
                  <wp:posOffset>2901315</wp:posOffset>
                </wp:positionH>
                <wp:positionV relativeFrom="paragraph">
                  <wp:posOffset>147320</wp:posOffset>
                </wp:positionV>
                <wp:extent cx="635" cy="266700"/>
                <wp:effectExtent l="38100" t="635" r="38100" b="0"/>
                <wp:wrapNone/>
                <wp:docPr id="32" name="直线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667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8.45pt,11.6pt" to="228.45pt,32.55pt" ID="直线 35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rPr>
          <w:rFonts w:ascii="宋体" w:hAnsi="宋体" w:eastAsia="宋体" w:cs="宋体"/>
          <w:sz w:val="20"/>
          <w:lang w:val="en-US" w:eastAsia="en-US"/>
        </w:rPr>
      </w:pPr>
      <w:r>
        <w:rPr>
          <w:rFonts w:eastAsia="宋体" w:cs="宋体" w:ascii="宋体" w:hAnsi="宋体"/>
          <w:sz w:val="20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4">
                <wp:simplePos x="0" y="0"/>
                <wp:positionH relativeFrom="column">
                  <wp:posOffset>1849755</wp:posOffset>
                </wp:positionH>
                <wp:positionV relativeFrom="paragraph">
                  <wp:posOffset>68580</wp:posOffset>
                </wp:positionV>
                <wp:extent cx="2146300" cy="335915"/>
                <wp:effectExtent l="0" t="0" r="0" b="0"/>
                <wp:wrapNone/>
                <wp:docPr id="33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300" cy="33591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left="840" w:hanging="840"/>
                              <w:rPr/>
                            </w:pPr>
                            <w:r>
                              <w:rPr/>
                              <w:t>质量部确定生效日期并发放文件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69pt;height:26.45pt;mso-wrap-distance-left:9.05pt;mso-wrap-distance-right:9.05pt;mso-wrap-distance-top:0pt;mso-wrap-distance-bottom:0pt;margin-top:5.4pt;mso-position-vertical-relative:text;margin-left:145.65pt;mso-position-horizontal-relative:text">
                <v:textbox>
                  <w:txbxContent>
                    <w:p>
                      <w:pPr>
                        <w:pStyle w:val="Normal"/>
                        <w:ind w:left="840" w:hanging="840"/>
                        <w:rPr/>
                      </w:pPr>
                      <w:r>
                        <w:rPr/>
                        <w:t>质量部确定生效日期并发放文件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rPr>
          <w:rFonts w:ascii="宋体" w:hAnsi="宋体" w:eastAsia="宋体" w:cs="宋体"/>
          <w:sz w:val="20"/>
          <w:lang w:val="en-US" w:eastAsia="en-US"/>
        </w:rPr>
      </w:pPr>
      <w:r>
        <w:rPr>
          <w:rFonts w:eastAsia="宋体" w:cs="宋体" w:ascii="宋体" w:hAnsi="宋体"/>
          <w:sz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20">
                <wp:simplePos x="0" y="0"/>
                <wp:positionH relativeFrom="column">
                  <wp:posOffset>2921635</wp:posOffset>
                </wp:positionH>
                <wp:positionV relativeFrom="paragraph">
                  <wp:posOffset>68580</wp:posOffset>
                </wp:positionV>
                <wp:extent cx="635" cy="266700"/>
                <wp:effectExtent l="38100" t="635" r="38100" b="0"/>
                <wp:wrapNone/>
                <wp:docPr id="34" name="直线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667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0.05pt,5.4pt" to="230.05pt,26.35pt" ID="直线 37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rPr>
          <w:rFonts w:ascii="宋体" w:hAnsi="宋体" w:eastAsia="宋体" w:cs="宋体"/>
          <w:sz w:val="20"/>
          <w:lang w:val="en-US" w:eastAsia="en-US"/>
        </w:rPr>
      </w:pPr>
      <w:r>
        <w:rPr>
          <w:rFonts w:eastAsia="宋体" w:cs="宋体" w:ascii="宋体" w:hAnsi="宋体"/>
          <w:sz w:val="20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1">
                <wp:simplePos x="0" y="0"/>
                <wp:positionH relativeFrom="column">
                  <wp:posOffset>2059305</wp:posOffset>
                </wp:positionH>
                <wp:positionV relativeFrom="paragraph">
                  <wp:posOffset>11430</wp:posOffset>
                </wp:positionV>
                <wp:extent cx="1774825" cy="275590"/>
                <wp:effectExtent l="0" t="0" r="0" b="0"/>
                <wp:wrapNone/>
                <wp:docPr id="35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4825" cy="2755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相关部门按文件内容执行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39.75pt;height:21.7pt;mso-wrap-distance-left:9.05pt;mso-wrap-distance-right:9.05pt;mso-wrap-distance-top:0pt;mso-wrap-distance-bottom:0pt;margin-top:0.9pt;mso-position-vertical-relative:text;margin-left:162.1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相关部门按文件内容执行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spacing w:lineRule="exact" w:line="46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sectPr>
      <w:headerReference w:type="default" r:id="rId3"/>
      <w:footerReference w:type="default" r:id="rId4"/>
      <w:type w:val="nextPage"/>
      <w:pgSz w:w="11906" w:h="16838"/>
      <w:pgMar w:left="1134" w:right="1134" w:gutter="0" w:header="851" w:top="1134" w:footer="992" w:bottom="1134"/>
      <w:pgNumType w:start="1"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86"/>
    <w:family w:val="auto"/>
    <w:pitch w:val="default"/>
  </w:font>
  <w:font w:name="Arial Black">
    <w:charset w:val="00"/>
    <w:family w:val="swiss"/>
    <w:pitch w:val="default"/>
  </w:font>
  <w:font w:name="Wingdings"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ËÎÌå">
    <w:altName w:val="宋体"/>
    <w:charset w:val="86"/>
    <w:family w:val="auto"/>
    <w:pitch w:val="default"/>
  </w:font>
  <w:font w:name="宋体">
    <w:charset w:val="86"/>
    <w:family w:val="auto"/>
    <w:pitch w:val="default"/>
  </w:font>
  <w:font w:name="Arial">
    <w:charset w:val="00"/>
    <w:family w:val="swiss"/>
    <w:pitch w:val="default"/>
  </w:font>
  <w:font w:name="ˎ̥">
    <w:altName w:val="Times New Roman"/>
    <w:charset w:val="00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jc w:val="both"/>
      <w:rPr/>
    </w:pPr>
    <w:r>
      <w:rPr/>
    </w:r>
  </w:p>
  <w:tbl>
    <w:tblPr>
      <w:tblW w:w="9349" w:type="dxa"/>
      <w:jc w:val="left"/>
      <w:tblInd w:w="269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403"/>
      <w:gridCol w:w="4621"/>
      <w:gridCol w:w="3325"/>
    </w:tblGrid>
    <w:tr>
      <w:trPr>
        <w:trHeight w:val="327" w:hRule="atLeast"/>
      </w:trPr>
      <w:tc>
        <w:tcPr>
          <w:tcW w:w="1403" w:type="dxa"/>
          <w:vMerge w:val="restart"/>
          <w:tcBorders>
            <w:top w:val="double" w:sz="4" w:space="0" w:color="000000"/>
            <w:left w:val="doub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宋体" w:hAnsi="宋体" w:eastAsia="宋体" w:cs="宋体"/>
            </w:rPr>
          </w:pPr>
          <w:r>
            <w:rPr>
              <w:rFonts w:ascii="宋体" w:hAnsi="宋体" w:cs="宋体" w:eastAsia="宋体"/>
            </w:rPr>
            <w:t xml:space="preserve">文件名称 </w:t>
          </w:r>
        </w:p>
      </w:tc>
      <w:tc>
        <w:tcPr>
          <w:tcW w:w="4621" w:type="dxa"/>
          <w:vMerge w:val="restart"/>
          <w:tcBorders>
            <w:top w:val="doub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jc w:val="center"/>
            <w:rPr>
              <w:rFonts w:ascii="宋体" w:hAnsi="宋体" w:eastAsia="宋体" w:cs="宋体"/>
            </w:rPr>
          </w:pPr>
          <w:r>
            <w:rPr>
              <w:rFonts w:ascii="宋体" w:hAnsi="宋体" w:cs="宋体" w:eastAsia="宋体"/>
            </w:rPr>
            <w:t>文件控制程序</w:t>
          </w:r>
        </w:p>
      </w:tc>
      <w:tc>
        <w:tcPr>
          <w:tcW w:w="3325" w:type="dxa"/>
          <w:tcBorders>
            <w:top w:val="double" w:sz="4" w:space="0" w:color="000000"/>
            <w:left w:val="single" w:sz="6" w:space="0" w:color="000000"/>
            <w:bottom w:val="single" w:sz="6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rFonts w:ascii="宋体" w:hAnsi="宋体" w:eastAsia="宋体" w:cs="宋体"/>
              <w:sz w:val="24"/>
              <w:szCs w:val="24"/>
            </w:rPr>
          </w:pPr>
          <w:r>
            <w:rPr>
              <w:rFonts w:ascii="宋体" w:hAnsi="宋体" w:cs="宋体" w:eastAsia="宋体"/>
              <w:sz w:val="24"/>
              <w:szCs w:val="24"/>
            </w:rPr>
            <w:t xml:space="preserve">文件编号：    </w:t>
          </w:r>
          <w:r>
            <w:rPr>
              <w:rFonts w:eastAsia="宋体" w:cs="宋体" w:ascii="宋体" w:hAnsi="宋体"/>
              <w:sz w:val="24"/>
              <w:szCs w:val="24"/>
            </w:rPr>
            <w:t>QMS-P01</w:t>
          </w:r>
        </w:p>
      </w:tc>
    </w:tr>
    <w:tr>
      <w:trPr>
        <w:trHeight w:val="331" w:hRule="atLeast"/>
      </w:trPr>
      <w:tc>
        <w:tcPr>
          <w:tcW w:w="1403" w:type="dxa"/>
          <w:vMerge w:val="continue"/>
          <w:tcBorders>
            <w:top w:val="double" w:sz="4" w:space="0" w:color="000000"/>
            <w:left w:val="doub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宋体" w:hAnsi="宋体" w:eastAsia="宋体" w:cs="宋体"/>
              <w:sz w:val="24"/>
              <w:szCs w:val="24"/>
            </w:rPr>
          </w:pPr>
          <w:r>
            <w:rPr>
              <w:rFonts w:eastAsia="宋体" w:cs="宋体" w:ascii="宋体" w:hAnsi="宋体"/>
              <w:sz w:val="24"/>
              <w:szCs w:val="24"/>
            </w:rPr>
          </w:r>
        </w:p>
      </w:tc>
      <w:tc>
        <w:tcPr>
          <w:tcW w:w="4621" w:type="dxa"/>
          <w:vMerge w:val="continue"/>
          <w:tcBorders>
            <w:top w:val="doub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Header"/>
            <w:snapToGrid w:val="false"/>
            <w:rPr>
              <w:rFonts w:ascii="宋体" w:hAnsi="宋体" w:eastAsia="宋体" w:cs="宋体"/>
            </w:rPr>
          </w:pPr>
          <w:r>
            <w:rPr>
              <w:rFonts w:eastAsia="宋体" w:cs="宋体" w:ascii="宋体" w:hAnsi="宋体"/>
            </w:rPr>
          </w:r>
        </w:p>
      </w:tc>
      <w:tc>
        <w:tcPr>
          <w:tcW w:w="33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rFonts w:ascii="宋体" w:hAnsi="宋体" w:eastAsia="宋体" w:cs="宋体"/>
              <w:sz w:val="24"/>
              <w:szCs w:val="24"/>
            </w:rPr>
          </w:pPr>
          <w:r>
            <w:rPr>
              <w:rFonts w:ascii="宋体" w:hAnsi="宋体" w:cs="宋体" w:eastAsia="宋体"/>
              <w:sz w:val="24"/>
              <w:szCs w:val="24"/>
            </w:rPr>
            <w:t xml:space="preserve">版本修订号：   </w:t>
          </w:r>
          <w:r>
            <w:rPr>
              <w:rFonts w:eastAsia="宋体" w:cs="宋体" w:ascii="宋体" w:hAnsi="宋体"/>
              <w:sz w:val="24"/>
              <w:szCs w:val="24"/>
            </w:rPr>
            <w:t>A00</w:t>
          </w:r>
        </w:p>
      </w:tc>
    </w:tr>
    <w:tr>
      <w:trPr>
        <w:trHeight w:val="399" w:hRule="atLeast"/>
      </w:trPr>
      <w:tc>
        <w:tcPr>
          <w:tcW w:w="6024" w:type="dxa"/>
          <w:gridSpan w:val="2"/>
          <w:tcBorders>
            <w:top w:val="single" w:sz="4" w:space="0" w:color="000000"/>
            <w:left w:val="double" w:sz="4" w:space="0" w:color="000000"/>
            <w:bottom w:val="double" w:sz="4" w:space="0" w:color="000000"/>
            <w:right w:val="single" w:sz="6" w:space="0" w:color="000000"/>
          </w:tcBorders>
        </w:tcPr>
        <w:p>
          <w:pPr>
            <w:pStyle w:val="Normal"/>
            <w:jc w:val="center"/>
            <w:rPr>
              <w:rFonts w:ascii="宋体" w:hAnsi="宋体" w:eastAsia="宋体" w:cs="宋体"/>
            </w:rPr>
          </w:pPr>
          <w:r>
            <w:rPr>
              <w:rFonts w:ascii="宋体" w:hAnsi="宋体" w:cs="宋体" w:eastAsia="宋体"/>
            </w:rPr>
            <w:t>上海深至信息科技有限公司程序文件</w:t>
          </w:r>
        </w:p>
      </w:tc>
      <w:tc>
        <w:tcPr>
          <w:tcW w:w="3325" w:type="dxa"/>
          <w:tcBorders>
            <w:top w:val="single" w:sz="6" w:space="0" w:color="000000"/>
            <w:left w:val="single" w:sz="6" w:space="0" w:color="000000"/>
            <w:bottom w:val="double" w:sz="4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rFonts w:ascii="宋体" w:hAnsi="宋体" w:eastAsia="宋体" w:cs="宋体"/>
              <w:bCs/>
              <w:sz w:val="21"/>
              <w:szCs w:val="21"/>
            </w:rPr>
          </w:pPr>
          <w:r>
            <w:rPr>
              <w:rFonts w:ascii="宋体" w:hAnsi="宋体" w:cs="宋体" w:eastAsia="宋体"/>
              <w:sz w:val="24"/>
              <w:szCs w:val="24"/>
            </w:rPr>
            <w:t xml:space="preserve">页      码：   </w:t>
          </w:r>
          <w:r>
            <w:rPr>
              <w:rFonts w:ascii="宋体" w:hAnsi="宋体" w:cs="宋体" w:eastAsia="宋体"/>
              <w:bCs/>
              <w:sz w:val="21"/>
              <w:szCs w:val="21"/>
            </w:rPr>
            <w:fldChar w:fldCharType="begin"/>
          </w:r>
          <w:r>
            <w:rPr>
              <w:sz w:val="21"/>
              <w:szCs w:val="21"/>
              <w:bCs/>
              <w:rFonts w:ascii="宋体" w:hAnsi="宋体" w:cs="宋体" w:eastAsia="宋体"/>
            </w:rPr>
            <w:instrText xml:space="preserve"> PAGE \* ARABIC </w:instrText>
          </w:r>
          <w:r>
            <w:rPr>
              <w:sz w:val="21"/>
              <w:szCs w:val="21"/>
              <w:bCs/>
              <w:rFonts w:ascii="宋体" w:hAnsi="宋体" w:cs="宋体" w:eastAsia="宋体"/>
            </w:rPr>
            <w:fldChar w:fldCharType="separate"/>
          </w:r>
          <w:r>
            <w:rPr>
              <w:sz w:val="21"/>
              <w:szCs w:val="21"/>
              <w:bCs/>
              <w:rFonts w:ascii="宋体" w:hAnsi="宋体" w:cs="宋体" w:eastAsia="宋体"/>
            </w:rPr>
            <w:t>7</w:t>
          </w:r>
          <w:r>
            <w:rPr>
              <w:sz w:val="21"/>
              <w:szCs w:val="21"/>
              <w:bCs/>
              <w:rFonts w:ascii="宋体" w:hAnsi="宋体" w:cs="宋体" w:eastAsia="宋体"/>
            </w:rPr>
            <w:fldChar w:fldCharType="end"/>
          </w:r>
          <w:r>
            <w:rPr>
              <w:rFonts w:ascii="宋体" w:hAnsi="宋体" w:cs="宋体" w:eastAsia="宋体"/>
              <w:sz w:val="21"/>
              <w:szCs w:val="21"/>
              <w:lang w:val="zh-CN"/>
            </w:rPr>
            <w:t xml:space="preserve"> </w:t>
          </w:r>
          <w:r>
            <w:rPr>
              <w:rFonts w:eastAsia="宋体" w:cs="宋体" w:ascii="宋体" w:hAnsi="宋体"/>
              <w:sz w:val="21"/>
              <w:szCs w:val="21"/>
              <w:lang w:val="zh-CN"/>
            </w:rPr>
            <w:t xml:space="preserve">/ </w:t>
          </w:r>
          <w:r>
            <w:rPr>
              <w:rFonts w:eastAsia="宋体" w:cs="宋体" w:ascii="宋体" w:hAnsi="宋体"/>
              <w:sz w:val="21"/>
              <w:szCs w:val="21"/>
              <w:lang w:val="zh-CN"/>
            </w:rPr>
            <w:t>7</w:t>
          </w:r>
        </w:p>
      </w:tc>
    </w:tr>
  </w:tbl>
  <w:p>
    <w:pPr>
      <w:pStyle w:val="Header"/>
      <w:pBdr>
        <w:bottom w:val="nil"/>
      </w:pBdr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420"/>
        </w:tabs>
        <w:ind w:left="779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1199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619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039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459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879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299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719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139" w:hanging="42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4">
    <w:lvl w:ilvl="0">
      <w:start w:val="5"/>
      <w:numFmt w:val="decimal"/>
      <w:lvlText w:val="%1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420"/>
        </w:tabs>
        <w:ind w:left="1054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1474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894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314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734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154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574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994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414" w:hanging="42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105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147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89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31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73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15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57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99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410" w:hanging="42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3780" w:hanging="420"/>
      </w:pPr>
      <w:rPr>
        <w:rFonts w:ascii="Wingdings" w:hAnsi="Wingdings" w:cs="Wingdings" w:hint="default"/>
      </w:rPr>
    </w:lvl>
  </w:abstractNum>
  <w:abstractNum w:abstractNumId="8">
    <w:lvl w:ilvl="0">
      <w:start w:val="4"/>
      <w:numFmt w:val="decimal"/>
      <w:lvlText w:val="%1）"/>
      <w:lvlJc w:val="left"/>
      <w:pPr>
        <w:tabs>
          <w:tab w:val="num" w:pos="0"/>
        </w:tabs>
        <w:ind w:left="57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05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9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31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15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7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9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等线" w:hAnsi="等线" w:eastAsia="等线" w:cs="等线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360"/>
      <w:jc w:val="center"/>
      <w:outlineLvl w:val="0"/>
    </w:pPr>
    <w:rPr>
      <w:rFonts w:ascii="Arial Black" w:hAnsi="Arial Black" w:cs="Arial Black"/>
      <w:b/>
      <w:bCs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Style13">
    <w:name w:val="默认段落字体"/>
    <w:qFormat/>
    <w:rPr/>
  </w:style>
  <w:style w:type="character" w:styleId="Style14">
    <w:name w:val="批注框文本 字符"/>
    <w:qFormat/>
    <w:rPr>
      <w:kern w:val="2"/>
      <w:sz w:val="18"/>
      <w:szCs w:val="18"/>
    </w:rPr>
  </w:style>
  <w:style w:type="character" w:styleId="Style15">
    <w:name w:val="页眉 字符"/>
    <w:qFormat/>
    <w:rPr>
      <w:kern w:val="2"/>
      <w:sz w:val="18"/>
      <w:szCs w:val="18"/>
    </w:rPr>
  </w:style>
  <w:style w:type="character" w:styleId="PageNumber">
    <w:name w:val="Page Number"/>
    <w:basedOn w:val="Style13"/>
    <w:rPr/>
  </w:style>
  <w:style w:type="character" w:styleId="St1">
    <w:name w:val="st1"/>
    <w:basedOn w:val="Style13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extBodyIndent">
    <w:name w:val="Body Text Indent"/>
    <w:basedOn w:val="Normal"/>
    <w:pPr>
      <w:spacing w:before="0" w:after="120"/>
      <w:ind w:left="420" w:hanging="0"/>
    </w:pPr>
    <w:rPr/>
  </w:style>
  <w:style w:type="paragraph" w:styleId="2">
    <w:name w:val="正文文本缩进 2"/>
    <w:basedOn w:val="Normal"/>
    <w:qFormat/>
    <w:pPr>
      <w:widowControl/>
      <w:ind w:left="1260" w:hanging="180"/>
      <w:jc w:val="left"/>
    </w:pPr>
    <w:rPr>
      <w:rFonts w:ascii="ËÎÌå;宋体" w:hAnsi="ËÎÌå;宋体" w:eastAsia="ËÎÌå;宋体" w:cs="宋体"/>
      <w:kern w:val="0"/>
      <w:sz w:val="24"/>
      <w:szCs w:val="21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3">
    <w:name w:val="正文文本缩进 3"/>
    <w:basedOn w:val="Normal"/>
    <w:qFormat/>
    <w:pPr>
      <w:widowControl/>
      <w:spacing w:before="0" w:after="120"/>
      <w:ind w:left="420" w:hanging="0"/>
      <w:jc w:val="left"/>
    </w:pPr>
    <w:rPr>
      <w:rFonts w:ascii="宋体" w:hAnsi="宋体" w:cs="宋体"/>
      <w:kern w:val="0"/>
      <w:sz w:val="16"/>
      <w:szCs w:val="16"/>
    </w:rPr>
  </w:style>
  <w:style w:type="paragraph" w:styleId="HTML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left"/>
    </w:pPr>
    <w:rPr>
      <w:rFonts w:ascii="Arial" w:hAnsi="Arial" w:cs="Arial"/>
      <w:kern w:val="0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43200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2020-05-07T10:44:00Z</dcterms:created>
  <dc:creator>Hu</dc:creator>
  <dc:description/>
  <dc:language>en-US</dc:language>
  <cp:lastModifiedBy>M.Yu</cp:lastModifiedBy>
  <cp:lastPrinted>2021-07-16T09:51:00Z</cp:lastPrinted>
  <dcterms:modified xsi:type="dcterms:W3CDTF">2022-12-01T10:43:02Z</dcterms:modified>
  <cp:revision>13</cp:revision>
  <dc:subject/>
  <dc:title>  文件控制程序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8BDB4832F7EB4E15835705DEF2E24B47</vt:lpwstr>
  </property>
  <property fmtid="{D5CDD505-2E9C-101B-9397-08002B2CF9AE}" pid="3" name="KSOProductBuildVer">
    <vt:lpwstr>2052-11.1.0.12763</vt:lpwstr>
  </property>
  <property fmtid="{D5CDD505-2E9C-101B-9397-08002B2CF9AE}" pid="4" name="commondata">
    <vt:lpwstr>commondata</vt:lpwstr>
  </property>
</Properties>
</file>