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autoSpaceDE w:val="false"/>
        <w:spacing w:lineRule="exact" w:line="440"/>
        <w:jc w:val="center"/>
        <w:rPr>
          <w:rFonts w:ascii="宋体;SimSun" w:hAnsi="宋体;SimSun" w:eastAsia="宋体;SimSun" w:cs="宋体;SimSun"/>
          <w:b/>
          <w:b/>
          <w:sz w:val="32"/>
          <w:szCs w:val="32"/>
          <w:lang w:val="zh-CN"/>
        </w:rPr>
      </w:pPr>
      <w:r>
        <w:rPr>
          <w:rFonts w:eastAsia="宋体;SimSun" w:cs="宋体;SimSun" w:ascii="宋体;SimSun" w:hAnsi="宋体;SimSun"/>
          <w:b/>
          <w:sz w:val="32"/>
          <w:szCs w:val="32"/>
          <w:lang w:val="zh-CN"/>
        </w:rPr>
      </w:r>
    </w:p>
    <w:p>
      <w:pPr>
        <w:pStyle w:val="Normal"/>
        <w:autoSpaceDE w:val="false"/>
        <w:spacing w:lineRule="exact" w:line="440"/>
        <w:jc w:val="center"/>
        <w:rPr>
          <w:rFonts w:ascii="宋体;SimSun" w:hAnsi="宋体;SimSun" w:eastAsia="宋体;SimSun" w:cs="宋体;SimSun"/>
          <w:b/>
          <w:b/>
          <w:sz w:val="32"/>
          <w:szCs w:val="32"/>
          <w:lang w:val="zh-CN"/>
        </w:rPr>
      </w:pPr>
      <w:r>
        <w:rPr>
          <w:rFonts w:eastAsia="宋体;SimSun" w:cs="宋体;SimSun" w:ascii="宋体;SimSun" w:hAnsi="宋体;SimSun"/>
          <w:b/>
          <w:sz w:val="32"/>
          <w:szCs w:val="32"/>
          <w:lang w:val="zh-CN"/>
        </w:rPr>
      </w:r>
    </w:p>
    <w:p>
      <w:pPr>
        <w:pStyle w:val="Normal"/>
        <w:autoSpaceDE w:val="false"/>
        <w:spacing w:lineRule="exact" w:line="440"/>
        <w:jc w:val="center"/>
        <w:rPr>
          <w:rFonts w:ascii="宋体;SimSun" w:hAnsi="宋体;SimSun" w:eastAsia="宋体;SimSun" w:cs="宋体;SimSun"/>
          <w:b/>
          <w:b/>
          <w:sz w:val="32"/>
          <w:szCs w:val="32"/>
          <w:lang w:val="zh-CN"/>
        </w:rPr>
      </w:pPr>
      <w:r>
        <w:rPr>
          <w:rFonts w:ascii="宋体;SimSun" w:hAnsi="宋体;SimSun" w:cs="宋体;SimSun" w:eastAsia="宋体;SimSun"/>
          <w:b/>
          <w:sz w:val="32"/>
          <w:szCs w:val="32"/>
        </w:rPr>
        <w:t>上海深至信息科技</w:t>
      </w:r>
      <w:r>
        <w:rPr>
          <w:rFonts w:ascii="宋体;SimSun" w:hAnsi="宋体;SimSun" w:cs="宋体;SimSun" w:eastAsia="宋体;SimSun"/>
          <w:b/>
          <w:sz w:val="32"/>
          <w:szCs w:val="32"/>
          <w:lang w:val="zh-CN"/>
        </w:rPr>
        <w:t>有限公司</w:t>
      </w:r>
    </w:p>
    <w:p>
      <w:pPr>
        <w:pStyle w:val="Normal"/>
        <w:autoSpaceDE w:val="false"/>
        <w:spacing w:lineRule="exact" w:line="440"/>
        <w:jc w:val="center"/>
        <w:rPr>
          <w:rFonts w:ascii="宋体;SimSun" w:hAnsi="宋体;SimSun" w:eastAsia="宋体;SimSun" w:cs="宋体;SimSun"/>
          <w:b/>
          <w:b/>
          <w:sz w:val="32"/>
          <w:szCs w:val="32"/>
          <w:lang w:val="zh-CN"/>
        </w:rPr>
      </w:pPr>
      <w:r>
        <w:rPr>
          <w:rFonts w:ascii="宋体;SimSun" w:hAnsi="宋体;SimSun" w:cs="宋体;SimSun" w:eastAsia="宋体;SimSun"/>
          <w:b/>
          <w:sz w:val="32"/>
          <w:szCs w:val="32"/>
          <w:lang w:val="zh-CN"/>
        </w:rPr>
        <w:t>质量管理体系文件</w:t>
      </w:r>
    </w:p>
    <w:p>
      <w:pPr>
        <w:pStyle w:val="Normal"/>
        <w:autoSpaceDE w:val="false"/>
        <w:spacing w:lineRule="exact" w:line="440"/>
        <w:jc w:val="center"/>
        <w:rPr>
          <w:rFonts w:ascii="宋体;SimSun" w:hAnsi="宋体;SimSun" w:eastAsia="宋体;SimSun" w:cs="宋体;SimSun"/>
          <w:b/>
          <w:b/>
          <w:sz w:val="32"/>
          <w:szCs w:val="32"/>
          <w:lang w:val="zh-CN"/>
        </w:rPr>
      </w:pPr>
      <w:r>
        <mc:AlternateContent>
          <mc:Choice Requires="wps">
            <w:drawing>
              <wp:anchor behindDoc="0" distT="0" distB="0" distL="114935" distR="114935" simplePos="0" locked="0" layoutInCell="0" allowOverlap="1" relativeHeight="2">
                <wp:simplePos x="0" y="0"/>
                <wp:positionH relativeFrom="column">
                  <wp:posOffset>22225</wp:posOffset>
                </wp:positionH>
                <wp:positionV relativeFrom="paragraph">
                  <wp:posOffset>422275</wp:posOffset>
                </wp:positionV>
                <wp:extent cx="5715000" cy="0"/>
                <wp:effectExtent l="0" t="38100" r="0" b="38100"/>
                <wp:wrapNone/>
                <wp:docPr id="1" name="直线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ln w="7632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.75pt,33.25pt" to="451.7pt,33.25pt" ID="直线 2" stroked="t" o:allowincell="f" style="position:absolute">
                <v:stroke color="black" weight="7632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eastAsia="宋体;SimSun" w:cs="宋体;SimSun" w:ascii="宋体;SimSun" w:hAnsi="宋体;SimSun"/>
          <w:b/>
          <w:sz w:val="32"/>
          <w:szCs w:val="32"/>
          <w:lang w:val="zh-CN"/>
        </w:rPr>
        <w:t xml:space="preserve">  </w:t>
      </w:r>
    </w:p>
    <w:p>
      <w:pPr>
        <w:pStyle w:val="Normal"/>
        <w:autoSpaceDE w:val="false"/>
        <w:spacing w:lineRule="exact" w:line="440"/>
        <w:jc w:val="center"/>
        <w:rPr>
          <w:rFonts w:ascii="宋体;SimSun" w:hAnsi="宋体;SimSun" w:eastAsia="宋体;SimSun" w:cs="宋体;SimSun"/>
          <w:b/>
          <w:b/>
          <w:sz w:val="28"/>
          <w:szCs w:val="28"/>
          <w:lang w:val="zh-CN"/>
        </w:rPr>
      </w:pPr>
      <w:r>
        <w:rPr>
          <w:rFonts w:eastAsia="宋体;SimSun" w:cs="宋体;SimSun" w:ascii="宋体;SimSun" w:hAnsi="宋体;SimSun"/>
          <w:b/>
          <w:sz w:val="28"/>
          <w:szCs w:val="28"/>
          <w:lang w:val="zh-CN"/>
        </w:rPr>
      </w:r>
    </w:p>
    <w:p>
      <w:pPr>
        <w:pStyle w:val="Normal"/>
        <w:autoSpaceDE w:val="false"/>
        <w:spacing w:lineRule="exact" w:line="440"/>
        <w:rPr>
          <w:rFonts w:ascii="宋体;SimSun" w:hAnsi="宋体;SimSun" w:eastAsia="宋体;SimSun" w:cs="宋体;SimSun"/>
          <w:b/>
          <w:b/>
          <w:sz w:val="28"/>
          <w:szCs w:val="28"/>
          <w:lang w:val="zh-CN"/>
        </w:rPr>
      </w:pPr>
      <w:r>
        <w:rPr>
          <w:rFonts w:eastAsia="宋体;SimSun" w:cs="宋体;SimSun" w:ascii="宋体;SimSun" w:hAnsi="宋体;SimSun"/>
          <w:b/>
          <w:sz w:val="28"/>
          <w:szCs w:val="28"/>
          <w:lang w:val="zh-CN"/>
        </w:rPr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exact" w:line="440"/>
        <w:jc w:val="center"/>
        <w:rPr>
          <w:rFonts w:ascii="宋体;SimSun" w:hAnsi="宋体;SimSun" w:eastAsia="宋体;SimSun" w:cs="宋体;SimSun"/>
          <w:b/>
          <w:b/>
          <w:sz w:val="30"/>
          <w:szCs w:val="30"/>
        </w:rPr>
      </w:pPr>
      <w:r>
        <w:rPr>
          <w:rFonts w:ascii="宋体;SimSun" w:hAnsi="宋体;SimSun" w:cs="宋体;SimSun" w:eastAsia="宋体;SimSun"/>
          <w:b/>
          <w:sz w:val="32"/>
          <w:szCs w:val="32"/>
        </w:rPr>
        <w:t>软件缺陷管理制度</w:t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exact" w:line="440"/>
        <w:jc w:val="center"/>
        <w:rPr>
          <w:rFonts w:ascii="宋体;SimSun" w:hAnsi="宋体;SimSun" w:eastAsia="宋体;SimSun" w:cs="宋体;SimSun"/>
          <w:b/>
          <w:b/>
          <w:sz w:val="30"/>
          <w:szCs w:val="30"/>
        </w:rPr>
      </w:pPr>
      <w:r>
        <w:rPr>
          <w:rFonts w:eastAsia="宋体;SimSun" w:cs="宋体;SimSun" w:ascii="宋体;SimSun" w:hAnsi="宋体;SimSun"/>
          <w:b/>
          <w:sz w:val="30"/>
          <w:szCs w:val="30"/>
        </w:rPr>
      </w:r>
    </w:p>
    <w:tbl>
      <w:tblPr>
        <w:tblW w:w="3960" w:type="dxa"/>
        <w:jc w:val="left"/>
        <w:tblInd w:w="262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5"/>
        <w:gridCol w:w="1945"/>
      </w:tblGrid>
      <w:tr>
        <w:trPr/>
        <w:tc>
          <w:tcPr>
            <w:tcW w:w="2015" w:type="dxa"/>
            <w:tcBorders>
              <w:top w:val="single" w:sz="18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;SimSun" w:hAnsi="宋体;SimSun" w:eastAsia="宋体;SimSun" w:cs="宋体;SimSun"/>
                <w:b/>
                <w:b/>
                <w:sz w:val="30"/>
                <w:szCs w:val="30"/>
              </w:rPr>
            </w:pPr>
            <w:r>
              <w:rPr>
                <w:rFonts w:ascii="宋体;SimSun" w:hAnsi="宋体;SimSun" w:cs="宋体;SimSun" w:eastAsia="宋体;SimSun"/>
                <w:b/>
                <w:sz w:val="30"/>
                <w:szCs w:val="30"/>
              </w:rPr>
              <w:t>文件编号</w:t>
            </w:r>
          </w:p>
        </w:tc>
        <w:tc>
          <w:tcPr>
            <w:tcW w:w="1945" w:type="dxa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;SimSun" w:hAnsi="宋体;SimSun" w:eastAsia="宋体;SimSun" w:cs="宋体;SimSun"/>
                <w:sz w:val="30"/>
                <w:szCs w:val="30"/>
              </w:rPr>
            </w:pPr>
            <w:r>
              <w:rPr>
                <w:rFonts w:eastAsia="宋体;SimSun" w:cs="宋体;SimSun" w:ascii="宋体;SimSun" w:hAnsi="宋体;SimSun"/>
                <w:sz w:val="30"/>
                <w:szCs w:val="30"/>
              </w:rPr>
              <w:t>QMS-R04</w:t>
            </w:r>
          </w:p>
        </w:tc>
      </w:tr>
      <w:tr>
        <w:trPr/>
        <w:tc>
          <w:tcPr>
            <w:tcW w:w="2015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;SimSun" w:hAnsi="宋体;SimSun" w:eastAsia="宋体;SimSun" w:cs="宋体;SimSun"/>
                <w:b/>
                <w:b/>
                <w:sz w:val="30"/>
                <w:szCs w:val="30"/>
              </w:rPr>
            </w:pPr>
            <w:r>
              <w:rPr>
                <w:rFonts w:ascii="宋体;SimSun" w:hAnsi="宋体;SimSun" w:cs="宋体;SimSun" w:eastAsia="宋体;SimSun"/>
                <w:b/>
                <w:sz w:val="30"/>
                <w:szCs w:val="30"/>
              </w:rPr>
              <w:t>主管部门</w:t>
            </w:r>
          </w:p>
        </w:tc>
        <w:tc>
          <w:tcPr>
            <w:tcW w:w="1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;SimSun" w:hAnsi="宋体;SimSun" w:eastAsia="宋体;SimSun" w:cs="宋体;SimSun"/>
                <w:sz w:val="30"/>
                <w:szCs w:val="30"/>
              </w:rPr>
            </w:pPr>
            <w:r>
              <w:rPr>
                <w:rFonts w:ascii="宋体;SimSun" w:hAnsi="宋体;SimSun" w:cs="宋体;SimSun" w:eastAsia="宋体;SimSun"/>
                <w:sz w:val="30"/>
                <w:szCs w:val="30"/>
              </w:rPr>
              <w:t>质量部</w:t>
            </w:r>
          </w:p>
        </w:tc>
      </w:tr>
      <w:tr>
        <w:trPr/>
        <w:tc>
          <w:tcPr>
            <w:tcW w:w="2015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;SimSun" w:hAnsi="宋体;SimSun" w:eastAsia="宋体;SimSun" w:cs="宋体;SimSun"/>
                <w:b/>
                <w:b/>
                <w:sz w:val="30"/>
                <w:szCs w:val="30"/>
              </w:rPr>
            </w:pPr>
            <w:r>
              <w:rPr>
                <w:rFonts w:ascii="宋体;SimSun" w:hAnsi="宋体;SimSun" w:cs="宋体;SimSun" w:eastAsia="宋体;SimSun"/>
                <w:b/>
                <w:sz w:val="30"/>
                <w:szCs w:val="30"/>
              </w:rPr>
              <w:t>版本号</w:t>
            </w:r>
          </w:p>
        </w:tc>
        <w:tc>
          <w:tcPr>
            <w:tcW w:w="1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;SimSun" w:hAnsi="宋体;SimSun" w:eastAsia="宋体;SimSun" w:cs="宋体;SimSun"/>
                <w:sz w:val="30"/>
                <w:szCs w:val="30"/>
              </w:rPr>
            </w:pPr>
            <w:r>
              <w:rPr>
                <w:rFonts w:eastAsia="宋体;SimSun" w:cs="宋体;SimSun" w:ascii="宋体;SimSun" w:hAnsi="宋体;SimSun"/>
                <w:sz w:val="30"/>
                <w:szCs w:val="30"/>
              </w:rPr>
              <w:t>A0</w:t>
            </w:r>
            <w:r>
              <w:rPr>
                <w:rFonts w:eastAsia="宋体;SimSun" w:cs="宋体;SimSun" w:ascii="宋体;SimSun" w:hAnsi="宋体;SimSun"/>
                <w:sz w:val="30"/>
                <w:szCs w:val="30"/>
              </w:rPr>
              <w:t>1</w:t>
            </w:r>
          </w:p>
        </w:tc>
      </w:tr>
      <w:tr>
        <w:trPr/>
        <w:tc>
          <w:tcPr>
            <w:tcW w:w="2015" w:type="dxa"/>
            <w:tcBorders>
              <w:top w:val="single" w:sz="6" w:space="0" w:color="000000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;SimSun" w:hAnsi="宋体;SimSun" w:eastAsia="宋体;SimSun" w:cs="宋体;SimSun"/>
                <w:b/>
                <w:b/>
                <w:sz w:val="30"/>
                <w:szCs w:val="30"/>
              </w:rPr>
            </w:pPr>
            <w:r>
              <w:rPr>
                <w:rFonts w:ascii="宋体;SimSun" w:hAnsi="宋体;SimSun" w:cs="宋体;SimSun" w:eastAsia="宋体;SimSun"/>
                <w:b/>
                <w:sz w:val="30"/>
                <w:szCs w:val="30"/>
              </w:rPr>
              <w:t>发放号</w:t>
            </w:r>
          </w:p>
        </w:tc>
        <w:tc>
          <w:tcPr>
            <w:tcW w:w="1945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napToGrid w:val="false"/>
              <w:spacing w:lineRule="exact" w:line="440"/>
              <w:jc w:val="center"/>
              <w:rPr>
                <w:rFonts w:ascii="宋体;SimSun" w:hAnsi="宋体;SimSun" w:eastAsia="宋体;SimSun" w:cs="宋体;SimSun"/>
                <w:b/>
                <w:b/>
                <w:sz w:val="30"/>
                <w:szCs w:val="30"/>
              </w:rPr>
            </w:pPr>
            <w:r>
              <w:rPr>
                <w:rFonts w:eastAsia="宋体;SimSun" w:cs="宋体;SimSun" w:ascii="宋体;SimSun" w:hAnsi="宋体;SimSun"/>
                <w:b/>
                <w:sz w:val="30"/>
                <w:szCs w:val="30"/>
              </w:rPr>
            </w:r>
          </w:p>
        </w:tc>
      </w:tr>
    </w:tbl>
    <w:p>
      <w:pPr>
        <w:pStyle w:val="Normal"/>
        <w:tabs>
          <w:tab w:val="clear" w:pos="420"/>
          <w:tab w:val="left" w:pos="3420" w:leader="none"/>
        </w:tabs>
        <w:autoSpaceDE w:val="false"/>
        <w:spacing w:lineRule="exact" w:line="440"/>
        <w:jc w:val="center"/>
        <w:rPr>
          <w:rFonts w:ascii="宋体;SimSun" w:hAnsi="宋体;SimSun" w:eastAsia="宋体;SimSun" w:cs="宋体;SimSun"/>
          <w:b/>
          <w:b/>
          <w:sz w:val="30"/>
          <w:szCs w:val="30"/>
        </w:rPr>
      </w:pPr>
      <w:r>
        <w:rPr>
          <w:rFonts w:eastAsia="宋体;SimSun" w:cs="宋体;SimSun" w:ascii="宋体;SimSun" w:hAnsi="宋体;SimSun"/>
          <w:b/>
          <w:sz w:val="30"/>
          <w:szCs w:val="30"/>
        </w:rPr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exact" w:line="440"/>
        <w:jc w:val="center"/>
        <w:rPr>
          <w:rFonts w:ascii="宋体;SimSun" w:hAnsi="宋体;SimSun" w:eastAsia="宋体;SimSun" w:cs="宋体;SimSun"/>
          <w:b/>
          <w:b/>
          <w:sz w:val="30"/>
          <w:szCs w:val="30"/>
        </w:rPr>
      </w:pPr>
      <w:r>
        <w:rPr>
          <w:rFonts w:eastAsia="宋体;SimSun" w:cs="宋体;SimSun" w:ascii="宋体;SimSun" w:hAnsi="宋体;SimSun"/>
          <w:b/>
          <w:sz w:val="30"/>
          <w:szCs w:val="30"/>
        </w:rPr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exact" w:line="440"/>
        <w:jc w:val="center"/>
        <w:rPr>
          <w:rFonts w:ascii="宋体;SimSun" w:hAnsi="宋体;SimSun" w:eastAsia="宋体;SimSun" w:cs="宋体;SimSun"/>
          <w:b/>
          <w:b/>
          <w:sz w:val="30"/>
          <w:szCs w:val="30"/>
        </w:rPr>
      </w:pPr>
      <w:r>
        <w:rPr>
          <w:rFonts w:eastAsia="宋体;SimSun" w:cs="宋体;SimSun" w:ascii="宋体;SimSun" w:hAnsi="宋体;SimSun"/>
          <w:b/>
          <w:sz w:val="30"/>
          <w:szCs w:val="30"/>
        </w:rPr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auto" w:line="480"/>
        <w:ind w:firstLine="1557"/>
        <w:rPr>
          <w:rFonts w:ascii="宋体;SimSun" w:hAnsi="宋体;SimSun" w:eastAsia="宋体;SimSun" w:cs="宋体;SimSun"/>
          <w:b/>
          <w:b/>
          <w:sz w:val="30"/>
          <w:szCs w:val="30"/>
        </w:rPr>
      </w:pPr>
      <w:bookmarkStart w:id="0" w:name="_Hlk41750231"/>
      <w:bookmarkEnd w:id="0"/>
      <w:r>
        <w:rPr>
          <w:rFonts w:ascii="宋体;SimSun" w:hAnsi="宋体;SimSun" w:cs="宋体;SimSun" w:eastAsia="宋体;SimSun"/>
          <w:b/>
          <w:sz w:val="30"/>
          <w:szCs w:val="30"/>
        </w:rPr>
        <w:t>起草人：</w:t>
      </w:r>
      <w:r>
        <w:rPr>
          <w:rFonts w:ascii="宋体;SimSun" w:hAnsi="宋体;SimSun" w:cs="宋体;SimSun" w:eastAsia="宋体;SimSun"/>
          <w:b/>
          <w:sz w:val="30"/>
          <w:szCs w:val="30"/>
          <w:u w:val="single"/>
        </w:rPr>
        <w:t xml:space="preserve"> </w:t>
      </w:r>
      <w:r>
        <w:rPr>
          <w:rFonts w:ascii="宋体;SimSun" w:hAnsi="宋体;SimSun" w:cs="宋体;SimSun" w:eastAsia="宋体;SimSun"/>
          <w:bCs/>
          <w:sz w:val="30"/>
          <w:szCs w:val="30"/>
          <w:u w:val="single"/>
        </w:rPr>
        <w:t>归 知 明</w:t>
      </w:r>
      <w:r>
        <w:rPr>
          <w:rFonts w:ascii="宋体;SimSun" w:hAnsi="宋体;SimSun" w:cs="宋体;SimSun" w:eastAsia="宋体;SimSun"/>
          <w:b/>
          <w:sz w:val="30"/>
          <w:szCs w:val="30"/>
          <w:u w:val="single"/>
        </w:rPr>
        <w:t xml:space="preserve">  </w:t>
      </w:r>
      <w:r>
        <w:rPr>
          <w:rFonts w:ascii="宋体;SimSun" w:hAnsi="宋体;SimSun" w:cs="宋体;SimSun" w:eastAsia="宋体;SimSun"/>
          <w:b/>
          <w:sz w:val="30"/>
          <w:szCs w:val="30"/>
        </w:rPr>
        <w:t>日期：</w:t>
      </w:r>
      <w:r>
        <w:rPr>
          <w:rFonts w:ascii="宋体;SimSun" w:hAnsi="宋体;SimSun" w:cs="宋体;SimSun" w:eastAsia="宋体;SimSun"/>
          <w:b/>
          <w:sz w:val="30"/>
          <w:szCs w:val="30"/>
          <w:u w:val="single"/>
        </w:rPr>
        <w:t xml:space="preserve"> </w:t>
      </w:r>
      <w:r>
        <w:rPr>
          <w:rFonts w:eastAsia="宋体;SimSun" w:cs="宋体;SimSun" w:ascii="宋体;SimSun" w:hAnsi="宋体;SimSun"/>
          <w:bCs/>
          <w:sz w:val="30"/>
          <w:szCs w:val="30"/>
          <w:u w:val="single"/>
        </w:rPr>
        <w:t>2021</w:t>
      </w:r>
      <w:r>
        <w:rPr>
          <w:rFonts w:eastAsia="宋体;SimSun" w:cs="宋体;SimSun" w:ascii="宋体;SimSun" w:hAnsi="宋体;SimSun"/>
          <w:bCs/>
          <w:sz w:val="30"/>
          <w:szCs w:val="30"/>
          <w:u w:val="single"/>
        </w:rPr>
        <w:t>-</w:t>
      </w:r>
      <w:r>
        <w:rPr>
          <w:rFonts w:eastAsia="宋体;SimSun" w:cs="宋体;SimSun" w:ascii="宋体;SimSun" w:hAnsi="宋体;SimSun"/>
          <w:bCs/>
          <w:sz w:val="30"/>
          <w:szCs w:val="30"/>
          <w:u w:val="single"/>
        </w:rPr>
        <w:t>12</w:t>
      </w:r>
      <w:r>
        <w:rPr>
          <w:rFonts w:eastAsia="宋体;SimSun" w:cs="宋体;SimSun" w:ascii="宋体;SimSun" w:hAnsi="宋体;SimSun"/>
          <w:bCs/>
          <w:sz w:val="30"/>
          <w:szCs w:val="30"/>
          <w:u w:val="single"/>
        </w:rPr>
        <w:t>-</w:t>
      </w:r>
      <w:r>
        <w:rPr>
          <w:rFonts w:eastAsia="宋体;SimSun" w:cs="宋体;SimSun" w:ascii="宋体;SimSun" w:hAnsi="宋体;SimSun"/>
          <w:bCs/>
          <w:sz w:val="30"/>
          <w:szCs w:val="30"/>
          <w:u w:val="single"/>
        </w:rPr>
        <w:t>29</w:t>
      </w:r>
      <w:r>
        <w:rPr>
          <w:rFonts w:eastAsia="宋体;SimSun" w:cs="宋体;SimSun" w:ascii="宋体;SimSun" w:hAnsi="宋体;SimSun"/>
          <w:b/>
          <w:sz w:val="30"/>
          <w:szCs w:val="30"/>
          <w:u w:val="single"/>
        </w:rPr>
        <w:t xml:space="preserve"> </w:t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auto" w:line="480"/>
        <w:ind w:firstLine="1557"/>
        <w:rPr>
          <w:rFonts w:ascii="宋体;SimSun" w:hAnsi="宋体;SimSun" w:eastAsia="宋体;SimSun" w:cs="宋体;SimSun"/>
          <w:b/>
          <w:b/>
          <w:sz w:val="30"/>
          <w:szCs w:val="30"/>
          <w:u w:val="single"/>
        </w:rPr>
      </w:pPr>
      <w:r>
        <w:rPr>
          <w:rFonts w:ascii="宋体;SimSun" w:hAnsi="宋体;SimSun" w:cs="宋体;SimSun" w:eastAsia="宋体;SimSun"/>
          <w:b/>
          <w:sz w:val="30"/>
          <w:szCs w:val="30"/>
        </w:rPr>
        <w:t>审核人：</w:t>
      </w:r>
      <w:r>
        <w:rPr>
          <w:rFonts w:ascii="宋体;SimSun" w:hAnsi="宋体;SimSun" w:cs="宋体;SimSun" w:eastAsia="宋体;SimSun"/>
          <w:b/>
          <w:sz w:val="30"/>
          <w:szCs w:val="30"/>
          <w:u w:val="single"/>
        </w:rPr>
        <w:t xml:space="preserve"> </w:t>
      </w:r>
      <w:r>
        <w:rPr>
          <w:rFonts w:ascii="宋体;SimSun" w:hAnsi="宋体;SimSun" w:cs="宋体;SimSun" w:eastAsia="宋体;SimSun"/>
          <w:bCs/>
          <w:sz w:val="30"/>
          <w:szCs w:val="30"/>
          <w:u w:val="single"/>
        </w:rPr>
        <w:t>陈 冬 银</w:t>
      </w:r>
      <w:r>
        <w:rPr>
          <w:rFonts w:ascii="宋体;SimSun" w:hAnsi="宋体;SimSun" w:cs="宋体;SimSun" w:eastAsia="宋体;SimSun"/>
          <w:b/>
          <w:sz w:val="30"/>
          <w:szCs w:val="30"/>
          <w:u w:val="single"/>
        </w:rPr>
        <w:t xml:space="preserve">  </w:t>
      </w:r>
      <w:r>
        <w:rPr>
          <w:rFonts w:ascii="宋体;SimSun" w:hAnsi="宋体;SimSun" w:cs="宋体;SimSun" w:eastAsia="宋体;SimSun"/>
          <w:b/>
          <w:sz w:val="30"/>
          <w:szCs w:val="30"/>
        </w:rPr>
        <w:t>日期：</w:t>
      </w:r>
      <w:r>
        <w:rPr>
          <w:rFonts w:ascii="宋体;SimSun" w:hAnsi="宋体;SimSun" w:cs="宋体;SimSun" w:eastAsia="宋体;SimSun"/>
          <w:b/>
          <w:sz w:val="30"/>
          <w:szCs w:val="30"/>
          <w:u w:val="single"/>
        </w:rPr>
        <w:t xml:space="preserve"> </w:t>
      </w:r>
      <w:r>
        <w:rPr>
          <w:rFonts w:eastAsia="宋体;SimSun" w:cs="宋体;SimSun" w:ascii="宋体;SimSun" w:hAnsi="宋体;SimSun"/>
          <w:bCs/>
          <w:sz w:val="30"/>
          <w:szCs w:val="30"/>
          <w:u w:val="single"/>
        </w:rPr>
        <w:t>2021</w:t>
      </w:r>
      <w:r>
        <w:rPr>
          <w:rFonts w:eastAsia="宋体;SimSun" w:cs="宋体;SimSun" w:ascii="宋体;SimSun" w:hAnsi="宋体;SimSun"/>
          <w:bCs/>
          <w:sz w:val="30"/>
          <w:szCs w:val="30"/>
          <w:u w:val="single"/>
        </w:rPr>
        <w:t>-</w:t>
      </w:r>
      <w:r>
        <w:rPr>
          <w:rFonts w:eastAsia="宋体;SimSun" w:cs="宋体;SimSun" w:ascii="宋体;SimSun" w:hAnsi="宋体;SimSun"/>
          <w:bCs/>
          <w:sz w:val="30"/>
          <w:szCs w:val="30"/>
          <w:u w:val="single"/>
        </w:rPr>
        <w:t>12</w:t>
      </w:r>
      <w:r>
        <w:rPr>
          <w:rFonts w:eastAsia="宋体;SimSun" w:cs="宋体;SimSun" w:ascii="宋体;SimSun" w:hAnsi="宋体;SimSun"/>
          <w:bCs/>
          <w:sz w:val="30"/>
          <w:szCs w:val="30"/>
          <w:u w:val="single"/>
        </w:rPr>
        <w:t>-</w:t>
      </w:r>
      <w:r>
        <w:rPr>
          <w:rFonts w:eastAsia="宋体;SimSun" w:cs="宋体;SimSun" w:ascii="宋体;SimSun" w:hAnsi="宋体;SimSun"/>
          <w:bCs/>
          <w:sz w:val="30"/>
          <w:szCs w:val="30"/>
          <w:u w:val="single"/>
        </w:rPr>
        <w:t>29</w:t>
      </w:r>
      <w:r>
        <w:rPr>
          <w:rFonts w:eastAsia="宋体;SimSun" w:cs="宋体;SimSun" w:ascii="宋体;SimSun" w:hAnsi="宋体;SimSun"/>
          <w:b/>
          <w:sz w:val="30"/>
          <w:szCs w:val="30"/>
          <w:u w:val="single"/>
        </w:rPr>
        <w:t xml:space="preserve"> </w:t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auto" w:line="480"/>
        <w:ind w:firstLine="1557"/>
        <w:rPr>
          <w:rFonts w:ascii="宋体;SimSun" w:hAnsi="宋体;SimSun" w:eastAsia="宋体;SimSun" w:cs="宋体;SimSun"/>
          <w:b/>
          <w:b/>
          <w:sz w:val="30"/>
          <w:szCs w:val="30"/>
        </w:rPr>
      </w:pPr>
      <w:r>
        <w:rPr>
          <w:rFonts w:ascii="宋体;SimSun" w:hAnsi="宋体;SimSun" w:cs="宋体;SimSun" w:eastAsia="宋体;SimSun"/>
          <w:b/>
          <w:sz w:val="30"/>
          <w:szCs w:val="30"/>
        </w:rPr>
        <w:t>批准人：</w:t>
      </w:r>
      <w:r>
        <w:rPr>
          <w:rFonts w:ascii="宋体;SimSun" w:hAnsi="宋体;SimSun" w:cs="宋体;SimSun" w:eastAsia="宋体;SimSun"/>
          <w:b/>
          <w:sz w:val="30"/>
          <w:szCs w:val="30"/>
          <w:u w:val="single"/>
        </w:rPr>
        <w:t xml:space="preserve"> </w:t>
      </w:r>
      <w:r>
        <w:rPr>
          <w:rFonts w:ascii="宋体;SimSun" w:hAnsi="宋体;SimSun" w:cs="宋体;SimSun" w:eastAsia="宋体;SimSun"/>
          <w:bCs/>
          <w:sz w:val="30"/>
          <w:szCs w:val="30"/>
          <w:u w:val="single"/>
        </w:rPr>
        <w:t>胡 泉 华</w:t>
      </w:r>
      <w:r>
        <w:rPr>
          <w:rFonts w:ascii="宋体;SimSun" w:hAnsi="宋体;SimSun" w:cs="宋体;SimSun" w:eastAsia="宋体;SimSun"/>
          <w:b/>
          <w:sz w:val="30"/>
          <w:szCs w:val="30"/>
          <w:u w:val="single"/>
        </w:rPr>
        <w:t xml:space="preserve">  </w:t>
      </w:r>
      <w:r>
        <w:rPr>
          <w:rFonts w:ascii="宋体;SimSun" w:hAnsi="宋体;SimSun" w:cs="宋体;SimSun" w:eastAsia="宋体;SimSun"/>
          <w:b/>
          <w:sz w:val="30"/>
          <w:szCs w:val="30"/>
        </w:rPr>
        <w:t>日期：</w:t>
      </w:r>
      <w:r>
        <w:rPr>
          <w:rFonts w:ascii="宋体;SimSun" w:hAnsi="宋体;SimSun" w:cs="宋体;SimSun" w:eastAsia="宋体;SimSun"/>
          <w:b/>
          <w:sz w:val="30"/>
          <w:szCs w:val="30"/>
          <w:u w:val="single"/>
        </w:rPr>
        <w:t xml:space="preserve"> </w:t>
      </w:r>
      <w:r>
        <w:rPr>
          <w:rFonts w:eastAsia="宋体;SimSun" w:cs="宋体;SimSun" w:ascii="宋体;SimSun" w:hAnsi="宋体;SimSun"/>
          <w:bCs/>
          <w:sz w:val="30"/>
          <w:szCs w:val="30"/>
          <w:u w:val="single"/>
        </w:rPr>
        <w:t>2021</w:t>
      </w:r>
      <w:r>
        <w:rPr>
          <w:rFonts w:eastAsia="宋体;SimSun" w:cs="宋体;SimSun" w:ascii="宋体;SimSun" w:hAnsi="宋体;SimSun"/>
          <w:bCs/>
          <w:sz w:val="30"/>
          <w:szCs w:val="30"/>
          <w:u w:val="single"/>
        </w:rPr>
        <w:t>-</w:t>
      </w:r>
      <w:r>
        <w:rPr>
          <w:rFonts w:eastAsia="宋体;SimSun" w:cs="宋体;SimSun" w:ascii="宋体;SimSun" w:hAnsi="宋体;SimSun"/>
          <w:bCs/>
          <w:sz w:val="30"/>
          <w:szCs w:val="30"/>
          <w:u w:val="single"/>
        </w:rPr>
        <w:t>12</w:t>
      </w:r>
      <w:r>
        <w:rPr>
          <w:rFonts w:eastAsia="宋体;SimSun" w:cs="宋体;SimSun" w:ascii="宋体;SimSun" w:hAnsi="宋体;SimSun"/>
          <w:bCs/>
          <w:sz w:val="30"/>
          <w:szCs w:val="30"/>
          <w:u w:val="single"/>
        </w:rPr>
        <w:t>-</w:t>
      </w:r>
      <w:r>
        <w:rPr>
          <w:rFonts w:eastAsia="宋体;SimSun" w:cs="宋体;SimSun" w:ascii="宋体;SimSun" w:hAnsi="宋体;SimSun"/>
          <w:bCs/>
          <w:sz w:val="30"/>
          <w:szCs w:val="30"/>
          <w:u w:val="single"/>
        </w:rPr>
        <w:t>29</w:t>
      </w:r>
      <w:r>
        <w:rPr>
          <w:rFonts w:eastAsia="宋体;SimSun" w:cs="宋体;SimSun" w:ascii="宋体;SimSun" w:hAnsi="宋体;SimSun"/>
          <w:b/>
          <w:sz w:val="30"/>
          <w:szCs w:val="30"/>
          <w:u w:val="single"/>
        </w:rPr>
        <w:t xml:space="preserve"> </w:t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auto" w:line="480"/>
        <w:ind w:firstLine="1485"/>
        <w:rPr>
          <w:rFonts w:ascii="宋体;SimSun" w:hAnsi="宋体;SimSun" w:eastAsia="宋体;SimSun" w:cs="宋体;SimSun"/>
          <w:b/>
          <w:b/>
          <w:sz w:val="30"/>
          <w:szCs w:val="30"/>
        </w:rPr>
      </w:pPr>
      <w:r>
        <w:rPr>
          <w:rFonts w:eastAsia="宋体;SimSun" w:cs="宋体;SimSun" w:ascii="宋体;SimSun" w:hAnsi="宋体;SimSun"/>
          <w:b/>
          <w:sz w:val="30"/>
          <w:szCs w:val="30"/>
        </w:rPr>
      </w:r>
    </w:p>
    <w:p>
      <w:pPr>
        <w:pStyle w:val="Normal"/>
        <w:ind w:right="-351" w:hanging="0"/>
        <w:rPr>
          <w:rFonts w:ascii="宋体;SimSun" w:hAnsi="宋体;SimSun" w:eastAsia="宋体;SimSun" w:cs="宋体;SimSun"/>
          <w:b/>
          <w:b/>
          <w:sz w:val="24"/>
          <w:szCs w:val="30"/>
        </w:rPr>
      </w:pPr>
      <w:r>
        <w:rPr>
          <w:rFonts w:eastAsia="宋体;SimSun" w:cs="宋体;SimSun" w:ascii="宋体;SimSun" w:hAnsi="宋体;SimSun"/>
          <w:b/>
          <w:sz w:val="24"/>
          <w:szCs w:val="30"/>
        </w:rPr>
      </w:r>
      <w:bookmarkStart w:id="1" w:name="_Hlk41750231"/>
      <w:bookmarkStart w:id="2" w:name="_Hlk41750231"/>
      <w:bookmarkEnd w:id="2"/>
    </w:p>
    <w:p>
      <w:pPr>
        <w:pStyle w:val="Normal"/>
        <w:rPr>
          <w:rFonts w:ascii="宋体;SimSun" w:hAnsi="宋体;SimSun" w:eastAsia="宋体;SimSun" w:cs="宋体;SimSun"/>
          <w:b/>
          <w:b/>
          <w:sz w:val="24"/>
        </w:rPr>
      </w:pPr>
      <w:r>
        <w:rPr>
          <w:rFonts w:eastAsia="宋体;SimSun" w:cs="宋体;SimSun" w:ascii="宋体;SimSun" w:hAnsi="宋体;SimSun"/>
          <w:b/>
          <w:sz w:val="24"/>
        </w:rPr>
      </w:r>
    </w:p>
    <w:p>
      <w:pPr>
        <w:pStyle w:val="Normal"/>
        <w:ind w:right="-351" w:hanging="0"/>
        <w:rPr>
          <w:rFonts w:ascii="宋体;SimSun" w:hAnsi="宋体;SimSun" w:eastAsia="宋体;SimSun" w:cs="宋体;SimSun"/>
          <w:b/>
          <w:b/>
          <w:sz w:val="24"/>
        </w:rPr>
      </w:pPr>
      <w:r>
        <w:rPr>
          <w:rFonts w:eastAsia="宋体;SimSun" w:cs="宋体;SimSun" w:ascii="宋体;SimSun" w:hAnsi="宋体;SimSun"/>
          <w:b/>
          <w:sz w:val="24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;SimSun" w:hAnsi="宋体;SimSun" w:eastAsia="宋体;SimSun" w:cs="宋体;SimSun"/>
          <w:b/>
          <w:b/>
          <w:sz w:val="24"/>
          <w:u w:val="single"/>
        </w:rPr>
      </w:pPr>
      <w:r>
        <w:rPr>
          <w:rFonts w:eastAsia="宋体;SimSun" w:cs="宋体;SimSun" w:ascii="宋体;SimSun" w:hAnsi="宋体;SimSun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;SimSun" w:hAnsi="宋体;SimSun" w:eastAsia="宋体;SimSun" w:cs="宋体;SimSun"/>
          <w:b/>
          <w:b/>
          <w:sz w:val="24"/>
          <w:u w:val="single"/>
        </w:rPr>
      </w:pPr>
      <w:r>
        <w:rPr>
          <w:rFonts w:eastAsia="宋体;SimSun" w:cs="宋体;SimSun" w:ascii="宋体;SimSun" w:hAnsi="宋体;SimSun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;SimSun" w:hAnsi="宋体;SimSun" w:eastAsia="宋体;SimSun" w:cs="宋体;SimSun"/>
          <w:b/>
          <w:b/>
          <w:sz w:val="24"/>
          <w:u w:val="single"/>
        </w:rPr>
      </w:pPr>
      <w:r>
        <w:rPr>
          <w:rFonts w:eastAsia="宋体;SimSun" w:cs="宋体;SimSun" w:ascii="宋体;SimSun" w:hAnsi="宋体;SimSun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;SimSun" w:hAnsi="宋体;SimSun" w:eastAsia="宋体;SimSun" w:cs="宋体;SimSun"/>
          <w:b/>
          <w:b/>
          <w:sz w:val="24"/>
          <w:u w:val="single"/>
        </w:rPr>
      </w:pPr>
      <w:r>
        <w:rPr>
          <w:rFonts w:eastAsia="宋体;SimSun" w:cs="宋体;SimSun" w:ascii="宋体;SimSun" w:hAnsi="宋体;SimSun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;SimSun" w:hAnsi="宋体;SimSun" w:eastAsia="宋体;SimSun" w:cs="宋体;SimSun"/>
          <w:b/>
          <w:b/>
          <w:sz w:val="24"/>
          <w:u w:val="single"/>
        </w:rPr>
      </w:pPr>
      <w:r>
        <w:rPr>
          <w:rFonts w:eastAsia="宋体;SimSun" w:cs="宋体;SimSun" w:ascii="宋体;SimSun" w:hAnsi="宋体;SimSun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;SimSun" w:hAnsi="宋体;SimSun" w:eastAsia="宋体;SimSun" w:cs="宋体;SimSun"/>
          <w:b/>
          <w:b/>
          <w:sz w:val="24"/>
          <w:u w:val="single"/>
        </w:rPr>
      </w:pPr>
      <w:r>
        <w:rPr>
          <w:rFonts w:eastAsia="宋体;SimSun" w:cs="宋体;SimSun" w:ascii="宋体;SimSun" w:hAnsi="宋体;SimSun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;SimSun" w:hAnsi="宋体;SimSun" w:eastAsia="宋体;SimSun" w:cs="宋体;SimSun"/>
          <w:b/>
          <w:b/>
          <w:sz w:val="24"/>
          <w:u w:val="single"/>
        </w:rPr>
      </w:pPr>
      <w:r>
        <w:rPr>
          <w:rFonts w:eastAsia="宋体;SimSun" w:cs="宋体;SimSun" w:ascii="宋体;SimSun" w:hAnsi="宋体;SimSun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;SimSun" w:hAnsi="宋体;SimSun" w:eastAsia="宋体;SimSun" w:cs="宋体;SimSun"/>
          <w:b/>
          <w:b/>
          <w:sz w:val="24"/>
          <w:u w:val="single"/>
        </w:rPr>
      </w:pPr>
      <w:r>
        <w:rPr>
          <w:rFonts w:eastAsia="宋体;SimSun" w:cs="宋体;SimSun" w:ascii="宋体;SimSun" w:hAnsi="宋体;SimSun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;SimSun" w:hAnsi="宋体;SimSun" w:eastAsia="宋体;SimSun" w:cs="宋体;SimSun"/>
          <w:b/>
          <w:b/>
          <w:sz w:val="24"/>
          <w:u w:val="single"/>
        </w:rPr>
      </w:pPr>
      <w:r>
        <w:rPr>
          <w:rFonts w:eastAsia="宋体;SimSun" w:cs="宋体;SimSun" w:ascii="宋体;SimSun" w:hAnsi="宋体;SimSun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left="723" w:right="-144" w:hanging="723"/>
        <w:rPr>
          <w:rFonts w:ascii="宋体;SimSun" w:hAnsi="宋体;SimSun" w:eastAsia="宋体;SimSun" w:cs="宋体;SimSun"/>
          <w:b/>
          <w:b/>
          <w:color w:val="FF0000"/>
          <w:sz w:val="24"/>
          <w:u w:val="single"/>
        </w:rPr>
      </w:pPr>
      <w:r>
        <w:rPr>
          <w:rFonts w:eastAsia="宋体;SimSun" w:cs="宋体;SimSun" w:ascii="宋体;SimSun" w:hAnsi="宋体;SimSun"/>
          <w:b/>
          <w:sz w:val="24"/>
          <w:u w:val="single"/>
        </w:rPr>
        <w:t xml:space="preserve">                                                                               </w:t>
      </w:r>
      <w:r>
        <w:rPr>
          <w:rFonts w:ascii="宋体;SimSun" w:hAnsi="宋体;SimSun" w:cs="宋体;SimSun" w:eastAsia="宋体;SimSun"/>
          <w:b/>
          <w:sz w:val="24"/>
        </w:rPr>
        <w:t>分发部门：</w:t>
      </w:r>
      <w:r>
        <w:rPr>
          <w:rFonts w:ascii="宋体;SimSun" w:hAnsi="宋体;SimSun" w:cs="宋体;SimSun" w:eastAsia="宋体;SimSun"/>
          <w:sz w:val="24"/>
        </w:rPr>
        <w:t>研发部、质量部、生产</w:t>
      </w:r>
      <w:r>
        <w:rPr>
          <w:rFonts w:eastAsia="宋体;SimSun" w:cs="宋体;SimSun" w:ascii="宋体;SimSun" w:hAnsi="宋体;SimSun"/>
          <w:sz w:val="24"/>
        </w:rPr>
        <w:t>/</w:t>
      </w:r>
      <w:r>
        <w:rPr>
          <w:rFonts w:ascii="宋体;SimSun" w:hAnsi="宋体;SimSun" w:cs="宋体;SimSun" w:eastAsia="宋体;SimSun"/>
          <w:sz w:val="24"/>
        </w:rPr>
        <w:t xml:space="preserve">运维部       </w:t>
      </w:r>
      <w:r>
        <w:rPr>
          <w:rFonts w:ascii="宋体;SimSun" w:hAnsi="宋体;SimSun" w:cs="宋体;SimSun" w:eastAsia="宋体;SimSun"/>
          <w:b/>
          <w:sz w:val="24"/>
        </w:rPr>
        <w:t xml:space="preserve">   </w:t>
      </w:r>
      <w:r>
        <w:rPr>
          <w:rFonts w:ascii="宋体;SimSun" w:hAnsi="宋体;SimSun" w:cs="宋体;SimSun" w:eastAsia="宋体;SimSun"/>
          <w:b/>
          <w:color w:val="FF0000"/>
          <w:sz w:val="24"/>
        </w:rPr>
        <w:t>生效日期：</w:t>
      </w:r>
      <w:r>
        <w:rPr>
          <w:rFonts w:eastAsia="宋体;SimSun" w:cs="宋体;SimSun" w:ascii="宋体;SimSun" w:hAnsi="宋体;SimSun"/>
          <w:color w:val="FF0000"/>
          <w:sz w:val="24"/>
        </w:rPr>
        <w:t>202</w:t>
      </w:r>
      <w:r>
        <w:rPr>
          <w:rFonts w:eastAsia="宋体;SimSun" w:cs="宋体;SimSun" w:ascii="宋体;SimSun" w:hAnsi="宋体;SimSun"/>
          <w:color w:val="FF0000"/>
          <w:sz w:val="24"/>
        </w:rPr>
        <w:t>1</w:t>
      </w:r>
      <w:r>
        <w:rPr>
          <w:rFonts w:eastAsia="宋体;SimSun" w:cs="宋体;SimSun" w:ascii="宋体;SimSun" w:hAnsi="宋体;SimSun"/>
          <w:color w:val="FF0000"/>
          <w:sz w:val="24"/>
        </w:rPr>
        <w:t>-</w:t>
      </w:r>
      <w:r>
        <w:rPr>
          <w:rFonts w:eastAsia="宋体;SimSun" w:cs="宋体;SimSun" w:ascii="宋体;SimSun" w:hAnsi="宋体;SimSun"/>
          <w:color w:val="FF0000"/>
          <w:sz w:val="24"/>
        </w:rPr>
        <w:t>12</w:t>
      </w:r>
      <w:r>
        <w:rPr>
          <w:rFonts w:eastAsia="宋体;SimSun" w:cs="宋体;SimSun" w:ascii="宋体;SimSun" w:hAnsi="宋体;SimSun"/>
          <w:color w:val="FF0000"/>
          <w:sz w:val="24"/>
        </w:rPr>
        <w:t>-2</w:t>
      </w:r>
      <w:r>
        <w:rPr>
          <w:rFonts w:eastAsia="宋体;SimSun" w:cs="宋体;SimSun" w:ascii="宋体;SimSun" w:hAnsi="宋体;SimSun"/>
          <w:color w:val="FF0000"/>
          <w:sz w:val="24"/>
        </w:rPr>
        <w:t>9</w:t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;SimSun" w:hAnsi="宋体;SimSun" w:eastAsia="宋体;SimSun" w:cs="宋体;SimSun"/>
          <w:b/>
          <w:b/>
          <w:color w:val="FF0000"/>
          <w:sz w:val="24"/>
          <w:u w:val="single"/>
        </w:rPr>
      </w:pPr>
      <w:r>
        <w:rPr>
          <w:rFonts w:eastAsia="宋体;SimSun" w:cs="宋体;SimSun" w:ascii="宋体;SimSun" w:hAnsi="宋体;SimSun"/>
          <w:b/>
          <w:color w:val="FF0000"/>
          <w:sz w:val="24"/>
          <w:u w:val="single"/>
        </w:rPr>
      </w:r>
    </w:p>
    <w:p>
      <w:pPr>
        <w:sectPr>
          <w:footerReference w:type="default" r:id="rId2"/>
          <w:type w:val="nextPage"/>
          <w:pgSz w:w="11906" w:h="16838"/>
          <w:pgMar w:left="1418" w:right="1418" w:gutter="0" w:header="0" w:top="1134" w:footer="992" w:bottom="1134"/>
          <w:pgNumType w:fmt="decimal"/>
          <w:formProt w:val="false"/>
          <w:textDirection w:val="lrTb"/>
          <w:docGrid w:type="lines" w:linePitch="312" w:charSpace="0"/>
        </w:sectPr>
      </w:pPr>
    </w:p>
    <w:p>
      <w:pPr>
        <w:pStyle w:val="Normal"/>
        <w:numPr>
          <w:ilvl w:val="0"/>
          <w:numId w:val="2"/>
        </w:numPr>
        <w:spacing w:lineRule="atLeast" w:line="360"/>
        <w:rPr>
          <w:rFonts w:ascii="宋体;SimSun" w:hAnsi="宋体;SimSun" w:eastAsia="宋体;SimSun" w:cs="宋体;SimSun"/>
          <w:b/>
          <w:b/>
          <w:szCs w:val="21"/>
        </w:rPr>
      </w:pPr>
      <w:r>
        <w:rPr>
          <w:rFonts w:ascii="宋体;SimSun" w:hAnsi="宋体;SimSun" w:cs="宋体;SimSun" w:eastAsia="宋体;SimSun"/>
          <w:b/>
          <w:szCs w:val="21"/>
        </w:rPr>
        <w:t>目的：</w:t>
      </w:r>
      <w:r>
        <w:rPr>
          <w:rFonts w:ascii="宋体;SimSun" w:hAnsi="宋体;SimSun" w:cs="宋体;SimSun" w:eastAsia="宋体;SimSun"/>
          <w:bCs/>
          <w:szCs w:val="21"/>
        </w:rPr>
        <w:t>确保软件缺陷管理的系统性和规范性，以保证项目研发质量。</w:t>
      </w:r>
    </w:p>
    <w:p>
      <w:pPr>
        <w:pStyle w:val="Normal"/>
        <w:numPr>
          <w:ilvl w:val="0"/>
          <w:numId w:val="2"/>
        </w:numPr>
        <w:spacing w:lineRule="atLeast" w:line="360"/>
        <w:rPr>
          <w:rFonts w:ascii="宋体;SimSun" w:hAnsi="宋体;SimSun" w:eastAsia="宋体;SimSun" w:cs="宋体;SimSun"/>
          <w:szCs w:val="21"/>
        </w:rPr>
      </w:pPr>
      <w:r>
        <w:rPr>
          <w:rFonts w:ascii="宋体;SimSun" w:hAnsi="宋体;SimSun" w:cs="宋体;SimSun" w:eastAsia="宋体;SimSun"/>
          <w:b/>
          <w:szCs w:val="21"/>
        </w:rPr>
        <w:t>范围：</w:t>
      </w:r>
      <w:r>
        <w:rPr>
          <w:rFonts w:ascii="宋体;SimSun" w:hAnsi="宋体;SimSun" w:cs="宋体;SimSun" w:eastAsia="宋体;SimSun"/>
          <w:szCs w:val="21"/>
        </w:rPr>
        <w:t>适用于医疗软件研发过程的缺陷管理，对各阶段的缺陷管理过程进行指导和规范。。</w:t>
      </w:r>
    </w:p>
    <w:p>
      <w:pPr>
        <w:pStyle w:val="Normal"/>
        <w:numPr>
          <w:ilvl w:val="0"/>
          <w:numId w:val="2"/>
        </w:numPr>
        <w:spacing w:lineRule="auto" w:line="360"/>
        <w:rPr>
          <w:rFonts w:ascii="宋体;SimSun" w:hAnsi="宋体;SimSun" w:eastAsia="宋体;SimSun" w:cs="宋体;SimSun"/>
          <w:b/>
          <w:b/>
          <w:szCs w:val="21"/>
        </w:rPr>
      </w:pPr>
      <w:r>
        <w:rPr>
          <w:rFonts w:ascii="宋体;SimSun" w:hAnsi="宋体;SimSun" w:cs="宋体;SimSun" w:eastAsia="宋体;SimSun"/>
          <w:b/>
          <w:szCs w:val="21"/>
        </w:rPr>
        <w:t>职责：</w:t>
      </w:r>
    </w:p>
    <w:p>
      <w:pPr>
        <w:pStyle w:val="Normal"/>
        <w:numPr>
          <w:ilvl w:val="1"/>
          <w:numId w:val="2"/>
        </w:numPr>
        <w:spacing w:lineRule="auto" w:line="360"/>
        <w:rPr>
          <w:rFonts w:ascii="宋体;SimSun" w:hAnsi="宋体;SimSun" w:eastAsia="宋体;SimSun" w:cs="宋体;SimSun"/>
          <w:szCs w:val="21"/>
        </w:rPr>
      </w:pPr>
      <w:r>
        <w:rPr>
          <w:rFonts w:ascii="宋体;SimSun" w:hAnsi="宋体;SimSun" w:cs="宋体;SimSun" w:eastAsia="宋体;SimSun"/>
          <w:szCs w:val="21"/>
        </w:rPr>
        <w:t>测试工程师：将发现的问题提交到软件缺陷管理体统中，写明问题的描述、等级划分以及问题重现的方法；负责重现测试修改过的缺陷。</w:t>
      </w:r>
    </w:p>
    <w:p>
      <w:pPr>
        <w:pStyle w:val="Normal"/>
        <w:numPr>
          <w:ilvl w:val="1"/>
          <w:numId w:val="2"/>
        </w:numPr>
        <w:spacing w:lineRule="auto" w:line="360"/>
        <w:rPr>
          <w:rFonts w:ascii="宋体;SimSun" w:hAnsi="宋体;SimSun" w:eastAsia="宋体;SimSun" w:cs="宋体;SimSun"/>
          <w:szCs w:val="21"/>
        </w:rPr>
      </w:pPr>
      <w:r>
        <w:rPr>
          <w:rFonts w:ascii="宋体;SimSun" w:hAnsi="宋体;SimSun" w:cs="宋体;SimSun" w:eastAsia="宋体;SimSun"/>
          <w:szCs w:val="21"/>
        </w:rPr>
        <w:t xml:space="preserve">开发工程师：负责指对软件缺陷进行研究和修改。    </w:t>
      </w:r>
    </w:p>
    <w:p>
      <w:pPr>
        <w:pStyle w:val="Normal"/>
        <w:numPr>
          <w:ilvl w:val="1"/>
          <w:numId w:val="2"/>
        </w:numPr>
        <w:spacing w:lineRule="auto" w:line="360"/>
        <w:rPr>
          <w:rFonts w:ascii="宋体;SimSun" w:hAnsi="宋体;SimSun" w:eastAsia="宋体;SimSun" w:cs="宋体;SimSun"/>
          <w:szCs w:val="21"/>
        </w:rPr>
      </w:pPr>
      <w:r>
        <w:rPr>
          <w:rFonts w:ascii="宋体;SimSun" w:hAnsi="宋体;SimSun" w:cs="宋体;SimSun" w:eastAsia="宋体;SimSun"/>
          <w:szCs w:val="21"/>
        </w:rPr>
        <w:t>其他参与人：主要有项目负责人、测试经理、用户等组成。负责对缺陷进行优先级划分和确认。</w:t>
      </w:r>
    </w:p>
    <w:p>
      <w:pPr>
        <w:pStyle w:val="Normal"/>
        <w:numPr>
          <w:ilvl w:val="0"/>
          <w:numId w:val="2"/>
        </w:numPr>
        <w:spacing w:lineRule="auto" w:line="360"/>
        <w:rPr>
          <w:rFonts w:ascii="宋体;SimSun" w:hAnsi="宋体;SimSun" w:eastAsia="宋体;SimSun" w:cs="宋体;SimSun"/>
          <w:b/>
          <w:b/>
          <w:szCs w:val="21"/>
        </w:rPr>
      </w:pPr>
      <w:r>
        <w:rPr>
          <w:rFonts w:ascii="宋体;SimSun" w:hAnsi="宋体;SimSun" w:cs="宋体;SimSun" w:eastAsia="宋体;SimSun"/>
          <w:b/>
          <w:szCs w:val="21"/>
        </w:rPr>
        <w:t>定义：</w:t>
      </w:r>
    </w:p>
    <w:p>
      <w:pPr>
        <w:pStyle w:val="Normal"/>
        <w:spacing w:lineRule="auto" w:line="360"/>
        <w:rPr>
          <w:rFonts w:ascii="宋体;SimSun" w:hAnsi="宋体;SimSun" w:eastAsia="宋体;SimSun" w:cs="宋体;SimSun"/>
        </w:rPr>
      </w:pPr>
      <w:r>
        <w:rPr>
          <w:rFonts w:eastAsia="宋体;SimSun" w:cs="宋体;SimSun" w:ascii="宋体;SimSun" w:hAnsi="宋体;SimSun"/>
          <w:b/>
          <w:szCs w:val="21"/>
        </w:rPr>
        <w:t xml:space="preserve">  </w:t>
      </w:r>
      <w:r>
        <w:rPr>
          <w:rFonts w:eastAsia="宋体;SimSun" w:cs="宋体;SimSun" w:ascii="宋体;SimSun" w:hAnsi="宋体;SimSun"/>
        </w:rPr>
        <w:t xml:space="preserve">  </w:t>
      </w:r>
      <w:r>
        <w:rPr>
          <w:rFonts w:ascii="宋体;SimSun" w:hAnsi="宋体;SimSun" w:cs="宋体;SimSun" w:eastAsia="宋体;SimSun"/>
          <w:szCs w:val="21"/>
        </w:rPr>
        <w:t>缺陷是产品与规定要求不相符的部分。软件缺陷是开发、评审、测试和使用的过程中，发现的软件产品与用户需求，设计要求不符的部分，这些部分造成使用不方便或在某种程度上不能满足用户的要求。</w:t>
      </w:r>
      <w:r>
        <w:rPr>
          <w:rFonts w:eastAsia="宋体;SimSun" w:cs="宋体;SimSun" w:ascii="宋体;SimSun" w:hAnsi="宋体;SimSun"/>
          <w:szCs w:val="21"/>
        </w:rPr>
        <w:br/>
      </w:r>
      <w:r>
        <w:rPr>
          <w:rFonts w:ascii="宋体;SimSun" w:hAnsi="宋体;SimSun" w:cs="宋体;SimSun" w:eastAsia="宋体;SimSun"/>
          <w:szCs w:val="21"/>
        </w:rPr>
        <w:t>缺陷会存在于软件产品的整个生命周期中：可以是软件代码的问题、系统文档</w:t>
      </w:r>
      <w:r>
        <w:rPr>
          <w:rFonts w:eastAsia="宋体;SimSun" w:cs="宋体;SimSun" w:ascii="宋体;SimSun" w:hAnsi="宋体;SimSun"/>
          <w:szCs w:val="21"/>
        </w:rPr>
        <w:t>(</w:t>
      </w:r>
      <w:r>
        <w:rPr>
          <w:rFonts w:ascii="宋体;SimSun" w:hAnsi="宋体;SimSun" w:cs="宋体;SimSun" w:eastAsia="宋体;SimSun"/>
          <w:szCs w:val="21"/>
        </w:rPr>
        <w:t>开发文档和测试文档等</w:t>
      </w:r>
      <w:r>
        <w:rPr>
          <w:rFonts w:eastAsia="宋体;SimSun" w:cs="宋体;SimSun" w:ascii="宋体;SimSun" w:hAnsi="宋体;SimSun"/>
          <w:szCs w:val="21"/>
        </w:rPr>
        <w:t>)</w:t>
      </w:r>
      <w:r>
        <w:rPr>
          <w:rFonts w:ascii="宋体;SimSun" w:hAnsi="宋体;SimSun" w:cs="宋体;SimSun" w:eastAsia="宋体;SimSun"/>
          <w:szCs w:val="21"/>
        </w:rPr>
        <w:t>存在的问题，或者是用户的帮助文档和使用指南方面的问题等。</w:t>
      </w:r>
    </w:p>
    <w:p>
      <w:pPr>
        <w:pStyle w:val="Normal"/>
        <w:numPr>
          <w:ilvl w:val="0"/>
          <w:numId w:val="2"/>
        </w:numPr>
        <w:spacing w:lineRule="atLeast" w:line="360"/>
        <w:rPr>
          <w:rFonts w:ascii="宋体;SimSun" w:hAnsi="宋体;SimSun" w:eastAsia="宋体;SimSun" w:cs="宋体;SimSun"/>
          <w:b/>
          <w:b/>
          <w:szCs w:val="21"/>
        </w:rPr>
      </w:pPr>
      <w:r>
        <w:rPr>
          <w:rFonts w:ascii="宋体;SimSun" w:hAnsi="宋体;SimSun" w:cs="宋体;SimSun" w:eastAsia="宋体;SimSun"/>
          <w:b/>
          <w:szCs w:val="21"/>
        </w:rPr>
        <w:t>程序</w:t>
      </w:r>
    </w:p>
    <w:p>
      <w:pPr>
        <w:pStyle w:val="Heading2"/>
        <w:numPr>
          <w:ilvl w:val="0"/>
          <w:numId w:val="0"/>
        </w:numPr>
        <w:ind w:left="0" w:firstLine="210"/>
        <w:rPr>
          <w:rFonts w:ascii="宋体;SimSun" w:hAnsi="宋体;SimSun" w:eastAsia="宋体;SimSun" w:cs="宋体;SimSun"/>
          <w:b w:val="false"/>
          <w:b w:val="false"/>
          <w:bCs/>
          <w:sz w:val="21"/>
          <w:szCs w:val="21"/>
        </w:rPr>
      </w:pPr>
      <w:r>
        <w:rPr>
          <w:rFonts w:eastAsia="宋体;SimSun" w:cs="宋体;SimSun" w:ascii="宋体;SimSun" w:hAnsi="宋体;SimSun"/>
          <w:b w:val="false"/>
          <w:bCs/>
          <w:sz w:val="21"/>
          <w:szCs w:val="21"/>
        </w:rPr>
        <w:t xml:space="preserve">5.1 </w:t>
      </w:r>
      <w:r>
        <w:rPr>
          <w:rFonts w:ascii="宋体;SimSun" w:hAnsi="宋体;SimSun" w:cs="宋体;SimSun" w:eastAsia="宋体;SimSun"/>
          <w:b w:val="false"/>
          <w:bCs/>
          <w:sz w:val="21"/>
          <w:szCs w:val="21"/>
        </w:rPr>
        <w:t>缺陷等级的划分：</w:t>
      </w:r>
    </w:p>
    <w:p>
      <w:pPr>
        <w:pStyle w:val="Style16"/>
        <w:numPr>
          <w:ilvl w:val="0"/>
          <w:numId w:val="3"/>
        </w:numPr>
        <w:shd w:fill="FFFFFF" w:val="clear"/>
        <w:snapToGrid w:val="false"/>
        <w:spacing w:lineRule="auto" w:line="360" w:before="0" w:after="0"/>
        <w:ind w:left="420" w:firstLine="218"/>
        <w:rPr>
          <w:rFonts w:ascii="宋体;SimSun" w:hAnsi="宋体;SimSun" w:eastAsia="宋体;SimSun" w:cs="宋体;SimSun"/>
          <w:color w:val="000000"/>
          <w:sz w:val="21"/>
          <w:szCs w:val="21"/>
        </w:rPr>
      </w:pPr>
      <w:r>
        <w:rPr>
          <w:rFonts w:ascii="宋体;SimSun" w:hAnsi="宋体;SimSun" w:cs="宋体;SimSun" w:eastAsia="宋体;SimSun"/>
          <w:color w:val="000000"/>
          <w:sz w:val="21"/>
          <w:szCs w:val="21"/>
        </w:rPr>
        <w:t>致命缺陷（</w:t>
      </w:r>
      <w:r>
        <w:rPr>
          <w:rFonts w:eastAsia="宋体;SimSun" w:cs="宋体;SimSun" w:ascii="宋体;SimSun" w:hAnsi="宋体;SimSun"/>
          <w:color w:val="000000"/>
          <w:sz w:val="21"/>
          <w:szCs w:val="21"/>
        </w:rPr>
        <w:t>P0</w:t>
      </w:r>
      <w:r>
        <w:rPr>
          <w:rFonts w:ascii="宋体;SimSun" w:hAnsi="宋体;SimSun" w:cs="宋体;SimSun" w:eastAsia="宋体;SimSun"/>
          <w:color w:val="000000"/>
          <w:sz w:val="21"/>
          <w:szCs w:val="21"/>
        </w:rPr>
        <w:t>级）：指重要功能未实现或造成系统崩溃、死机，并且不能通过其它方法实现功能等；</w:t>
      </w:r>
    </w:p>
    <w:p>
      <w:pPr>
        <w:pStyle w:val="Style16"/>
        <w:numPr>
          <w:ilvl w:val="0"/>
          <w:numId w:val="3"/>
        </w:numPr>
        <w:shd w:fill="FFFFFF" w:val="clear"/>
        <w:snapToGrid w:val="false"/>
        <w:spacing w:lineRule="auto" w:line="360" w:before="0" w:after="0"/>
        <w:ind w:left="420" w:firstLine="218"/>
        <w:rPr>
          <w:rFonts w:ascii="宋体;SimSun" w:hAnsi="宋体;SimSun" w:eastAsia="宋体;SimSun" w:cs="宋体;SimSun"/>
          <w:color w:val="000000"/>
          <w:sz w:val="21"/>
          <w:szCs w:val="21"/>
        </w:rPr>
      </w:pPr>
      <w:r>
        <w:rPr>
          <w:rFonts w:ascii="宋体;SimSun" w:hAnsi="宋体;SimSun" w:cs="宋体;SimSun" w:eastAsia="宋体;SimSun"/>
          <w:color w:val="000000"/>
          <w:sz w:val="21"/>
          <w:szCs w:val="21"/>
        </w:rPr>
        <w:t>严重缺陷（</w:t>
      </w:r>
      <w:r>
        <w:rPr>
          <w:rFonts w:eastAsia="宋体;SimSun" w:cs="宋体;SimSun" w:ascii="宋体;SimSun" w:hAnsi="宋体;SimSun"/>
          <w:color w:val="000000"/>
          <w:sz w:val="21"/>
          <w:szCs w:val="21"/>
        </w:rPr>
        <w:t>P1</w:t>
      </w:r>
      <w:r>
        <w:rPr>
          <w:rFonts w:ascii="宋体;SimSun" w:hAnsi="宋体;SimSun" w:cs="宋体;SimSun" w:eastAsia="宋体;SimSun"/>
          <w:color w:val="000000"/>
          <w:sz w:val="21"/>
          <w:szCs w:val="21"/>
        </w:rPr>
        <w:t>级）：指功能不能使用或在使用中出现的问题影响了系统的稳定性、造成数据存储错误或将错误数据带入下一环节、一些重要特性或性能不能达到指定的要求等；</w:t>
      </w:r>
    </w:p>
    <w:p>
      <w:pPr>
        <w:pStyle w:val="Style16"/>
        <w:numPr>
          <w:ilvl w:val="0"/>
          <w:numId w:val="3"/>
        </w:numPr>
        <w:shd w:fill="FFFFFF" w:val="clear"/>
        <w:snapToGrid w:val="false"/>
        <w:spacing w:lineRule="auto" w:line="360" w:before="0" w:after="0"/>
        <w:ind w:left="420" w:firstLine="218"/>
        <w:rPr>
          <w:rFonts w:ascii="宋体;SimSun" w:hAnsi="宋体;SimSun" w:eastAsia="宋体;SimSun" w:cs="宋体;SimSun"/>
          <w:color w:val="000000"/>
          <w:sz w:val="21"/>
          <w:szCs w:val="21"/>
        </w:rPr>
      </w:pPr>
      <w:r>
        <w:rPr>
          <w:rFonts w:ascii="宋体;SimSun" w:hAnsi="宋体;SimSun" w:cs="宋体;SimSun" w:eastAsia="宋体;SimSun"/>
          <w:color w:val="000000"/>
          <w:sz w:val="21"/>
          <w:szCs w:val="21"/>
        </w:rPr>
        <w:t>一般缺陷（</w:t>
      </w:r>
      <w:r>
        <w:rPr>
          <w:rFonts w:eastAsia="宋体;SimSun" w:cs="宋体;SimSun" w:ascii="宋体;SimSun" w:hAnsi="宋体;SimSun"/>
          <w:color w:val="000000"/>
          <w:sz w:val="21"/>
          <w:szCs w:val="21"/>
        </w:rPr>
        <w:t>P2</w:t>
      </w:r>
      <w:r>
        <w:rPr>
          <w:rFonts w:ascii="宋体;SimSun" w:hAnsi="宋体;SimSun" w:cs="宋体;SimSun" w:eastAsia="宋体;SimSun"/>
          <w:color w:val="000000"/>
          <w:sz w:val="21"/>
          <w:szCs w:val="21"/>
        </w:rPr>
        <w:t>级）：指功能可以使用、在出错后做出一定处理，操作能够继续进行或功能实现有误，但问题的出现应不影响本功能或其他功能的实质性使用；</w:t>
      </w:r>
    </w:p>
    <w:p>
      <w:pPr>
        <w:pStyle w:val="Style16"/>
        <w:numPr>
          <w:ilvl w:val="0"/>
          <w:numId w:val="3"/>
        </w:numPr>
        <w:shd w:fill="FFFFFF" w:val="clear"/>
        <w:snapToGrid w:val="false"/>
        <w:spacing w:lineRule="auto" w:line="360" w:before="0" w:after="0"/>
        <w:ind w:left="420" w:firstLine="218"/>
        <w:rPr>
          <w:rFonts w:ascii="宋体;SimSun" w:hAnsi="宋体;SimSun" w:eastAsia="宋体;SimSun" w:cs="宋体;SimSun"/>
          <w:color w:val="000000"/>
          <w:sz w:val="21"/>
          <w:szCs w:val="21"/>
        </w:rPr>
      </w:pPr>
      <w:r>
        <w:rPr>
          <w:rFonts w:ascii="宋体;SimSun" w:hAnsi="宋体;SimSun" w:cs="宋体;SimSun" w:eastAsia="宋体;SimSun"/>
          <w:color w:val="000000"/>
          <w:sz w:val="21"/>
          <w:szCs w:val="21"/>
        </w:rPr>
        <w:t>轻微缺陷（</w:t>
      </w:r>
      <w:r>
        <w:rPr>
          <w:rFonts w:eastAsia="宋体;SimSun" w:cs="宋体;SimSun" w:ascii="宋体;SimSun" w:hAnsi="宋体;SimSun"/>
          <w:color w:val="000000"/>
          <w:sz w:val="21"/>
          <w:szCs w:val="21"/>
        </w:rPr>
        <w:t>P3</w:t>
      </w:r>
      <w:r>
        <w:rPr>
          <w:rFonts w:ascii="宋体;SimSun" w:hAnsi="宋体;SimSun" w:cs="宋体;SimSun" w:eastAsia="宋体;SimSun"/>
          <w:color w:val="000000"/>
          <w:sz w:val="21"/>
          <w:szCs w:val="21"/>
        </w:rPr>
        <w:t>级）：指用户界面显示、对齐、文字错误等。</w:t>
      </w:r>
    </w:p>
    <w:p>
      <w:pPr>
        <w:pStyle w:val="Style16"/>
        <w:shd w:fill="FFFFFF" w:val="clear"/>
        <w:snapToGrid w:val="false"/>
        <w:spacing w:lineRule="auto" w:line="360" w:before="0" w:after="0"/>
        <w:ind w:firstLine="840"/>
        <w:rPr>
          <w:rFonts w:ascii="宋体;SimSun" w:hAnsi="宋体;SimSun" w:eastAsia="宋体;SimSun" w:cs="宋体;SimSun"/>
          <w:color w:val="000000"/>
          <w:sz w:val="21"/>
          <w:szCs w:val="21"/>
        </w:rPr>
      </w:pPr>
      <w:r>
        <w:rPr>
          <w:rFonts w:ascii="宋体;SimSun" w:hAnsi="宋体;SimSun" w:cs="宋体;SimSun" w:eastAsia="宋体;SimSun"/>
          <w:color w:val="000000"/>
          <w:sz w:val="21"/>
          <w:szCs w:val="21"/>
        </w:rPr>
        <w:t>开发人员应按照</w:t>
      </w:r>
      <w:r>
        <w:rPr>
          <w:rFonts w:eastAsia="宋体;SimSun" w:cs="宋体;SimSun" w:ascii="宋体;SimSun" w:hAnsi="宋体;SimSun"/>
          <w:color w:val="000000"/>
          <w:sz w:val="21"/>
          <w:szCs w:val="21"/>
        </w:rPr>
        <w:t>P0-&gt;P1-&gt;P2-&gt;P3</w:t>
      </w:r>
      <w:r>
        <w:rPr>
          <w:rFonts w:ascii="宋体;SimSun" w:hAnsi="宋体;SimSun" w:cs="宋体;SimSun" w:eastAsia="宋体;SimSun"/>
          <w:color w:val="000000"/>
          <w:sz w:val="21"/>
          <w:szCs w:val="21"/>
        </w:rPr>
        <w:t>的顺序进行处理。</w:t>
      </w:r>
    </w:p>
    <w:p>
      <w:pPr>
        <w:pStyle w:val="Style16"/>
        <w:shd w:fill="FFFFFF" w:val="clear"/>
        <w:snapToGrid w:val="false"/>
        <w:spacing w:lineRule="auto" w:line="360" w:before="0" w:after="0"/>
        <w:ind w:firstLine="210"/>
        <w:rPr>
          <w:rFonts w:ascii="宋体;SimSun" w:hAnsi="宋体;SimSun" w:eastAsia="宋体;SimSun" w:cs="宋体;SimSun"/>
          <w:color w:val="000000"/>
          <w:sz w:val="21"/>
          <w:szCs w:val="21"/>
        </w:rPr>
      </w:pPr>
      <w:r>
        <w:rPr>
          <w:rFonts w:eastAsia="宋体;SimSun" w:cs="宋体;SimSun" w:ascii="宋体;SimSun" w:hAnsi="宋体;SimSun"/>
          <w:color w:val="000000"/>
          <w:sz w:val="21"/>
          <w:szCs w:val="21"/>
        </w:rPr>
        <w:t xml:space="preserve">5.2 </w:t>
      </w:r>
      <w:r>
        <w:rPr>
          <w:rFonts w:ascii="宋体;SimSun" w:hAnsi="宋体;SimSun" w:cs="宋体;SimSun" w:eastAsia="宋体;SimSun"/>
          <w:color w:val="000000"/>
          <w:sz w:val="21"/>
          <w:szCs w:val="21"/>
        </w:rPr>
        <w:t>缺陷状态的定义和说明</w:t>
      </w:r>
    </w:p>
    <w:p>
      <w:pPr>
        <w:pStyle w:val="Style16"/>
        <w:shd w:fill="FFFFFF" w:val="clear"/>
        <w:snapToGrid w:val="false"/>
        <w:spacing w:lineRule="auto" w:line="360" w:before="0" w:after="0"/>
        <w:ind w:left="420" w:firstLine="210"/>
        <w:rPr>
          <w:rFonts w:ascii="宋体;SimSun" w:hAnsi="宋体;SimSun" w:eastAsia="宋体;SimSun" w:cs="宋体;SimSun"/>
          <w:color w:val="000000"/>
          <w:sz w:val="21"/>
          <w:szCs w:val="21"/>
        </w:rPr>
      </w:pPr>
      <w:r>
        <w:rPr>
          <w:rFonts w:eastAsia="宋体;SimSun" w:cs="宋体;SimSun" w:ascii="宋体;SimSun" w:hAnsi="宋体;SimSun"/>
          <w:color w:val="000000"/>
          <w:sz w:val="21"/>
          <w:szCs w:val="21"/>
        </w:rPr>
        <w:t>5.2.1</w:t>
      </w:r>
      <w:r>
        <w:rPr>
          <w:rFonts w:ascii="宋体;SimSun" w:hAnsi="宋体;SimSun" w:cs="宋体;SimSun" w:eastAsia="宋体;SimSun"/>
          <w:color w:val="000000"/>
          <w:sz w:val="21"/>
          <w:szCs w:val="21"/>
        </w:rPr>
        <w:t>新建：提交问题时，没有选择分派对象，</w:t>
      </w:r>
      <w:r>
        <w:rPr>
          <w:rFonts w:eastAsia="宋体;SimSun" w:cs="宋体;SimSun" w:ascii="宋体;SimSun" w:hAnsi="宋体;SimSun"/>
          <w:color w:val="000000"/>
          <w:sz w:val="21"/>
          <w:szCs w:val="21"/>
        </w:rPr>
        <w:t>BUG</w:t>
      </w:r>
      <w:r>
        <w:rPr>
          <w:rFonts w:ascii="宋体;SimSun" w:hAnsi="宋体;SimSun" w:cs="宋体;SimSun" w:eastAsia="宋体;SimSun"/>
          <w:color w:val="000000"/>
          <w:sz w:val="21"/>
          <w:szCs w:val="21"/>
        </w:rPr>
        <w:t>默认状态便是新建；</w:t>
      </w:r>
    </w:p>
    <w:p>
      <w:pPr>
        <w:pStyle w:val="Style16"/>
        <w:shd w:fill="FFFFFF" w:val="clear"/>
        <w:snapToGrid w:val="false"/>
        <w:spacing w:lineRule="auto" w:line="360" w:before="0" w:after="0"/>
        <w:ind w:firstLine="630"/>
        <w:rPr>
          <w:rFonts w:ascii="宋体;SimSun" w:hAnsi="宋体;SimSun" w:eastAsia="宋体;SimSun" w:cs="宋体;SimSun"/>
          <w:color w:val="000000"/>
          <w:sz w:val="21"/>
          <w:szCs w:val="21"/>
        </w:rPr>
      </w:pPr>
      <w:r>
        <w:rPr>
          <w:rFonts w:eastAsia="宋体;SimSun" w:cs="宋体;SimSun" w:ascii="宋体;SimSun" w:hAnsi="宋体;SimSun"/>
          <w:color w:val="000000"/>
          <w:sz w:val="21"/>
          <w:szCs w:val="21"/>
        </w:rPr>
        <w:t>5.2.2</w:t>
      </w:r>
      <w:r>
        <w:rPr>
          <w:rFonts w:ascii="宋体;SimSun" w:hAnsi="宋体;SimSun" w:cs="宋体;SimSun" w:eastAsia="宋体;SimSun"/>
          <w:color w:val="000000"/>
          <w:sz w:val="21"/>
          <w:szCs w:val="21"/>
        </w:rPr>
        <w:t>已分派：研发部软件经理将“新建”状态的问题，分派给开发人员后，将其设为已分派；</w:t>
      </w:r>
    </w:p>
    <w:p>
      <w:pPr>
        <w:pStyle w:val="Style16"/>
        <w:shd w:fill="FFFFFF" w:val="clear"/>
        <w:snapToGrid w:val="false"/>
        <w:spacing w:lineRule="auto" w:line="360" w:before="0" w:after="0"/>
        <w:ind w:firstLine="630"/>
        <w:rPr>
          <w:rFonts w:ascii="宋体;SimSun" w:hAnsi="宋体;SimSun" w:eastAsia="宋体;SimSun" w:cs="宋体;SimSun"/>
          <w:color w:val="000000"/>
          <w:sz w:val="21"/>
          <w:szCs w:val="21"/>
        </w:rPr>
      </w:pPr>
      <w:r>
        <w:rPr>
          <w:rFonts w:eastAsia="宋体;SimSun" w:cs="宋体;SimSun" w:ascii="宋体;SimSun" w:hAnsi="宋体;SimSun"/>
          <w:color w:val="000000"/>
          <w:sz w:val="21"/>
          <w:szCs w:val="21"/>
        </w:rPr>
        <w:t>5.2.3</w:t>
      </w:r>
      <w:r>
        <w:rPr>
          <w:rFonts w:ascii="宋体;SimSun" w:hAnsi="宋体;SimSun" w:cs="宋体;SimSun" w:eastAsia="宋体;SimSun"/>
          <w:color w:val="000000"/>
          <w:sz w:val="21"/>
          <w:szCs w:val="21"/>
        </w:rPr>
        <w:t>反馈：开发人员认为此</w:t>
      </w:r>
      <w:r>
        <w:rPr>
          <w:rFonts w:eastAsia="宋体;SimSun" w:cs="宋体;SimSun" w:ascii="宋体;SimSun" w:hAnsi="宋体;SimSun"/>
          <w:color w:val="000000"/>
          <w:sz w:val="21"/>
          <w:szCs w:val="21"/>
        </w:rPr>
        <w:t>BUG</w:t>
      </w:r>
      <w:r>
        <w:rPr>
          <w:rFonts w:ascii="宋体;SimSun" w:hAnsi="宋体;SimSun" w:cs="宋体;SimSun" w:eastAsia="宋体;SimSun"/>
          <w:color w:val="000000"/>
          <w:sz w:val="21"/>
          <w:szCs w:val="21"/>
        </w:rPr>
        <w:t>不需要修改，就将其反馈，测试人员和开发人员讨论评估后，决定是否将其关闭。</w:t>
      </w:r>
    </w:p>
    <w:p>
      <w:pPr>
        <w:pStyle w:val="Style16"/>
        <w:shd w:fill="FFFFFF" w:val="clear"/>
        <w:snapToGrid w:val="false"/>
        <w:spacing w:lineRule="auto" w:line="360" w:before="0" w:after="0"/>
        <w:ind w:firstLine="630"/>
        <w:rPr>
          <w:rFonts w:ascii="宋体;SimSun" w:hAnsi="宋体;SimSun" w:eastAsia="宋体;SimSun" w:cs="宋体;SimSun"/>
          <w:color w:val="000000"/>
          <w:sz w:val="21"/>
          <w:szCs w:val="21"/>
        </w:rPr>
      </w:pPr>
      <w:r>
        <w:rPr>
          <w:rFonts w:eastAsia="宋体;SimSun" w:cs="宋体;SimSun" w:ascii="宋体;SimSun" w:hAnsi="宋体;SimSun"/>
          <w:color w:val="000000"/>
          <w:sz w:val="21"/>
          <w:szCs w:val="21"/>
        </w:rPr>
        <w:t>5.2.4</w:t>
      </w:r>
      <w:r>
        <w:rPr>
          <w:rFonts w:ascii="宋体;SimSun" w:hAnsi="宋体;SimSun" w:cs="宋体;SimSun" w:eastAsia="宋体;SimSun"/>
          <w:color w:val="000000"/>
          <w:sz w:val="21"/>
          <w:szCs w:val="21"/>
        </w:rPr>
        <w:t>已确认：开发人员确认存在此</w:t>
      </w:r>
      <w:r>
        <w:rPr>
          <w:rFonts w:eastAsia="宋体;SimSun" w:cs="宋体;SimSun" w:ascii="宋体;SimSun" w:hAnsi="宋体;SimSun"/>
          <w:color w:val="000000"/>
          <w:sz w:val="21"/>
          <w:szCs w:val="21"/>
        </w:rPr>
        <w:t>BUG</w:t>
      </w:r>
      <w:r>
        <w:rPr>
          <w:rFonts w:ascii="宋体;SimSun" w:hAnsi="宋体;SimSun" w:cs="宋体;SimSun" w:eastAsia="宋体;SimSun"/>
          <w:color w:val="000000"/>
          <w:sz w:val="21"/>
          <w:szCs w:val="21"/>
        </w:rPr>
        <w:t>，并准备修改，将其设为已确认；</w:t>
      </w:r>
    </w:p>
    <w:p>
      <w:pPr>
        <w:pStyle w:val="Style16"/>
        <w:shd w:fill="FFFFFF" w:val="clear"/>
        <w:snapToGrid w:val="false"/>
        <w:spacing w:lineRule="auto" w:line="360" w:before="0" w:after="0"/>
        <w:ind w:firstLine="630"/>
        <w:rPr>
          <w:rFonts w:ascii="宋体;SimSun" w:hAnsi="宋体;SimSun" w:eastAsia="宋体;SimSun" w:cs="宋体;SimSun"/>
          <w:color w:val="000000"/>
          <w:sz w:val="21"/>
          <w:szCs w:val="21"/>
        </w:rPr>
      </w:pPr>
      <w:r>
        <w:rPr>
          <w:rFonts w:eastAsia="宋体;SimSun" w:cs="宋体;SimSun" w:ascii="宋体;SimSun" w:hAnsi="宋体;SimSun"/>
          <w:color w:val="000000"/>
          <w:sz w:val="21"/>
          <w:szCs w:val="21"/>
        </w:rPr>
        <w:t>5.2.5</w:t>
      </w:r>
      <w:r>
        <w:rPr>
          <w:rFonts w:ascii="宋体;SimSun" w:hAnsi="宋体;SimSun" w:cs="宋体;SimSun" w:eastAsia="宋体;SimSun"/>
          <w:color w:val="000000"/>
          <w:sz w:val="21"/>
          <w:szCs w:val="21"/>
        </w:rPr>
        <w:t>已解决：开发人员已经进行了修改，测试人员可以进行验证测试，确认</w:t>
      </w:r>
      <w:r>
        <w:rPr>
          <w:rFonts w:eastAsia="宋体;SimSun" w:cs="宋体;SimSun" w:ascii="宋体;SimSun" w:hAnsi="宋体;SimSun"/>
          <w:color w:val="000000"/>
          <w:sz w:val="21"/>
          <w:szCs w:val="21"/>
        </w:rPr>
        <w:t>BUG</w:t>
      </w:r>
      <w:r>
        <w:rPr>
          <w:rFonts w:ascii="宋体;SimSun" w:hAnsi="宋体;SimSun" w:cs="宋体;SimSun" w:eastAsia="宋体;SimSun"/>
          <w:color w:val="000000"/>
          <w:sz w:val="21"/>
          <w:szCs w:val="21"/>
        </w:rPr>
        <w:t>已经解决；</w:t>
      </w:r>
    </w:p>
    <w:p>
      <w:pPr>
        <w:pStyle w:val="Style16"/>
        <w:shd w:fill="FFFFFF" w:val="clear"/>
        <w:snapToGrid w:val="false"/>
        <w:spacing w:lineRule="auto" w:line="360" w:before="0" w:after="0"/>
        <w:ind w:firstLine="630"/>
        <w:rPr>
          <w:rFonts w:ascii="宋体;SimSun" w:hAnsi="宋体;SimSun" w:eastAsia="宋体;SimSun" w:cs="宋体;SimSun"/>
          <w:color w:val="000000"/>
          <w:sz w:val="21"/>
          <w:szCs w:val="21"/>
        </w:rPr>
      </w:pPr>
      <w:r>
        <w:rPr>
          <w:rFonts w:eastAsia="宋体;SimSun" w:cs="宋体;SimSun" w:ascii="宋体;SimSun" w:hAnsi="宋体;SimSun"/>
          <w:color w:val="000000"/>
          <w:sz w:val="21"/>
          <w:szCs w:val="21"/>
        </w:rPr>
        <w:t>5.2.6</w:t>
      </w:r>
      <w:r>
        <w:rPr>
          <w:rFonts w:ascii="宋体;SimSun" w:hAnsi="宋体;SimSun" w:cs="宋体;SimSun" w:eastAsia="宋体;SimSun"/>
          <w:color w:val="000000"/>
          <w:sz w:val="21"/>
          <w:szCs w:val="21"/>
        </w:rPr>
        <w:t>已关闭：确认</w:t>
      </w:r>
      <w:r>
        <w:rPr>
          <w:rFonts w:eastAsia="宋体;SimSun" w:cs="宋体;SimSun" w:ascii="宋体;SimSun" w:hAnsi="宋体;SimSun"/>
          <w:color w:val="000000"/>
          <w:sz w:val="21"/>
          <w:szCs w:val="21"/>
        </w:rPr>
        <w:t>BUG</w:t>
      </w:r>
      <w:r>
        <w:rPr>
          <w:rFonts w:ascii="宋体;SimSun" w:hAnsi="宋体;SimSun" w:cs="宋体;SimSun" w:eastAsia="宋体;SimSun"/>
          <w:color w:val="000000"/>
          <w:sz w:val="21"/>
          <w:szCs w:val="21"/>
        </w:rPr>
        <w:t>已解决，将其关闭。</w:t>
      </w:r>
    </w:p>
    <w:p>
      <w:pPr>
        <w:pStyle w:val="Heading2"/>
        <w:numPr>
          <w:ilvl w:val="0"/>
          <w:numId w:val="0"/>
        </w:numPr>
        <w:ind w:left="0" w:hanging="0"/>
        <w:rPr>
          <w:rFonts w:ascii="宋体;SimSun" w:hAnsi="宋体;SimSun" w:eastAsia="宋体;SimSun" w:cs="宋体;SimSun"/>
          <w:b w:val="false"/>
          <w:b w:val="false"/>
          <w:bCs/>
          <w:sz w:val="21"/>
          <w:szCs w:val="21"/>
        </w:rPr>
      </w:pPr>
      <w:r>
        <w:rPr>
          <w:rFonts w:eastAsia="宋体;SimSun" w:cs="宋体;SimSun" w:ascii="宋体;SimSun" w:hAnsi="宋体;SimSun"/>
          <w:b w:val="false"/>
          <w:bCs/>
          <w:sz w:val="21"/>
          <w:szCs w:val="21"/>
        </w:rPr>
        <w:t xml:space="preserve">  </w:t>
      </w:r>
      <w:r>
        <w:rPr>
          <w:rFonts w:eastAsia="宋体;SimSun" w:cs="宋体;SimSun" w:ascii="宋体;SimSun" w:hAnsi="宋体;SimSun"/>
          <w:b w:val="false"/>
          <w:bCs/>
          <w:sz w:val="21"/>
          <w:szCs w:val="21"/>
        </w:rPr>
        <w:t xml:space="preserve">5.3 </w:t>
      </w:r>
      <w:r>
        <w:rPr>
          <w:rFonts w:ascii="宋体;SimSun" w:hAnsi="宋体;SimSun" w:cs="宋体;SimSun" w:eastAsia="宋体;SimSun"/>
          <w:b w:val="false"/>
          <w:bCs/>
          <w:sz w:val="21"/>
          <w:szCs w:val="21"/>
        </w:rPr>
        <w:t>缺陷的反馈和处理</w:t>
      </w:r>
    </w:p>
    <w:p>
      <w:pPr>
        <w:pStyle w:val="Style16"/>
        <w:shd w:fill="FFFFFF" w:val="clear"/>
        <w:snapToGrid w:val="false"/>
        <w:spacing w:lineRule="auto" w:line="360" w:before="0" w:after="0"/>
        <w:ind w:firstLine="420"/>
        <w:rPr>
          <w:rFonts w:ascii="宋体;SimSun" w:hAnsi="宋体;SimSun" w:eastAsia="宋体;SimSun" w:cs="宋体;SimSun"/>
          <w:color w:val="000000"/>
          <w:sz w:val="21"/>
          <w:szCs w:val="21"/>
        </w:rPr>
      </w:pPr>
      <w:r>
        <w:rPr>
          <w:rFonts w:eastAsia="宋体;SimSun" w:cs="宋体;SimSun" w:ascii="宋体;SimSun" w:hAnsi="宋体;SimSun"/>
          <w:color w:val="000000"/>
          <w:sz w:val="21"/>
          <w:szCs w:val="21"/>
        </w:rPr>
        <w:t>5.3.1</w:t>
      </w:r>
      <w:r>
        <w:rPr>
          <w:rFonts w:ascii="宋体;SimSun" w:hAnsi="宋体;SimSun" w:cs="宋体;SimSun" w:eastAsia="宋体;SimSun"/>
          <w:color w:val="000000"/>
          <w:sz w:val="21"/>
          <w:szCs w:val="21"/>
        </w:rPr>
        <w:t>测试阶段，测试人员将测试过程中所发现的所有缺陷记录下来，写明问题的描述、等级以及问题重现的方法；客户反馈的缺陷首先在测试环境中验证是否存在：若存在则缺陷登记后走缺陷处理正常流程，不存在则同客户确认问题原因，是否是客户环境与系统版本问题。</w:t>
      </w:r>
    </w:p>
    <w:p>
      <w:pPr>
        <w:pStyle w:val="Style16"/>
        <w:shd w:fill="FFFFFF" w:val="clear"/>
        <w:snapToGrid w:val="false"/>
        <w:spacing w:lineRule="auto" w:line="360" w:before="0" w:after="0"/>
        <w:ind w:firstLine="420"/>
        <w:rPr>
          <w:rFonts w:ascii="宋体;SimSun" w:hAnsi="宋体;SimSun" w:eastAsia="宋体;SimSun" w:cs="宋体;SimSun"/>
          <w:color w:val="000000"/>
          <w:sz w:val="21"/>
          <w:szCs w:val="21"/>
        </w:rPr>
      </w:pPr>
      <w:r>
        <w:rPr>
          <w:rFonts w:eastAsia="宋体;SimSun" w:cs="宋体;SimSun" w:ascii="宋体;SimSun" w:hAnsi="宋体;SimSun"/>
          <w:color w:val="000000"/>
          <w:sz w:val="21"/>
          <w:szCs w:val="21"/>
        </w:rPr>
        <w:t>5.3.2</w:t>
      </w:r>
      <w:r>
        <w:rPr>
          <w:rFonts w:ascii="宋体;SimSun" w:hAnsi="宋体;SimSun" w:cs="宋体;SimSun" w:eastAsia="宋体;SimSun"/>
          <w:color w:val="000000"/>
          <w:sz w:val="21"/>
          <w:szCs w:val="21"/>
        </w:rPr>
        <w:t>研发软件部经理负责对“新建”状态的问题的缺陷等级进行再次评估，确定缺陷等级之后进行分派，分派完成后将其状态设为“已分派”。</w:t>
      </w:r>
    </w:p>
    <w:p>
      <w:pPr>
        <w:pStyle w:val="Style16"/>
        <w:shd w:fill="FFFFFF" w:val="clear"/>
        <w:snapToGrid w:val="false"/>
        <w:spacing w:lineRule="auto" w:line="360" w:before="0" w:after="0"/>
        <w:ind w:firstLine="420"/>
        <w:rPr>
          <w:rFonts w:ascii="宋体;SimSun" w:hAnsi="宋体;SimSun" w:eastAsia="宋体;SimSun" w:cs="宋体;SimSun"/>
          <w:color w:val="000000"/>
          <w:sz w:val="21"/>
          <w:szCs w:val="21"/>
        </w:rPr>
      </w:pPr>
      <w:r>
        <w:rPr>
          <w:rFonts w:eastAsia="宋体;SimSun" w:cs="宋体;SimSun" w:ascii="宋体;SimSun" w:hAnsi="宋体;SimSun"/>
          <w:color w:val="000000"/>
          <w:sz w:val="21"/>
          <w:szCs w:val="21"/>
        </w:rPr>
        <w:t>5.3.3</w:t>
      </w:r>
      <w:r>
        <w:rPr>
          <w:rFonts w:ascii="宋体;SimSun" w:hAnsi="宋体;SimSun" w:cs="宋体;SimSun" w:eastAsia="宋体;SimSun"/>
          <w:color w:val="000000"/>
          <w:sz w:val="21"/>
          <w:szCs w:val="21"/>
        </w:rPr>
        <w:t>开发人员对分派给自己的问题进行处理。</w:t>
      </w:r>
    </w:p>
    <w:p>
      <w:pPr>
        <w:pStyle w:val="Style16"/>
        <w:shd w:fill="FFFFFF" w:val="clear"/>
        <w:snapToGrid w:val="false"/>
        <w:spacing w:lineRule="auto" w:line="360" w:before="0" w:after="0"/>
        <w:ind w:firstLine="420"/>
        <w:rPr>
          <w:rFonts w:ascii="宋体;SimSun" w:hAnsi="宋体;SimSun" w:eastAsia="宋体;SimSun" w:cs="宋体;SimSun"/>
          <w:color w:val="000000"/>
          <w:sz w:val="21"/>
          <w:szCs w:val="21"/>
        </w:rPr>
      </w:pPr>
      <w:r>
        <w:rPr>
          <w:rFonts w:eastAsia="宋体;SimSun" w:cs="宋体;SimSun" w:ascii="宋体;SimSun" w:hAnsi="宋体;SimSun"/>
          <w:color w:val="000000"/>
          <w:sz w:val="21"/>
          <w:szCs w:val="21"/>
        </w:rPr>
        <w:t>5.3.4</w:t>
      </w:r>
      <w:r>
        <w:rPr>
          <w:rFonts w:ascii="宋体;SimSun" w:hAnsi="宋体;SimSun" w:cs="宋体;SimSun" w:eastAsia="宋体;SimSun"/>
          <w:color w:val="000000"/>
          <w:sz w:val="21"/>
          <w:szCs w:val="21"/>
        </w:rPr>
        <w:t>开发人员若认为问题无需修改，将其状态设为“反馈”，并与测试人员评估是否将其关闭。</w:t>
      </w:r>
    </w:p>
    <w:p>
      <w:pPr>
        <w:pStyle w:val="Style16"/>
        <w:shd w:fill="FFFFFF" w:val="clear"/>
        <w:snapToGrid w:val="false"/>
        <w:spacing w:lineRule="auto" w:line="360" w:before="0" w:after="0"/>
        <w:ind w:firstLine="420"/>
        <w:rPr>
          <w:rFonts w:ascii="宋体;SimSun" w:hAnsi="宋体;SimSun" w:eastAsia="宋体;SimSun" w:cs="宋体;SimSun"/>
          <w:color w:val="000000"/>
          <w:sz w:val="21"/>
          <w:szCs w:val="21"/>
        </w:rPr>
      </w:pPr>
      <w:r>
        <w:rPr>
          <w:rFonts w:eastAsia="宋体;SimSun" w:cs="宋体;SimSun" w:ascii="宋体;SimSun" w:hAnsi="宋体;SimSun"/>
          <w:color w:val="000000"/>
          <w:sz w:val="21"/>
          <w:szCs w:val="21"/>
        </w:rPr>
        <w:t>5.3.5</w:t>
      </w:r>
      <w:r>
        <w:rPr>
          <w:rFonts w:ascii="宋体;SimSun" w:hAnsi="宋体;SimSun" w:cs="宋体;SimSun" w:eastAsia="宋体;SimSun"/>
          <w:color w:val="000000"/>
          <w:sz w:val="21"/>
          <w:szCs w:val="21"/>
        </w:rPr>
        <w:t>开发人员若认为问题存在，已经准备开始修改，将其状态设为“已确认”。</w:t>
      </w:r>
    </w:p>
    <w:p>
      <w:pPr>
        <w:pStyle w:val="Style16"/>
        <w:shd w:fill="FFFFFF" w:val="clear"/>
        <w:snapToGrid w:val="false"/>
        <w:spacing w:lineRule="auto" w:line="360" w:before="0" w:after="0"/>
        <w:ind w:firstLine="420"/>
        <w:rPr>
          <w:rFonts w:ascii="宋体;SimSun" w:hAnsi="宋体;SimSun" w:eastAsia="宋体;SimSun" w:cs="宋体;SimSun"/>
          <w:color w:val="000000"/>
          <w:sz w:val="21"/>
          <w:szCs w:val="21"/>
        </w:rPr>
      </w:pPr>
      <w:r>
        <w:rPr>
          <w:rFonts w:eastAsia="宋体;SimSun" w:cs="宋体;SimSun" w:ascii="宋体;SimSun" w:hAnsi="宋体;SimSun"/>
          <w:color w:val="000000"/>
          <w:sz w:val="21"/>
          <w:szCs w:val="21"/>
        </w:rPr>
        <w:t>5.3.6</w:t>
      </w:r>
      <w:r>
        <w:rPr>
          <w:rFonts w:ascii="宋体;SimSun" w:hAnsi="宋体;SimSun" w:cs="宋体;SimSun" w:eastAsia="宋体;SimSun"/>
          <w:color w:val="000000"/>
          <w:sz w:val="21"/>
          <w:szCs w:val="21"/>
        </w:rPr>
        <w:t>开发人员对于修改完成的问题，已经可以让测试人员进行验证了，将其状态设为“已解决”。</w:t>
      </w:r>
    </w:p>
    <w:p>
      <w:pPr>
        <w:pStyle w:val="Style16"/>
        <w:shd w:fill="FFFFFF" w:val="clear"/>
        <w:snapToGrid w:val="false"/>
        <w:spacing w:lineRule="auto" w:line="360" w:before="0" w:after="0"/>
        <w:ind w:firstLine="420"/>
        <w:rPr>
          <w:rFonts w:ascii="宋体;SimSun" w:hAnsi="宋体;SimSun" w:eastAsia="宋体;SimSun" w:cs="宋体;SimSun"/>
          <w:color w:val="000000"/>
          <w:sz w:val="21"/>
          <w:szCs w:val="21"/>
        </w:rPr>
      </w:pPr>
      <w:r>
        <w:rPr>
          <w:rFonts w:eastAsia="宋体;SimSun" w:cs="宋体;SimSun" w:ascii="宋体;SimSun" w:hAnsi="宋体;SimSun"/>
          <w:color w:val="000000"/>
          <w:sz w:val="21"/>
          <w:szCs w:val="21"/>
        </w:rPr>
        <w:t>5.3.7</w:t>
      </w:r>
      <w:r>
        <w:rPr>
          <w:rFonts w:ascii="宋体;SimSun" w:hAnsi="宋体;SimSun" w:cs="宋体;SimSun" w:eastAsia="宋体;SimSun"/>
          <w:color w:val="000000"/>
          <w:sz w:val="21"/>
          <w:szCs w:val="21"/>
        </w:rPr>
        <w:t>测试人员对于“已解决”的问题，进行验证测试，若确认问题已解决，将其状态设为“已关闭”，若问题仍然存在，测试人员将“重启问题”，其状态为“反馈”，开发人员需重新对此问题进行修改。</w:t>
      </w:r>
    </w:p>
    <w:p>
      <w:pPr>
        <w:pStyle w:val="Heading2"/>
        <w:numPr>
          <w:ilvl w:val="0"/>
          <w:numId w:val="0"/>
        </w:numPr>
        <w:spacing w:before="0" w:after="0"/>
        <w:ind w:left="0" w:hanging="0"/>
        <w:rPr>
          <w:rFonts w:ascii="宋体;SimSun" w:hAnsi="宋体;SimSun" w:eastAsia="宋体;SimSun" w:cs="宋体;SimSun"/>
          <w:b w:val="false"/>
          <w:b w:val="false"/>
          <w:bCs/>
          <w:sz w:val="21"/>
          <w:szCs w:val="21"/>
        </w:rPr>
      </w:pPr>
      <w:r>
        <w:rPr>
          <w:rFonts w:eastAsia="宋体;SimSun" w:cs="宋体;SimSun" w:ascii="宋体;SimSun" w:hAnsi="宋体;SimSun"/>
          <w:b w:val="false"/>
          <w:bCs/>
          <w:sz w:val="21"/>
          <w:szCs w:val="21"/>
        </w:rPr>
        <w:t xml:space="preserve">5.4 </w:t>
      </w:r>
      <w:r>
        <w:rPr>
          <w:rFonts w:ascii="宋体;SimSun" w:hAnsi="宋体;SimSun" w:cs="宋体;SimSun" w:eastAsia="宋体;SimSun"/>
          <w:b w:val="false"/>
          <w:bCs/>
          <w:sz w:val="21"/>
          <w:szCs w:val="21"/>
        </w:rPr>
        <w:t>缺陷分析</w:t>
      </w:r>
    </w:p>
    <w:p>
      <w:pPr>
        <w:pStyle w:val="Style16"/>
        <w:shd w:fill="FFFFFF" w:val="clear"/>
        <w:snapToGrid w:val="false"/>
        <w:spacing w:lineRule="auto" w:line="360" w:before="0" w:after="0"/>
        <w:ind w:firstLine="420"/>
        <w:rPr>
          <w:rFonts w:ascii="宋体;SimSun" w:hAnsi="宋体;SimSun" w:eastAsia="宋体;SimSun" w:cs="宋体;SimSun"/>
          <w:color w:val="000000"/>
          <w:sz w:val="21"/>
          <w:szCs w:val="21"/>
        </w:rPr>
      </w:pPr>
      <w:r>
        <w:rPr>
          <w:rFonts w:ascii="宋体;SimSun" w:hAnsi="宋体;SimSun" w:cs="宋体;SimSun" w:eastAsia="宋体;SimSun"/>
          <w:color w:val="000000"/>
          <w:sz w:val="21"/>
          <w:szCs w:val="21"/>
        </w:rPr>
        <w:t>版本正式发布之前</w:t>
      </w:r>
      <w:r>
        <w:rPr>
          <w:rFonts w:ascii="宋体;SimSun" w:hAnsi="宋体;SimSun" w:cs="宋体;SimSun" w:eastAsia="宋体;SimSun"/>
          <w:color w:val="000000"/>
          <w:sz w:val="21"/>
          <w:szCs w:val="21"/>
        </w:rPr>
        <w:t>，</w:t>
      </w:r>
      <w:r>
        <w:rPr>
          <w:rFonts w:ascii="宋体;SimSun" w:hAnsi="宋体;SimSun" w:cs="宋体;SimSun" w:eastAsia="宋体;SimSun"/>
          <w:color w:val="000000"/>
          <w:sz w:val="21"/>
          <w:szCs w:val="21"/>
        </w:rPr>
        <w:t>需要</w:t>
      </w:r>
      <w:r>
        <w:rPr>
          <w:rFonts w:ascii="宋体;SimSun" w:hAnsi="宋体;SimSun" w:cs="宋体;SimSun" w:eastAsia="宋体;SimSun"/>
          <w:color w:val="000000"/>
          <w:sz w:val="21"/>
          <w:szCs w:val="21"/>
        </w:rPr>
        <w:t>对验证</w:t>
      </w:r>
      <w:r>
        <w:rPr>
          <w:rFonts w:ascii="宋体;SimSun" w:hAnsi="宋体;SimSun" w:cs="宋体;SimSun" w:eastAsia="宋体;SimSun"/>
          <w:color w:val="000000"/>
          <w:sz w:val="21"/>
          <w:szCs w:val="21"/>
        </w:rPr>
        <w:t>与确认测试阶段产生的</w:t>
      </w:r>
      <w:r>
        <w:rPr>
          <w:rFonts w:ascii="宋体;SimSun" w:hAnsi="宋体;SimSun" w:cs="宋体;SimSun" w:eastAsia="宋体;SimSun"/>
          <w:color w:val="000000"/>
          <w:sz w:val="21"/>
          <w:szCs w:val="21"/>
        </w:rPr>
        <w:t>缺陷进行分析，明确缺陷</w:t>
      </w:r>
      <w:r>
        <w:rPr>
          <w:rFonts w:ascii="宋体;SimSun" w:hAnsi="宋体;SimSun" w:cs="宋体;SimSun" w:eastAsia="宋体;SimSun"/>
          <w:color w:val="000000"/>
          <w:sz w:val="21"/>
          <w:szCs w:val="21"/>
        </w:rPr>
        <w:t>产生</w:t>
      </w:r>
      <w:r>
        <w:rPr>
          <w:rFonts w:ascii="宋体;SimSun" w:hAnsi="宋体;SimSun" w:cs="宋体;SimSun" w:eastAsia="宋体;SimSun"/>
          <w:color w:val="000000"/>
          <w:sz w:val="21"/>
          <w:szCs w:val="21"/>
        </w:rPr>
        <w:t>的原因</w:t>
      </w:r>
      <w:r>
        <w:rPr>
          <w:rFonts w:ascii="宋体;SimSun" w:hAnsi="宋体;SimSun" w:cs="宋体;SimSun" w:eastAsia="宋体;SimSun"/>
          <w:color w:val="000000"/>
          <w:sz w:val="21"/>
          <w:szCs w:val="21"/>
        </w:rPr>
        <w:t>及修改方案</w:t>
      </w:r>
      <w:r>
        <w:rPr>
          <w:rFonts w:ascii="宋体;SimSun" w:hAnsi="宋体;SimSun" w:cs="宋体;SimSun" w:eastAsia="宋体;SimSun"/>
          <w:color w:val="000000"/>
          <w:sz w:val="21"/>
          <w:szCs w:val="21"/>
        </w:rPr>
        <w:t>；原因分析应尽量明确底层的原因，如技术方案不合理，以便更好的“修复”缺陷。</w:t>
      </w:r>
      <w:r>
        <w:rPr>
          <w:rFonts w:ascii="宋体;SimSun" w:hAnsi="宋体;SimSun" w:cs="宋体;SimSun" w:eastAsia="宋体;SimSun"/>
          <w:color w:val="000000"/>
          <w:sz w:val="21"/>
          <w:szCs w:val="21"/>
        </w:rPr>
        <w:t>修改方案需要经过评审并批准通过</w:t>
      </w:r>
      <w:r>
        <w:rPr>
          <w:rFonts w:ascii="宋体;SimSun" w:hAnsi="宋体;SimSun" w:cs="宋体;SimSun" w:eastAsia="宋体;SimSun"/>
          <w:color w:val="000000"/>
          <w:sz w:val="21"/>
          <w:szCs w:val="21"/>
        </w:rPr>
        <w:t>。</w:t>
      </w:r>
    </w:p>
    <w:p>
      <w:pPr>
        <w:pStyle w:val="Style16"/>
        <w:shd w:fill="FFFFFF" w:val="clear"/>
        <w:snapToGrid w:val="false"/>
        <w:spacing w:lineRule="auto" w:line="360" w:before="0" w:after="0"/>
        <w:ind w:firstLine="420"/>
        <w:rPr>
          <w:rFonts w:ascii="宋体;SimSun" w:hAnsi="宋体;SimSun" w:eastAsia="宋体;SimSun" w:cs="宋体;SimSun"/>
          <w:color w:val="000000"/>
          <w:sz w:val="21"/>
          <w:szCs w:val="21"/>
        </w:rPr>
      </w:pPr>
      <w:r>
        <w:rPr>
          <w:rFonts w:ascii="宋体;SimSun" w:hAnsi="宋体;SimSun" w:cs="宋体;SimSun" w:eastAsia="宋体;SimSun"/>
          <w:color w:val="000000"/>
          <w:sz w:val="21"/>
          <w:szCs w:val="21"/>
        </w:rPr>
        <w:t>通常的原因类别有：</w:t>
      </w:r>
    </w:p>
    <w:p>
      <w:pPr>
        <w:pStyle w:val="Style16"/>
        <w:shd w:fill="FFFFFF" w:val="clear"/>
        <w:snapToGrid w:val="false"/>
        <w:spacing w:lineRule="auto" w:line="360" w:before="0" w:after="0"/>
        <w:rPr>
          <w:rFonts w:ascii="宋体;SimSun" w:hAnsi="宋体;SimSun" w:eastAsia="宋体;SimSun" w:cs="宋体;SimSun"/>
          <w:color w:val="000000"/>
          <w:sz w:val="21"/>
          <w:szCs w:val="21"/>
        </w:rPr>
      </w:pPr>
      <w:r>
        <w:rPr>
          <w:rFonts w:ascii="宋体;SimSun" w:hAnsi="宋体;SimSun" w:cs="宋体;SimSun" w:eastAsia="宋体;SimSun"/>
          <w:color w:val="000000"/>
          <w:sz w:val="21"/>
          <w:szCs w:val="21"/>
        </w:rPr>
        <w:t>（</w:t>
      </w:r>
      <w:r>
        <w:rPr>
          <w:rFonts w:eastAsia="宋体;SimSun" w:cs="宋体;SimSun" w:ascii="宋体;SimSun" w:hAnsi="宋体;SimSun"/>
          <w:color w:val="000000"/>
          <w:sz w:val="21"/>
          <w:szCs w:val="21"/>
        </w:rPr>
        <w:t>1</w:t>
      </w:r>
      <w:r>
        <w:rPr>
          <w:rFonts w:ascii="宋体;SimSun" w:hAnsi="宋体;SimSun" w:cs="宋体;SimSun" w:eastAsia="宋体;SimSun"/>
          <w:color w:val="000000"/>
          <w:sz w:val="21"/>
          <w:szCs w:val="21"/>
        </w:rPr>
        <w:t>）测试原因</w:t>
      </w:r>
      <w:r>
        <w:rPr>
          <w:rFonts w:eastAsia="宋体;SimSun" w:cs="宋体;SimSun" w:ascii="宋体;SimSun" w:hAnsi="宋体;SimSun"/>
          <w:color w:val="000000"/>
          <w:sz w:val="21"/>
          <w:szCs w:val="21"/>
        </w:rPr>
        <w:t xml:space="preserve">: </w:t>
      </w:r>
      <w:r>
        <w:rPr>
          <w:rFonts w:ascii="宋体;SimSun" w:hAnsi="宋体;SimSun" w:cs="宋体;SimSun" w:eastAsia="宋体;SimSun"/>
          <w:color w:val="000000"/>
          <w:sz w:val="21"/>
          <w:szCs w:val="21"/>
        </w:rPr>
        <w:t>如测试用例未覆盖，测试方法有问题等</w:t>
      </w:r>
    </w:p>
    <w:p>
      <w:pPr>
        <w:pStyle w:val="Style16"/>
        <w:shd w:fill="FFFFFF" w:val="clear"/>
        <w:snapToGrid w:val="false"/>
        <w:spacing w:lineRule="auto" w:line="360" w:before="0" w:after="0"/>
        <w:rPr>
          <w:rFonts w:ascii="宋体;SimSun" w:hAnsi="宋体;SimSun" w:eastAsia="宋体;SimSun" w:cs="宋体;SimSun"/>
          <w:color w:val="000000"/>
          <w:sz w:val="21"/>
          <w:szCs w:val="21"/>
        </w:rPr>
      </w:pPr>
      <w:r>
        <w:rPr>
          <w:rFonts w:ascii="宋体;SimSun" w:hAnsi="宋体;SimSun" w:cs="宋体;SimSun" w:eastAsia="宋体;SimSun"/>
          <w:color w:val="000000"/>
          <w:sz w:val="21"/>
          <w:szCs w:val="21"/>
        </w:rPr>
        <w:t>（</w:t>
      </w:r>
      <w:r>
        <w:rPr>
          <w:rFonts w:eastAsia="宋体;SimSun" w:cs="宋体;SimSun" w:ascii="宋体;SimSun" w:hAnsi="宋体;SimSun"/>
          <w:color w:val="000000"/>
          <w:sz w:val="21"/>
          <w:szCs w:val="21"/>
        </w:rPr>
        <w:t>2</w:t>
      </w:r>
      <w:r>
        <w:rPr>
          <w:rFonts w:ascii="宋体;SimSun" w:hAnsi="宋体;SimSun" w:cs="宋体;SimSun" w:eastAsia="宋体;SimSun"/>
          <w:color w:val="000000"/>
          <w:sz w:val="21"/>
          <w:szCs w:val="21"/>
        </w:rPr>
        <w:t>）开发原因：如版本冻结后私自修改代码，版本提交错误</w:t>
      </w:r>
    </w:p>
    <w:p>
      <w:pPr>
        <w:pStyle w:val="Style16"/>
        <w:shd w:fill="FFFFFF" w:val="clear"/>
        <w:snapToGrid w:val="false"/>
        <w:spacing w:lineRule="auto" w:line="360" w:before="0" w:after="0"/>
        <w:rPr>
          <w:rFonts w:ascii="宋体;SimSun" w:hAnsi="宋体;SimSun" w:eastAsia="宋体;SimSun" w:cs="宋体;SimSun"/>
          <w:color w:val="000000"/>
          <w:sz w:val="21"/>
          <w:szCs w:val="21"/>
        </w:rPr>
      </w:pPr>
      <w:r>
        <w:rPr>
          <w:rFonts w:ascii="宋体;SimSun" w:hAnsi="宋体;SimSun" w:cs="宋体;SimSun" w:eastAsia="宋体;SimSun"/>
          <w:color w:val="000000"/>
          <w:sz w:val="21"/>
          <w:szCs w:val="21"/>
        </w:rPr>
        <w:t>（</w:t>
      </w:r>
      <w:r>
        <w:rPr>
          <w:rFonts w:eastAsia="宋体;SimSun" w:cs="宋体;SimSun" w:ascii="宋体;SimSun" w:hAnsi="宋体;SimSun"/>
          <w:color w:val="000000"/>
          <w:sz w:val="21"/>
          <w:szCs w:val="21"/>
        </w:rPr>
        <w:t>3</w:t>
      </w:r>
      <w:r>
        <w:rPr>
          <w:rFonts w:ascii="宋体;SimSun" w:hAnsi="宋体;SimSun" w:cs="宋体;SimSun" w:eastAsia="宋体;SimSun"/>
          <w:color w:val="000000"/>
          <w:sz w:val="21"/>
          <w:szCs w:val="21"/>
        </w:rPr>
        <w:t>）设计原因：如功能设计不符要求</w:t>
      </w:r>
    </w:p>
    <w:p>
      <w:pPr>
        <w:pStyle w:val="Style16"/>
        <w:shd w:fill="FFFFFF" w:val="clear"/>
        <w:snapToGrid w:val="false"/>
        <w:spacing w:lineRule="auto" w:line="360" w:before="0" w:after="0"/>
        <w:rPr>
          <w:rFonts w:ascii="宋体;SimSun" w:hAnsi="宋体;SimSun" w:eastAsia="宋体;SimSun" w:cs="宋体;SimSun"/>
          <w:color w:val="000000"/>
          <w:szCs w:val="21"/>
        </w:rPr>
      </w:pPr>
      <w:r>
        <w:rPr>
          <w:rFonts w:ascii="宋体;SimSun" w:hAnsi="宋体;SimSun" w:cs="宋体;SimSun" w:eastAsia="宋体;SimSun"/>
          <w:color w:val="000000"/>
          <w:sz w:val="21"/>
          <w:szCs w:val="21"/>
        </w:rPr>
        <w:t>（</w:t>
      </w:r>
      <w:r>
        <w:rPr>
          <w:rFonts w:eastAsia="宋体;SimSun" w:cs="宋体;SimSun" w:ascii="宋体;SimSun" w:hAnsi="宋体;SimSun"/>
          <w:color w:val="000000"/>
          <w:sz w:val="21"/>
          <w:szCs w:val="21"/>
        </w:rPr>
        <w:t>4</w:t>
      </w:r>
      <w:r>
        <w:rPr>
          <w:rFonts w:ascii="宋体;SimSun" w:hAnsi="宋体;SimSun" w:cs="宋体;SimSun" w:eastAsia="宋体;SimSun"/>
          <w:color w:val="000000"/>
          <w:sz w:val="21"/>
          <w:szCs w:val="21"/>
        </w:rPr>
        <w:t>）环境原因：如测试环境与客户的生产环境不一致。</w:t>
      </w:r>
      <w:r>
        <w:rPr>
          <w:rFonts w:ascii="宋体;SimSun" w:hAnsi="宋体;SimSun" w:cs="宋体;SimSun" w:eastAsia="宋体;SimSun"/>
          <w:color w:val="000000"/>
          <w:szCs w:val="21"/>
        </w:rPr>
        <w:t>   </w:t>
      </w:r>
    </w:p>
    <w:p>
      <w:pPr>
        <w:pStyle w:val="Normal"/>
        <w:autoSpaceDE w:val="false"/>
        <w:spacing w:lineRule="auto" w:line="360"/>
        <w:rPr>
          <w:rFonts w:ascii="宋体;SimSun" w:hAnsi="宋体;SimSun" w:eastAsia="宋体;SimSun" w:cs="宋体;SimSun"/>
          <w:b/>
          <w:b/>
          <w:szCs w:val="21"/>
        </w:rPr>
      </w:pPr>
      <w:r>
        <w:rPr>
          <w:rFonts w:eastAsia="宋体;SimSun" w:cs="宋体;SimSun" w:ascii="宋体;SimSun" w:hAnsi="宋体;SimSun"/>
          <w:b/>
          <w:kern w:val="0"/>
          <w:szCs w:val="21"/>
        </w:rPr>
        <w:t xml:space="preserve"> </w:t>
      </w:r>
      <w:r>
        <w:rPr>
          <w:rFonts w:eastAsia="宋体;SimSun" w:cs="宋体;SimSun" w:ascii="宋体;SimSun" w:hAnsi="宋体;SimSun"/>
          <w:b/>
          <w:szCs w:val="21"/>
        </w:rPr>
        <w:t>5</w:t>
      </w:r>
      <w:r>
        <w:rPr>
          <w:rFonts w:ascii="宋体;SimSun" w:hAnsi="宋体;SimSun" w:cs="宋体;SimSun" w:eastAsia="宋体;SimSun"/>
          <w:b/>
          <w:szCs w:val="21"/>
        </w:rPr>
        <w:t>、文件更改履历表</w:t>
      </w:r>
    </w:p>
    <w:tbl>
      <w:tblPr>
        <w:tblW w:w="9356" w:type="dxa"/>
        <w:jc w:val="left"/>
        <w:tblInd w:w="25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9"/>
        <w:gridCol w:w="5920"/>
        <w:gridCol w:w="2127"/>
      </w:tblGrid>
      <w:tr>
        <w:trPr>
          <w:trHeight w:val="413" w:hRule="atLeast"/>
        </w:trPr>
        <w:tc>
          <w:tcPr>
            <w:tcW w:w="1309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360"/>
              <w:ind w:firstLine="316"/>
              <w:rPr>
                <w:rFonts w:ascii="宋体;SimSun" w:hAnsi="宋体;SimSun" w:eastAsia="宋体;SimSun" w:cs="宋体;SimSun"/>
                <w:b/>
                <w:b/>
                <w:szCs w:val="21"/>
              </w:rPr>
            </w:pPr>
            <w:r>
              <w:rPr>
                <w:rFonts w:ascii="宋体;SimSun" w:hAnsi="宋体;SimSun" w:cs="宋体;SimSun" w:eastAsia="宋体;SimSun"/>
                <w:b/>
                <w:szCs w:val="21"/>
              </w:rPr>
              <w:t>版本号</w:t>
            </w:r>
          </w:p>
        </w:tc>
        <w:tc>
          <w:tcPr>
            <w:tcW w:w="592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lineRule="auto" w:line="360"/>
              <w:jc w:val="center"/>
              <w:rPr>
                <w:rFonts w:ascii="宋体;SimSun" w:hAnsi="宋体;SimSun" w:eastAsia="宋体;SimSun" w:cs="宋体;SimSun"/>
                <w:b/>
                <w:b/>
                <w:szCs w:val="21"/>
              </w:rPr>
            </w:pPr>
            <w:r>
              <w:rPr>
                <w:rFonts w:ascii="宋体;SimSun" w:hAnsi="宋体;SimSun" w:cs="宋体;SimSun" w:eastAsia="宋体;SimSun"/>
                <w:b/>
                <w:szCs w:val="21"/>
              </w:rPr>
              <w:t>更改描述</w:t>
            </w:r>
          </w:p>
        </w:tc>
        <w:tc>
          <w:tcPr>
            <w:tcW w:w="2127" w:type="dxa"/>
            <w:tcBorders>
              <w:top w:val="single" w:sz="12" w:space="0" w:color="000000"/>
              <w:left w:val="single" w:sz="4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autoSpaceDE w:val="false"/>
              <w:spacing w:lineRule="auto" w:line="360"/>
              <w:jc w:val="center"/>
              <w:rPr>
                <w:rFonts w:ascii="宋体;SimSun" w:hAnsi="宋体;SimSun" w:eastAsia="宋体;SimSun" w:cs="宋体;SimSun"/>
                <w:b/>
                <w:b/>
                <w:szCs w:val="21"/>
              </w:rPr>
            </w:pPr>
            <w:r>
              <w:rPr>
                <w:rFonts w:ascii="宋体;SimSun" w:hAnsi="宋体;SimSun" w:cs="宋体;SimSun" w:eastAsia="宋体;SimSun"/>
                <w:b/>
                <w:szCs w:val="21"/>
              </w:rPr>
              <w:t>生效日期</w:t>
            </w:r>
          </w:p>
        </w:tc>
      </w:tr>
      <w:tr>
        <w:trPr/>
        <w:tc>
          <w:tcPr>
            <w:tcW w:w="130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2"/>
              <w:spacing w:lineRule="auto" w:line="360"/>
              <w:ind w:left="0" w:hanging="0"/>
              <w:jc w:val="center"/>
              <w:rPr>
                <w:rFonts w:ascii="宋体;SimSun" w:hAnsi="宋体;SimSun" w:eastAsia="宋体;SimSun" w:cs="宋体;SimSun"/>
                <w:sz w:val="21"/>
              </w:rPr>
            </w:pPr>
            <w:r>
              <w:rPr>
                <w:rFonts w:eastAsia="宋体;SimSun" w:cs="宋体;SimSun" w:ascii="宋体;SimSun" w:hAnsi="宋体;SimSun"/>
                <w:sz w:val="21"/>
              </w:rPr>
              <w:t>A00</w:t>
            </w:r>
          </w:p>
        </w:tc>
        <w:tc>
          <w:tcPr>
            <w:tcW w:w="5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2"/>
              <w:spacing w:lineRule="auto" w:line="360"/>
              <w:ind w:left="0" w:hanging="0"/>
              <w:jc w:val="center"/>
              <w:rPr>
                <w:rFonts w:ascii="宋体;SimSun" w:hAnsi="宋体;SimSun" w:eastAsia="宋体;SimSun" w:cs="宋体;SimSun"/>
                <w:sz w:val="21"/>
              </w:rPr>
            </w:pPr>
            <w:r>
              <w:rPr>
                <w:rFonts w:ascii="宋体;SimSun" w:hAnsi="宋体;SimSun" w:cs="宋体;SimSun" w:eastAsia="宋体;SimSun"/>
                <w:sz w:val="21"/>
              </w:rPr>
              <w:t>新文件</w:t>
            </w:r>
          </w:p>
        </w:tc>
        <w:tc>
          <w:tcPr>
            <w:tcW w:w="212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2"/>
              <w:spacing w:lineRule="auto" w:line="360"/>
              <w:ind w:left="0" w:hanging="180"/>
              <w:jc w:val="center"/>
              <w:rPr>
                <w:rFonts w:ascii="宋体;SimSun" w:hAnsi="宋体;SimSun" w:eastAsia="宋体;SimSun" w:cs="宋体;SimSun"/>
                <w:sz w:val="21"/>
              </w:rPr>
            </w:pPr>
            <w:r>
              <w:rPr>
                <w:rFonts w:eastAsia="宋体;SimSun" w:cs="宋体;SimSun" w:ascii="宋体;SimSun" w:hAnsi="宋体;SimSun"/>
                <w:sz w:val="21"/>
              </w:rPr>
              <w:t>2020-06-22</w:t>
            </w:r>
          </w:p>
        </w:tc>
      </w:tr>
      <w:tr>
        <w:trPr/>
        <w:tc>
          <w:tcPr>
            <w:tcW w:w="1309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2"/>
              <w:spacing w:lineRule="auto" w:line="360"/>
              <w:ind w:left="0" w:hanging="0"/>
              <w:jc w:val="center"/>
              <w:rPr>
                <w:rFonts w:ascii="宋体;SimSun" w:hAnsi="宋体;SimSun" w:eastAsia="宋体;SimSun" w:cs="宋体;SimSun"/>
                <w:sz w:val="21"/>
              </w:rPr>
            </w:pPr>
            <w:r>
              <w:rPr>
                <w:rFonts w:eastAsia="宋体;SimSun" w:cs="宋体;SimSun" w:ascii="宋体;SimSun" w:hAnsi="宋体;SimSun"/>
                <w:sz w:val="21"/>
              </w:rPr>
              <w:t>A</w:t>
            </w:r>
            <w:r>
              <w:rPr>
                <w:rFonts w:eastAsia="宋体;SimSun" w:cs="宋体;SimSun" w:ascii="宋体;SimSun" w:hAnsi="宋体;SimSun"/>
                <w:sz w:val="21"/>
              </w:rPr>
              <w:t>01</w:t>
            </w:r>
          </w:p>
        </w:tc>
        <w:tc>
          <w:tcPr>
            <w:tcW w:w="592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4" w:space="0" w:color="000000"/>
            </w:tcBorders>
          </w:tcPr>
          <w:p>
            <w:pPr>
              <w:pStyle w:val="2"/>
              <w:spacing w:lineRule="auto" w:line="360"/>
              <w:ind w:left="0" w:hanging="0"/>
              <w:jc w:val="center"/>
              <w:rPr>
                <w:rFonts w:ascii="宋体;SimSun" w:hAnsi="宋体;SimSun" w:eastAsia="宋体;SimSun" w:cs="宋体;SimSun"/>
                <w:sz w:val="21"/>
              </w:rPr>
            </w:pPr>
            <w:r>
              <w:rPr>
                <w:rFonts w:ascii="宋体;SimSun" w:hAnsi="宋体;SimSun" w:cs="宋体;SimSun" w:eastAsia="宋体;SimSun"/>
                <w:sz w:val="21"/>
              </w:rPr>
              <w:t>对</w:t>
            </w:r>
            <w:r>
              <w:rPr>
                <w:rFonts w:eastAsia="宋体;SimSun" w:cs="宋体;SimSun" w:ascii="宋体;SimSun" w:hAnsi="宋体;SimSun"/>
                <w:sz w:val="21"/>
              </w:rPr>
              <w:t>5</w:t>
            </w:r>
            <w:r>
              <w:rPr>
                <w:rFonts w:eastAsia="宋体;SimSun" w:cs="宋体;SimSun" w:ascii="宋体;SimSun" w:hAnsi="宋体;SimSun"/>
                <w:sz w:val="21"/>
              </w:rPr>
              <w:t>.4</w:t>
            </w:r>
            <w:r>
              <w:rPr>
                <w:rFonts w:ascii="宋体;SimSun" w:hAnsi="宋体;SimSun" w:cs="宋体;SimSun" w:eastAsia="宋体;SimSun"/>
                <w:sz w:val="21"/>
              </w:rPr>
              <w:t>缺陷分析的内容进行了更新。</w:t>
            </w:r>
          </w:p>
        </w:tc>
        <w:tc>
          <w:tcPr>
            <w:tcW w:w="2127" w:type="dxa"/>
            <w:tcBorders>
              <w:top w:val="single" w:sz="6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2"/>
              <w:spacing w:lineRule="auto" w:line="360"/>
              <w:ind w:left="0" w:hanging="180"/>
              <w:jc w:val="center"/>
              <w:rPr>
                <w:rFonts w:ascii="宋体;SimSun" w:hAnsi="宋体;SimSun" w:eastAsia="宋体;SimSun" w:cs="宋体;SimSun"/>
                <w:sz w:val="21"/>
              </w:rPr>
            </w:pPr>
            <w:r>
              <w:rPr>
                <w:rFonts w:eastAsia="宋体;SimSun" w:cs="宋体;SimSun" w:ascii="宋体;SimSun" w:hAnsi="宋体;SimSun"/>
                <w:sz w:val="21"/>
              </w:rPr>
              <w:t>202</w:t>
            </w:r>
            <w:r>
              <w:rPr>
                <w:rFonts w:eastAsia="宋体;SimSun" w:cs="宋体;SimSun" w:ascii="宋体;SimSun" w:hAnsi="宋体;SimSun"/>
                <w:sz w:val="21"/>
              </w:rPr>
              <w:t>1</w:t>
            </w:r>
            <w:r>
              <w:rPr>
                <w:rFonts w:eastAsia="宋体;SimSun" w:cs="宋体;SimSun" w:ascii="宋体;SimSun" w:hAnsi="宋体;SimSun"/>
                <w:sz w:val="21"/>
              </w:rPr>
              <w:t>-</w:t>
            </w:r>
            <w:r>
              <w:rPr>
                <w:rFonts w:eastAsia="宋体;SimSun" w:cs="宋体;SimSun" w:ascii="宋体;SimSun" w:hAnsi="宋体;SimSun"/>
                <w:sz w:val="21"/>
              </w:rPr>
              <w:t>12</w:t>
            </w:r>
            <w:r>
              <w:rPr>
                <w:rFonts w:eastAsia="宋体;SimSun" w:cs="宋体;SimSun" w:ascii="宋体;SimSun" w:hAnsi="宋体;SimSun"/>
                <w:sz w:val="21"/>
              </w:rPr>
              <w:t>-2</w:t>
            </w:r>
            <w:r>
              <w:rPr>
                <w:rFonts w:eastAsia="宋体;SimSun" w:cs="宋体;SimSun" w:ascii="宋体;SimSun" w:hAnsi="宋体;SimSun"/>
                <w:sz w:val="21"/>
              </w:rPr>
              <w:t>9</w:t>
            </w:r>
          </w:p>
        </w:tc>
      </w:tr>
    </w:tbl>
    <w:p>
      <w:pPr>
        <w:pStyle w:val="Normal"/>
        <w:tabs>
          <w:tab w:val="clear" w:pos="420"/>
          <w:tab w:val="left" w:pos="2160" w:leader="none"/>
        </w:tabs>
        <w:rPr>
          <w:rFonts w:ascii="宋体;SimSun" w:hAnsi="宋体;SimSun" w:eastAsia="宋体;SimSun" w:cs="宋体;SimSun"/>
          <w:szCs w:val="21"/>
        </w:rPr>
      </w:pPr>
      <w:r>
        <w:rPr>
          <w:rFonts w:eastAsia="宋体;SimSun" w:cs="宋体;SimSun" w:ascii="宋体;SimSun" w:hAnsi="宋体;SimSun"/>
          <w:szCs w:val="21"/>
        </w:rPr>
        <w:tab/>
      </w:r>
    </w:p>
    <w:p>
      <w:pPr>
        <w:pStyle w:val="Normal"/>
        <w:tabs>
          <w:tab w:val="clear" w:pos="420"/>
          <w:tab w:val="left" w:pos="2160" w:leader="none"/>
        </w:tabs>
        <w:rPr>
          <w:rFonts w:ascii="宋体;SimSun" w:hAnsi="宋体;SimSun" w:eastAsia="宋体;SimSun" w:cs="宋体;SimSun"/>
          <w:szCs w:val="21"/>
        </w:rPr>
      </w:pPr>
      <w:r>
        <w:rPr>
          <w:rFonts w:eastAsia="宋体;SimSun" w:cs="宋体;SimSun" w:ascii="宋体;SimSun" w:hAnsi="宋体;SimSun"/>
          <w:szCs w:val="21"/>
        </w:rPr>
      </w:r>
    </w:p>
    <w:sectPr>
      <w:headerReference w:type="default" r:id="rId3"/>
      <w:footerReference w:type="default" r:id="rId4"/>
      <w:type w:val="nextPage"/>
      <w:pgSz w:w="11906" w:h="16838"/>
      <w:pgMar w:left="1134" w:right="1134" w:gutter="0" w:header="851" w:top="1134" w:footer="779" w:bottom="1134"/>
      <w:pgNumType w:start="1"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等线">
    <w:altName w:val="DengXian"/>
    <w:charset w:val="86"/>
    <w:family w:val="auto"/>
    <w:pitch w:val="variable"/>
  </w:font>
  <w:font w:name="Arial Black">
    <w:charset w:val="00"/>
    <w:family w:val="swiss"/>
    <w:pitch w:val="variable"/>
  </w:font>
  <w:font w:name="Wingdings">
    <w:charset w:val="02"/>
    <w:family w:val="auto"/>
    <w:pitch w:val="variable"/>
  </w:font>
  <w:font w:name="Courier New">
    <w:charset w:val="00"/>
    <w:family w:val="modern"/>
    <w:pitch w:val="default"/>
  </w:font>
  <w:font w:name="Liberation Sans">
    <w:altName w:val="Arial"/>
    <w:charset w:val="01"/>
    <w:family w:val="swiss"/>
    <w:pitch w:val="variable"/>
  </w:font>
  <w:font w:name="宋体">
    <w:altName w:val="SimSun"/>
    <w:charset w:val="86"/>
    <w:family w:val="auto"/>
    <w:pitch w:val="variable"/>
  </w:font>
  <w:font w:name="Arial Unicode MS">
    <w:charset w:val="00"/>
    <w:family w:val="swiss"/>
    <w:pitch w:val="variable"/>
  </w:font>
  <w:font w:name="ËÎÌå">
    <w:altName w:val="宋体"/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49" w:type="dxa"/>
      <w:jc w:val="left"/>
      <w:tblInd w:w="392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403"/>
      <w:gridCol w:w="4621"/>
      <w:gridCol w:w="3325"/>
    </w:tblGrid>
    <w:tr>
      <w:trPr>
        <w:trHeight w:val="327" w:hRule="atLeast"/>
      </w:trPr>
      <w:tc>
        <w:tcPr>
          <w:tcW w:w="1403" w:type="dxa"/>
          <w:vMerge w:val="restart"/>
          <w:tcBorders>
            <w:top w:val="double" w:sz="4" w:space="0" w:color="000000"/>
            <w:left w:val="double" w:sz="4" w:space="0" w:color="000000"/>
            <w:bottom w:val="single" w:sz="6" w:space="0" w:color="000000"/>
            <w:right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宋体;SimSun" w:hAnsi="宋体;SimSun" w:eastAsia="宋体;SimSun" w:cs="宋体;SimSun"/>
            </w:rPr>
          </w:pPr>
          <w:r>
            <w:rPr>
              <w:rFonts w:ascii="宋体;SimSun" w:hAnsi="宋体;SimSun" w:cs="宋体;SimSun" w:eastAsia="宋体;SimSun"/>
            </w:rPr>
            <w:t xml:space="preserve">文件名称 </w:t>
          </w:r>
        </w:p>
      </w:tc>
      <w:tc>
        <w:tcPr>
          <w:tcW w:w="4621" w:type="dxa"/>
          <w:vMerge w:val="restart"/>
          <w:tcBorders>
            <w:top w:val="double" w:sz="4" w:space="0" w:color="000000"/>
            <w:left w:val="single" w:sz="4" w:space="0" w:color="000000"/>
            <w:bottom w:val="single" w:sz="6" w:space="0" w:color="000000"/>
            <w:right w:val="single" w:sz="6" w:space="0" w:color="000000"/>
          </w:tcBorders>
          <w:vAlign w:val="center"/>
        </w:tcPr>
        <w:p>
          <w:pPr>
            <w:pStyle w:val="Normal"/>
            <w:jc w:val="center"/>
            <w:rPr>
              <w:rFonts w:ascii="宋体;SimSun" w:hAnsi="宋体;SimSun" w:eastAsia="宋体;SimSun" w:cs="宋体;SimSun"/>
            </w:rPr>
          </w:pPr>
          <w:r>
            <w:rPr>
              <w:rFonts w:ascii="宋体;SimSun" w:hAnsi="宋体;SimSun" w:cs="宋体;SimSun" w:eastAsia="宋体;SimSun"/>
            </w:rPr>
            <w:t>软件缺陷管理制度</w:t>
          </w:r>
        </w:p>
      </w:tc>
      <w:tc>
        <w:tcPr>
          <w:tcW w:w="3325" w:type="dxa"/>
          <w:tcBorders>
            <w:top w:val="double" w:sz="4" w:space="0" w:color="000000"/>
            <w:left w:val="single" w:sz="6" w:space="0" w:color="000000"/>
            <w:bottom w:val="single" w:sz="6" w:space="0" w:color="000000"/>
            <w:right w:val="double" w:sz="4" w:space="0" w:color="000000"/>
          </w:tcBorders>
          <w:vAlign w:val="center"/>
        </w:tcPr>
        <w:p>
          <w:pPr>
            <w:pStyle w:val="Header"/>
            <w:jc w:val="both"/>
            <w:rPr>
              <w:rFonts w:ascii="宋体;SimSun" w:hAnsi="宋体;SimSun" w:eastAsia="宋体;SimSun" w:cs="宋体;SimSun"/>
              <w:sz w:val="24"/>
              <w:szCs w:val="24"/>
            </w:rPr>
          </w:pPr>
          <w:r>
            <w:rPr>
              <w:rFonts w:ascii="宋体;SimSun" w:hAnsi="宋体;SimSun" w:cs="宋体;SimSun" w:eastAsia="宋体;SimSun"/>
              <w:sz w:val="24"/>
              <w:szCs w:val="24"/>
            </w:rPr>
            <w:t xml:space="preserve">文件编号：    </w:t>
          </w:r>
          <w:r>
            <w:rPr>
              <w:rFonts w:eastAsia="宋体;SimSun" w:cs="宋体;SimSun" w:ascii="宋体;SimSun" w:hAnsi="宋体;SimSun"/>
              <w:sz w:val="24"/>
              <w:szCs w:val="24"/>
            </w:rPr>
            <w:t>QMS-R04</w:t>
          </w:r>
        </w:p>
      </w:tc>
    </w:tr>
    <w:tr>
      <w:trPr>
        <w:trHeight w:val="331" w:hRule="atLeast"/>
      </w:trPr>
      <w:tc>
        <w:tcPr>
          <w:tcW w:w="1403" w:type="dxa"/>
          <w:vMerge w:val="continue"/>
          <w:tcBorders>
            <w:top w:val="double" w:sz="4" w:space="0" w:color="000000"/>
            <w:left w:val="double" w:sz="4" w:space="0" w:color="000000"/>
            <w:bottom w:val="single" w:sz="6" w:space="0" w:color="000000"/>
            <w:right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ascii="宋体;SimSun" w:hAnsi="宋体;SimSun" w:eastAsia="宋体;SimSun" w:cs="宋体;SimSun"/>
              <w:sz w:val="24"/>
              <w:szCs w:val="24"/>
            </w:rPr>
          </w:pPr>
          <w:r>
            <w:rPr>
              <w:rFonts w:eastAsia="宋体;SimSun" w:cs="宋体;SimSun" w:ascii="宋体;SimSun" w:hAnsi="宋体;SimSun"/>
              <w:sz w:val="24"/>
              <w:szCs w:val="24"/>
            </w:rPr>
          </w:r>
        </w:p>
      </w:tc>
      <w:tc>
        <w:tcPr>
          <w:tcW w:w="4621" w:type="dxa"/>
          <w:vMerge w:val="continue"/>
          <w:tcBorders>
            <w:top w:val="double" w:sz="4" w:space="0" w:color="000000"/>
            <w:left w:val="single" w:sz="4" w:space="0" w:color="000000"/>
            <w:bottom w:val="single" w:sz="6" w:space="0" w:color="000000"/>
            <w:right w:val="single" w:sz="6" w:space="0" w:color="000000"/>
          </w:tcBorders>
          <w:vAlign w:val="center"/>
        </w:tcPr>
        <w:p>
          <w:pPr>
            <w:pStyle w:val="Header"/>
            <w:snapToGrid w:val="false"/>
            <w:rPr>
              <w:rFonts w:ascii="宋体;SimSun" w:hAnsi="宋体;SimSun" w:eastAsia="宋体;SimSun" w:cs="宋体;SimSun"/>
            </w:rPr>
          </w:pPr>
          <w:r>
            <w:rPr>
              <w:rFonts w:eastAsia="宋体;SimSun" w:cs="宋体;SimSun" w:ascii="宋体;SimSun" w:hAnsi="宋体;SimSun"/>
            </w:rPr>
          </w:r>
        </w:p>
      </w:tc>
      <w:tc>
        <w:tcPr>
          <w:tcW w:w="3325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double" w:sz="4" w:space="0" w:color="000000"/>
          </w:tcBorders>
          <w:vAlign w:val="center"/>
        </w:tcPr>
        <w:p>
          <w:pPr>
            <w:pStyle w:val="Header"/>
            <w:jc w:val="both"/>
            <w:rPr>
              <w:rFonts w:ascii="宋体;SimSun" w:hAnsi="宋体;SimSun" w:eastAsia="宋体;SimSun" w:cs="宋体;SimSun"/>
              <w:sz w:val="24"/>
              <w:szCs w:val="24"/>
            </w:rPr>
          </w:pPr>
          <w:r>
            <w:rPr>
              <w:rFonts w:ascii="宋体;SimSun" w:hAnsi="宋体;SimSun" w:cs="宋体;SimSun" w:eastAsia="宋体;SimSun"/>
              <w:sz w:val="24"/>
              <w:szCs w:val="24"/>
            </w:rPr>
            <w:t xml:space="preserve">版本修订号：   </w:t>
          </w:r>
          <w:r>
            <w:rPr>
              <w:rFonts w:eastAsia="宋体;SimSun" w:cs="宋体;SimSun" w:ascii="宋体;SimSun" w:hAnsi="宋体;SimSun"/>
              <w:sz w:val="24"/>
              <w:szCs w:val="24"/>
            </w:rPr>
            <w:t>A0</w:t>
          </w:r>
          <w:r>
            <w:rPr>
              <w:rFonts w:eastAsia="宋体;SimSun" w:cs="宋体;SimSun" w:ascii="宋体;SimSun" w:hAnsi="宋体;SimSun"/>
              <w:sz w:val="24"/>
              <w:szCs w:val="24"/>
            </w:rPr>
            <w:t>1</w:t>
          </w:r>
        </w:p>
      </w:tc>
    </w:tr>
    <w:tr>
      <w:trPr>
        <w:trHeight w:val="399" w:hRule="atLeast"/>
      </w:trPr>
      <w:tc>
        <w:tcPr>
          <w:tcW w:w="6024" w:type="dxa"/>
          <w:gridSpan w:val="2"/>
          <w:tcBorders>
            <w:top w:val="single" w:sz="4" w:space="0" w:color="000000"/>
            <w:left w:val="double" w:sz="4" w:space="0" w:color="000000"/>
            <w:bottom w:val="double" w:sz="4" w:space="0" w:color="000000"/>
            <w:right w:val="single" w:sz="6" w:space="0" w:color="000000"/>
          </w:tcBorders>
        </w:tcPr>
        <w:p>
          <w:pPr>
            <w:pStyle w:val="Normal"/>
            <w:jc w:val="center"/>
            <w:rPr>
              <w:rFonts w:ascii="宋体;SimSun" w:hAnsi="宋体;SimSun" w:eastAsia="宋体;SimSun" w:cs="宋体;SimSun"/>
            </w:rPr>
          </w:pPr>
          <w:r>
            <w:rPr>
              <w:rFonts w:ascii="宋体;SimSun" w:hAnsi="宋体;SimSun" w:cs="宋体;SimSun" w:eastAsia="宋体;SimSun"/>
            </w:rPr>
            <w:t>上海深至信息科技有限公司质量管理体系文件</w:t>
          </w:r>
        </w:p>
      </w:tc>
      <w:tc>
        <w:tcPr>
          <w:tcW w:w="3325" w:type="dxa"/>
          <w:tcBorders>
            <w:top w:val="single" w:sz="6" w:space="0" w:color="000000"/>
            <w:left w:val="single" w:sz="6" w:space="0" w:color="000000"/>
            <w:bottom w:val="double" w:sz="4" w:space="0" w:color="000000"/>
            <w:right w:val="double" w:sz="4" w:space="0" w:color="000000"/>
          </w:tcBorders>
          <w:vAlign w:val="center"/>
        </w:tcPr>
        <w:p>
          <w:pPr>
            <w:pStyle w:val="Header"/>
            <w:jc w:val="both"/>
            <w:rPr>
              <w:rFonts w:ascii="宋体;SimSun" w:hAnsi="宋体;SimSun" w:eastAsia="宋体;SimSun" w:cs="宋体;SimSun"/>
              <w:sz w:val="24"/>
              <w:szCs w:val="24"/>
            </w:rPr>
          </w:pPr>
          <w:r>
            <w:rPr>
              <w:rFonts w:ascii="宋体;SimSun" w:hAnsi="宋体;SimSun" w:cs="宋体;SimSun" w:eastAsia="宋体;SimSun"/>
              <w:sz w:val="24"/>
              <w:szCs w:val="24"/>
            </w:rPr>
            <w:t xml:space="preserve">页      码：   </w:t>
          </w:r>
          <w:r>
            <w:rPr>
              <w:rFonts w:ascii="宋体;SimSun" w:hAnsi="宋体;SimSun" w:cs="宋体;SimSun" w:eastAsia="宋体;SimSun"/>
              <w:sz w:val="24"/>
              <w:szCs w:val="24"/>
            </w:rPr>
            <w:fldChar w:fldCharType="begin"/>
          </w:r>
          <w:r>
            <w:rPr>
              <w:sz w:val="24"/>
              <w:szCs w:val="24"/>
              <w:rFonts w:ascii="宋体;SimSun" w:hAnsi="宋体;SimSun" w:cs="宋体;SimSun" w:eastAsia="宋体;SimSun"/>
            </w:rPr>
            <w:instrText xml:space="preserve"> PAGE </w:instrText>
          </w:r>
          <w:r>
            <w:rPr>
              <w:sz w:val="24"/>
              <w:szCs w:val="24"/>
              <w:rFonts w:ascii="宋体;SimSun" w:hAnsi="宋体;SimSun" w:cs="宋体;SimSun" w:eastAsia="宋体;SimSun"/>
            </w:rPr>
            <w:fldChar w:fldCharType="separate"/>
          </w:r>
          <w:r>
            <w:rPr>
              <w:sz w:val="24"/>
              <w:szCs w:val="24"/>
              <w:rFonts w:ascii="宋体;SimSun" w:hAnsi="宋体;SimSun" w:cs="宋体;SimSun" w:eastAsia="宋体;SimSun"/>
            </w:rPr>
            <w:t>3</w:t>
          </w:r>
          <w:r>
            <w:rPr>
              <w:sz w:val="24"/>
              <w:szCs w:val="24"/>
              <w:rFonts w:ascii="宋体;SimSun" w:hAnsi="宋体;SimSun" w:cs="宋体;SimSun" w:eastAsia="宋体;SimSun"/>
            </w:rPr>
            <w:fldChar w:fldCharType="end"/>
          </w:r>
          <w:r>
            <w:rPr>
              <w:rFonts w:eastAsia="宋体;SimSun" w:cs="宋体;SimSun" w:ascii="宋体;SimSun" w:hAnsi="宋体;SimSun"/>
              <w:sz w:val="24"/>
              <w:szCs w:val="24"/>
            </w:rPr>
            <w:t>/2</w:t>
          </w:r>
        </w:p>
      </w:tc>
    </w:tr>
  </w:tbl>
  <w:p>
    <w:pPr>
      <w:pStyle w:val="Header"/>
      <w:pBdr>
        <w:bottom w:val="nil"/>
      </w:pBdr>
      <w:jc w:val="both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360"/>
        </w:tabs>
        <w:ind w:left="113" w:hanging="113"/>
      </w:pPr>
      <w:rPr>
        <w:sz w:val="28"/>
        <w:szCs w:val="28"/>
        <w:rFonts w:ascii="Times New Roman" w:hAnsi="Times New Roman" w:cs="Times New Roman"/>
      </w:rPr>
    </w:lvl>
    <w:lvl w:ilvl="1">
      <w:start w:val="1"/>
      <w:pStyle w:val="Heading2"/>
      <w:numFmt w:val="decimal"/>
      <w:lvlText w:val="%1.%2"/>
      <w:lvlJc w:val="left"/>
      <w:pPr>
        <w:tabs>
          <w:tab w:val="num" w:pos="576"/>
        </w:tabs>
        <w:ind w:left="576" w:hanging="576"/>
      </w:pPr>
      <w:rPr>
        <w:sz w:val="24"/>
        <w:i w:val="false"/>
        <w:b/>
        <w:szCs w:val="24"/>
        <w:rFonts w:ascii="Times New Roman" w:hAnsi="Times New Roman" w:cs="Times New Roman"/>
      </w:rPr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720" w:hanging="720"/>
      </w:pPr>
      <w:rPr>
        <w:sz w:val="21"/>
        <w:i w:val="false"/>
        <w:b/>
        <w:szCs w:val="21"/>
        <w:rFonts w:ascii="Times New Roman" w:hAnsi="Times New Roman" w:cs="Times New Roman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864" w:hanging="864"/>
      </w:pPr>
      <w:rPr>
        <w:rFonts w:ascii="Times New Roman" w:hAnsi="Times New Roman" w:cs="Times New Roman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008" w:hanging="1008"/>
      </w:pPr>
      <w:rPr/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/>
    </w:lvl>
  </w:abstractNum>
  <w:abstractNum w:abstractNumId="2"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202"/>
        </w:tabs>
        <w:ind w:left="5102" w:hanging="1700"/>
      </w:p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等线;DengXian" w:hAnsi="等线;DengXian" w:eastAsia="等线;DengXian" w:cs="等线;DengXian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spacing w:lineRule="auto" w:line="360"/>
      <w:jc w:val="center"/>
      <w:outlineLvl w:val="0"/>
    </w:pPr>
    <w:rPr>
      <w:rFonts w:ascii="Arial Black" w:hAnsi="Arial Black" w:cs="Arial Black"/>
      <w:b/>
      <w:bCs/>
    </w:rPr>
  </w:style>
  <w:style w:type="paragraph" w:styleId="Heading2">
    <w:name w:val="Heading 2"/>
    <w:basedOn w:val="Normal"/>
    <w:next w:val="Normal"/>
    <w:qFormat/>
    <w:pPr>
      <w:numPr>
        <w:ilvl w:val="1"/>
        <w:numId w:val="1"/>
      </w:numPr>
      <w:tabs>
        <w:tab w:val="clear" w:pos="420"/>
        <w:tab w:val="left" w:pos="576" w:leader="none"/>
      </w:tabs>
      <w:spacing w:lineRule="auto" w:line="360" w:before="100" w:after="100"/>
      <w:jc w:val="left"/>
      <w:outlineLvl w:val="1"/>
    </w:pPr>
    <w:rPr>
      <w:rFonts w:ascii="Arial" w:hAnsi="Arial" w:eastAsia="黑体;SimHei" w:cs="Arial"/>
      <w:b/>
      <w:sz w:val="28"/>
      <w:szCs w:val="20"/>
    </w:rPr>
  </w:style>
  <w:style w:type="character" w:styleId="WW8Num2z0">
    <w:name w:val="WW8Num2z0"/>
    <w:qFormat/>
    <w:rPr>
      <w:rFonts w:ascii="Wingdings" w:hAnsi="Wingdings" w:cs="Wingdings"/>
    </w:rPr>
  </w:style>
  <w:style w:type="character" w:styleId="WW8Num3z0">
    <w:name w:val="WW8Num3z0"/>
    <w:qFormat/>
    <w:rPr>
      <w:rFonts w:ascii="Times New Roman" w:hAnsi="Times New Roman" w:cs="Times New Roman"/>
      <w:sz w:val="28"/>
      <w:szCs w:val="28"/>
    </w:rPr>
  </w:style>
  <w:style w:type="character" w:styleId="WW8Num3z1">
    <w:name w:val="WW8Num3z1"/>
    <w:qFormat/>
    <w:rPr>
      <w:rFonts w:ascii="Times New Roman" w:hAnsi="Times New Roman" w:cs="Times New Roman"/>
      <w:b/>
      <w:i w:val="false"/>
      <w:sz w:val="24"/>
      <w:szCs w:val="24"/>
    </w:rPr>
  </w:style>
  <w:style w:type="character" w:styleId="WW8Num3z2">
    <w:name w:val="WW8Num3z2"/>
    <w:qFormat/>
    <w:rPr>
      <w:rFonts w:ascii="Times New Roman" w:hAnsi="Times New Roman" w:cs="Times New Roman"/>
      <w:b/>
      <w:i w:val="false"/>
      <w:sz w:val="21"/>
      <w:szCs w:val="21"/>
    </w:rPr>
  </w:style>
  <w:style w:type="character" w:styleId="WW8Num3z3">
    <w:name w:val="WW8Num3z3"/>
    <w:qFormat/>
    <w:rPr>
      <w:rFonts w:ascii="Times New Roman" w:hAnsi="Times New Roman" w:cs="Times New Roman"/>
    </w:rPr>
  </w:style>
  <w:style w:type="character" w:styleId="WW8Num3z4">
    <w:name w:val="WW8Num3z4"/>
    <w:qFormat/>
    <w:rPr/>
  </w:style>
  <w:style w:type="character" w:styleId="Style12">
    <w:name w:val="默认段落字体"/>
    <w:qFormat/>
    <w:rPr/>
  </w:style>
  <w:style w:type="character" w:styleId="Expandcontrolicon">
    <w:name w:val="expand-control-icon"/>
    <w:qFormat/>
    <w:rPr/>
  </w:style>
  <w:style w:type="character" w:styleId="Token">
    <w:name w:val="token"/>
    <w:qFormat/>
    <w:rPr/>
  </w:style>
  <w:style w:type="character" w:styleId="Style13">
    <w:name w:val="日期 字符"/>
    <w:qFormat/>
    <w:rPr>
      <w:kern w:val="2"/>
      <w:sz w:val="21"/>
    </w:rPr>
  </w:style>
  <w:style w:type="character" w:styleId="HTML">
    <w:name w:val="HTML 代码"/>
    <w:qFormat/>
    <w:rPr>
      <w:rFonts w:ascii="Courier New" w:hAnsi="Courier New" w:eastAsia="宋体;SimSun" w:cs="Courier New"/>
      <w:sz w:val="24"/>
      <w:szCs w:val="24"/>
    </w:rPr>
  </w:style>
  <w:style w:type="character" w:styleId="Style14">
    <w:name w:val="页眉 字符"/>
    <w:qFormat/>
    <w:rPr>
      <w:kern w:val="2"/>
      <w:sz w:val="18"/>
      <w:szCs w:val="18"/>
    </w:rPr>
  </w:style>
  <w:style w:type="character" w:styleId="Expandcontroltext">
    <w:name w:val="expand-control-text"/>
    <w:qFormat/>
    <w:rPr/>
  </w:style>
  <w:style w:type="character" w:styleId="InternetLink">
    <w:name w:val="Hyperlink"/>
    <w:rPr>
      <w:color w:val="0000FF"/>
      <w:u w:val="single"/>
    </w:rPr>
  </w:style>
  <w:style w:type="character" w:styleId="PageNumber">
    <w:name w:val="Page Number"/>
    <w:basedOn w:val="Style12"/>
    <w:rPr/>
  </w:style>
  <w:style w:type="character" w:styleId="St1">
    <w:name w:val="st1"/>
    <w:basedOn w:val="Style12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5">
    <w:name w:val="列表段落"/>
    <w:basedOn w:val="Normal"/>
    <w:qFormat/>
    <w:pPr>
      <w:ind w:firstLine="420"/>
    </w:pPr>
    <w:rPr>
      <w:rFonts w:ascii="等线;DengXian" w:hAnsi="等线;DengXian" w:eastAsia="等线;DengXian" w:cs="Times New Roman"/>
      <w:szCs w:val="22"/>
    </w:rPr>
  </w:style>
  <w:style w:type="paragraph" w:styleId="Withbreadcrumbs">
    <w:name w:val="with-breadcrumbs"/>
    <w:basedOn w:val="Normal"/>
    <w:qFormat/>
    <w:pPr>
      <w:widowControl/>
      <w:spacing w:before="280" w:after="280"/>
      <w:jc w:val="left"/>
    </w:pPr>
    <w:rPr>
      <w:rFonts w:ascii="宋体;SimSun" w:hAnsi="宋体;SimSun" w:cs="宋体;SimSun"/>
      <w:kern w:val="0"/>
      <w:sz w:val="24"/>
    </w:rPr>
  </w:style>
  <w:style w:type="paragraph" w:styleId="Style16">
    <w:name w:val="普通(网站)"/>
    <w:basedOn w:val="Normal"/>
    <w:qFormat/>
    <w:pPr>
      <w:widowControl/>
      <w:spacing w:before="280" w:after="280"/>
      <w:jc w:val="left"/>
    </w:pPr>
    <w:rPr>
      <w:rFonts w:ascii="Arial Unicode MS" w:hAnsi="Arial Unicode MS" w:eastAsia="Times New Roman" w:cs="Arial Unicode MS"/>
      <w:color w:val="000066"/>
      <w:kern w:val="0"/>
      <w:sz w:val="24"/>
    </w:rPr>
  </w:style>
  <w:style w:type="paragraph" w:styleId="HTML1">
    <w:name w:val="HTML 预设格式"/>
    <w:basedOn w:val="Normal"/>
    <w:qFormat/>
    <w:pPr>
      <w:widowControl/>
      <w:tabs>
        <w:tab w:val="clear" w:pos="4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jc w:val="left"/>
    </w:pPr>
    <w:rPr>
      <w:rFonts w:ascii="Arial" w:hAnsi="Arial" w:cs="Arial"/>
      <w:kern w:val="0"/>
      <w:sz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17">
    <w:name w:val="日期"/>
    <w:basedOn w:val="Normal"/>
    <w:next w:val="Normal"/>
    <w:qFormat/>
    <w:pPr/>
    <w:rPr>
      <w:kern w:val="2"/>
      <w:sz w:val="21"/>
    </w:rPr>
  </w:style>
  <w:style w:type="paragraph" w:styleId="3">
    <w:name w:val="正文文本缩进 3"/>
    <w:basedOn w:val="Normal"/>
    <w:qFormat/>
    <w:pPr>
      <w:widowControl/>
      <w:spacing w:before="0" w:after="120"/>
      <w:ind w:left="420" w:hanging="0"/>
      <w:jc w:val="left"/>
    </w:pPr>
    <w:rPr>
      <w:rFonts w:ascii="宋体;SimSun" w:hAnsi="宋体;SimSun" w:cs="宋体;SimSun"/>
      <w:kern w:val="0"/>
      <w:sz w:val="16"/>
      <w:szCs w:val="16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2">
    <w:name w:val="正文文本缩进 2"/>
    <w:basedOn w:val="Normal"/>
    <w:qFormat/>
    <w:pPr>
      <w:widowControl/>
      <w:ind w:left="1260" w:hanging="180"/>
      <w:jc w:val="left"/>
    </w:pPr>
    <w:rPr>
      <w:rFonts w:ascii="ËÎÌå;宋体" w:hAnsi="ËÎÌå;宋体" w:eastAsia="ËÎÌå;宋体" w:cs="宋体;SimSun"/>
      <w:kern w:val="0"/>
      <w:sz w:val="24"/>
      <w:szCs w:val="21"/>
    </w:rPr>
  </w:style>
  <w:style w:type="paragraph" w:styleId="TextBodyIndent">
    <w:name w:val="Body Text Indent"/>
    <w:basedOn w:val="Normal"/>
    <w:pPr>
      <w:spacing w:before="0" w:after="120"/>
      <w:ind w:left="420" w:hanging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header" Target="header1.xml"/><Relationship Id="rId4" Type="http://schemas.openxmlformats.org/officeDocument/2006/relationships/footer" Target="footer2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2012-02-21T16:15:00Z</dcterms:created>
  <dc:creator>Hu</dc:creator>
  <dc:description/>
  <cp:keywords/>
  <dc:language>en-US</dc:language>
  <cp:lastModifiedBy>husmile7812@sina.com</cp:lastModifiedBy>
  <dcterms:modified xsi:type="dcterms:W3CDTF">2021-12-30T15:19:00Z</dcterms:modified>
  <cp:revision>9</cp:revision>
  <dc:subject/>
  <dc:title>文件控制程序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