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b/>
          <w:sz w:val="24"/>
        </w:rPr>
      </w:pPr>
      <w:bookmarkStart w:id="0" w:name="OLE_LINK2"/>
      <w:bookmarkStart w:id="1" w:name="OLE_LINK1"/>
      <w:bookmarkEnd w:id="0"/>
      <w:bookmarkEnd w:id="1"/>
      <w:r>
        <w:rPr>
          <w:rFonts w:ascii="Arial" w:hAnsi="Arial" w:cs="Arial"/>
          <w:b/>
          <w:sz w:val="24"/>
        </w:rPr>
        <w:t>客户反馈记录表</w:t>
      </w:r>
    </w:p>
    <w:p>
      <w:pPr>
        <w:pStyle w:val="Normal"/>
        <w:spacing w:lineRule="auto" w:line="360"/>
        <w:jc w:val="center"/>
        <w:rPr>
          <w:rFonts w:ascii="Arial" w:hAnsi="Arial" w:cs="Arial"/>
          <w:bCs/>
          <w:szCs w:val="21"/>
        </w:rPr>
      </w:pPr>
      <w:r>
        <w:rPr>
          <w:rFonts w:cs="Arial" w:ascii="Arial" w:hAnsi="Arial"/>
          <w:bCs/>
          <w:szCs w:val="21"/>
        </w:rPr>
        <w:t>Customer Feedback Record Form</w:t>
      </w:r>
    </w:p>
    <w:tbl>
      <w:tblPr>
        <w:tblW w:w="97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84"/>
        <w:gridCol w:w="2835"/>
        <w:gridCol w:w="4394"/>
      </w:tblGrid>
      <w:tr>
        <w:trPr>
          <w:trHeight w:val="300" w:hRule="atLeas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反馈</w:t>
            </w:r>
            <w:r>
              <w:rPr>
                <w:rFonts w:cs="宋体"/>
                <w:szCs w:val="21"/>
              </w:rPr>
              <w:t>信息</w:t>
            </w:r>
            <w:r>
              <w:rPr>
                <w:rFonts w:cs="宋体"/>
                <w:sz w:val="18"/>
                <w:szCs w:val="18"/>
              </w:rPr>
              <w:t>Feedba</w:t>
            </w:r>
            <w:r>
              <w:rPr>
                <w:rFonts w:cs="宋体"/>
                <w:sz w:val="18"/>
                <w:szCs w:val="18"/>
              </w:rPr>
              <w:t>c</w:t>
            </w:r>
            <w:r>
              <w:rPr>
                <w:rFonts w:cs="宋体"/>
                <w:sz w:val="18"/>
                <w:szCs w:val="18"/>
              </w:rPr>
              <w:t>k</w:t>
            </w:r>
            <w:r>
              <w:rPr>
                <w:rFonts w:cs="宋体"/>
                <w:sz w:val="18"/>
                <w:szCs w:val="18"/>
              </w:rPr>
              <w:t xml:space="preserve"> information</w:t>
            </w:r>
          </w:p>
        </w:tc>
        <w:tc>
          <w:tcPr>
            <w:tcW w:w="8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left"/>
              <w:rPr>
                <w:szCs w:val="21"/>
              </w:rPr>
            </w:pPr>
            <w:r>
              <w:rPr>
                <w:szCs w:val="21"/>
              </w:rPr>
              <w:t>反馈方式</w:t>
            </w:r>
            <w:r>
              <w:rPr>
                <w:szCs w:val="21"/>
              </w:rPr>
              <w:t>F</w:t>
            </w:r>
            <w:r>
              <w:rPr>
                <w:szCs w:val="21"/>
              </w:rPr>
              <w:t>eedback method</w:t>
            </w:r>
            <w:r>
              <w:rPr>
                <w:szCs w:val="21"/>
              </w:rPr>
              <w:t>：</w:t>
            </w:r>
            <w:r>
              <w:rPr>
                <w:rFonts w:eastAsia="Times New Roman"/>
                <w:szCs w:val="21"/>
              </w:rPr>
              <w:t xml:space="preserve">  </w:t>
            </w:r>
          </w:p>
          <w:p>
            <w:pPr>
              <w:pStyle w:val="Normal"/>
              <w:spacing w:lineRule="exact" w:line="400"/>
              <w:ind w:firstLine="315"/>
              <w:jc w:val="left"/>
              <w:rPr>
                <w:szCs w:val="21"/>
              </w:rPr>
            </w:pPr>
            <w:r>
              <w:rPr>
                <w:rFonts w:cs="宋体" w:ascii="宋体" w:hAnsi="宋体"/>
                <w:szCs w:val="21"/>
              </w:rPr>
              <w:t>□</w:t>
            </w:r>
            <w:r>
              <w:rPr>
                <w:rFonts w:eastAsia="Times New Roman"/>
                <w:szCs w:val="21"/>
              </w:rPr>
              <w:t xml:space="preserve"> </w:t>
            </w:r>
            <w:r>
              <w:rPr>
                <w:szCs w:val="21"/>
              </w:rPr>
              <w:t>来电</w:t>
            </w:r>
            <w:r>
              <w:rPr>
                <w:szCs w:val="21"/>
              </w:rPr>
              <w:t>Telephone</w:t>
            </w:r>
            <w:r>
              <w:rPr>
                <w:szCs w:val="21"/>
              </w:rPr>
              <w:t xml:space="preserve">  </w:t>
            </w:r>
            <w:r>
              <w:rPr>
                <w:rFonts w:cs="宋体" w:ascii="宋体" w:hAnsi="宋体"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来函</w:t>
            </w:r>
            <w:r>
              <w:rPr>
                <w:szCs w:val="21"/>
              </w:rPr>
              <w:t>e</w:t>
            </w:r>
            <w:r>
              <w:rPr>
                <w:szCs w:val="21"/>
              </w:rPr>
              <w:t>-mail</w:t>
            </w:r>
            <w:r>
              <w:rPr>
                <w:szCs w:val="21"/>
              </w:rPr>
              <w:t xml:space="preserve">   </w:t>
            </w:r>
            <w:r>
              <w:rPr>
                <w:rFonts w:cs="宋体" w:ascii="宋体" w:hAnsi="宋体"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来访</w:t>
            </w:r>
            <w:r>
              <w:rPr>
                <w:szCs w:val="21"/>
              </w:rPr>
              <w:t>V</w:t>
            </w:r>
            <w:r>
              <w:rPr>
                <w:szCs w:val="21"/>
              </w:rPr>
              <w:t>isit</w:t>
            </w:r>
            <w:r>
              <w:rPr>
                <w:szCs w:val="21"/>
              </w:rPr>
              <w:t xml:space="preserve">   </w:t>
            </w:r>
            <w:r>
              <w:rPr>
                <w:rFonts w:cs="宋体" w:ascii="宋体" w:hAnsi="宋体"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传真</w:t>
            </w:r>
            <w:r>
              <w:rPr>
                <w:szCs w:val="21"/>
              </w:rPr>
              <w:t>FAX</w:t>
            </w:r>
            <w:r>
              <w:rPr>
                <w:szCs w:val="21"/>
              </w:rPr>
              <w:t xml:space="preserve">   </w:t>
            </w:r>
            <w:r>
              <w:rPr>
                <w:rFonts w:cs="宋体" w:ascii="宋体" w:hAnsi="宋体"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其它</w:t>
            </w:r>
            <w:r>
              <w:rPr>
                <w:szCs w:val="21"/>
              </w:rPr>
              <w:t>o</w:t>
            </w:r>
            <w:r>
              <w:rPr>
                <w:szCs w:val="21"/>
              </w:rPr>
              <w:t xml:space="preserve">ther </w:t>
            </w:r>
          </w:p>
        </w:tc>
      </w:tr>
      <w:tr>
        <w:trPr>
          <w:trHeight w:val="300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rFonts w:cs="宋体"/>
                <w:szCs w:val="21"/>
              </w:rPr>
              <w:t>客户名称</w:t>
            </w:r>
            <w:r>
              <w:rPr>
                <w:rFonts w:cs="宋体"/>
                <w:szCs w:val="21"/>
              </w:rPr>
              <w:t>C</w:t>
            </w:r>
            <w:r>
              <w:rPr>
                <w:rFonts w:cs="宋体"/>
                <w:szCs w:val="21"/>
              </w:rPr>
              <w:t>ustomer name</w:t>
            </w:r>
            <w:r>
              <w:rPr>
                <w:rFonts w:cs="宋体"/>
                <w:szCs w:val="21"/>
              </w:rPr>
              <w:t>：</w:t>
            </w:r>
          </w:p>
        </w:tc>
      </w:tr>
      <w:tr>
        <w:trPr>
          <w:trHeight w:val="300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联系人</w:t>
            </w:r>
            <w:r>
              <w:rPr>
                <w:rFonts w:cs="宋体"/>
                <w:szCs w:val="21"/>
              </w:rPr>
              <w:t>C</w:t>
            </w:r>
            <w:r>
              <w:rPr>
                <w:rFonts w:cs="宋体"/>
                <w:szCs w:val="21"/>
              </w:rPr>
              <w:t>ontacts</w:t>
            </w:r>
            <w:r>
              <w:rPr>
                <w:rFonts w:cs="宋体"/>
                <w:szCs w:val="21"/>
              </w:rPr>
              <w:t>：</w:t>
            </w:r>
          </w:p>
        </w:tc>
      </w:tr>
      <w:tr>
        <w:trPr>
          <w:trHeight w:val="290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rFonts w:cs="宋体"/>
                <w:szCs w:val="21"/>
              </w:rPr>
              <w:t>电话号码</w:t>
            </w:r>
            <w:r>
              <w:rPr>
                <w:rFonts w:cs="宋体"/>
                <w:szCs w:val="21"/>
              </w:rPr>
              <w:t>T</w:t>
            </w:r>
            <w:r>
              <w:rPr>
                <w:rFonts w:cs="宋体"/>
                <w:szCs w:val="21"/>
              </w:rPr>
              <w:t>elephone number</w:t>
            </w:r>
            <w:r>
              <w:rPr>
                <w:rFonts w:cs="宋体"/>
                <w:szCs w:val="21"/>
              </w:rPr>
              <w:t>：</w:t>
            </w:r>
          </w:p>
        </w:tc>
      </w:tr>
      <w:tr>
        <w:trPr>
          <w:trHeight w:val="290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8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客户所在</w:t>
            </w:r>
            <w:r>
              <w:rPr>
                <w:rFonts w:cs="宋体"/>
                <w:szCs w:val="21"/>
              </w:rPr>
              <w:t>区域</w:t>
            </w:r>
            <w:r>
              <w:rPr>
                <w:rFonts w:cs="宋体"/>
                <w:szCs w:val="21"/>
              </w:rPr>
              <w:t>L</w:t>
            </w:r>
            <w:r>
              <w:rPr>
                <w:rFonts w:cs="宋体"/>
                <w:szCs w:val="21"/>
              </w:rPr>
              <w:t>ocation</w:t>
            </w:r>
            <w:r>
              <w:rPr>
                <w:rFonts w:cs="宋体"/>
                <w:szCs w:val="21"/>
              </w:rPr>
              <w:t>：</w:t>
            </w:r>
          </w:p>
        </w:tc>
      </w:tr>
      <w:tr>
        <w:trPr>
          <w:trHeight w:val="290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反馈日期</w:t>
            </w:r>
            <w:r>
              <w:rPr>
                <w:rFonts w:cs="宋体"/>
                <w:szCs w:val="21"/>
              </w:rPr>
              <w:t>D</w:t>
            </w:r>
            <w:r>
              <w:rPr>
                <w:rFonts w:cs="宋体"/>
                <w:szCs w:val="21"/>
              </w:rPr>
              <w:t>ate</w:t>
            </w:r>
            <w:r>
              <w:rPr>
                <w:rFonts w:cs="宋体"/>
                <w:szCs w:val="21"/>
              </w:rPr>
              <w:t>：</w:t>
            </w:r>
          </w:p>
        </w:tc>
      </w:tr>
      <w:tr>
        <w:trPr>
          <w:trHeight w:val="290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产品名称</w:t>
            </w:r>
            <w:r>
              <w:rPr>
                <w:rFonts w:cs="宋体"/>
                <w:szCs w:val="21"/>
              </w:rPr>
              <w:t>Product</w:t>
            </w:r>
            <w:r>
              <w:rPr>
                <w:rFonts w:cs="宋体"/>
                <w:szCs w:val="21"/>
              </w:rPr>
              <w:t xml:space="preserve"> N</w:t>
            </w:r>
            <w:r>
              <w:rPr>
                <w:rFonts w:cs="宋体"/>
                <w:szCs w:val="21"/>
              </w:rPr>
              <w:t>ame</w:t>
            </w:r>
            <w:r>
              <w:rPr>
                <w:rFonts w:cs="宋体"/>
                <w:szCs w:val="21"/>
              </w:rPr>
              <w:t>：</w:t>
            </w:r>
          </w:p>
        </w:tc>
      </w:tr>
      <w:tr>
        <w:trPr>
          <w:trHeight w:val="279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42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rFonts w:cs="宋体"/>
                <w:szCs w:val="21"/>
              </w:rPr>
              <w:t>U</w:t>
            </w:r>
            <w:r>
              <w:rPr>
                <w:rFonts w:cs="宋体"/>
                <w:szCs w:val="21"/>
              </w:rPr>
              <w:t>DI</w:t>
            </w:r>
            <w:r>
              <w:rPr>
                <w:rFonts w:cs="宋体"/>
                <w:szCs w:val="21"/>
              </w:rPr>
              <w:t>：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rFonts w:cs="宋体"/>
                <w:szCs w:val="21"/>
              </w:rPr>
              <w:t>批号</w:t>
            </w:r>
            <w:r>
              <w:rPr>
                <w:rFonts w:cs="宋体"/>
                <w:szCs w:val="21"/>
              </w:rPr>
              <w:t>Lot</w:t>
            </w:r>
            <w:r>
              <w:rPr>
                <w:rFonts w:cs="宋体"/>
                <w:szCs w:val="21"/>
              </w:rPr>
              <w:t>：</w:t>
            </w:r>
          </w:p>
        </w:tc>
      </w:tr>
      <w:tr>
        <w:trPr>
          <w:trHeight w:val="269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8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反馈内容</w:t>
            </w:r>
            <w:r>
              <w:rPr>
                <w:rFonts w:cs="宋体"/>
                <w:szCs w:val="21"/>
              </w:rPr>
              <w:t>F</w:t>
            </w:r>
            <w:r>
              <w:rPr>
                <w:rFonts w:cs="宋体"/>
                <w:szCs w:val="21"/>
              </w:rPr>
              <w:t>eedback Content</w:t>
            </w:r>
            <w:r>
              <w:rPr>
                <w:rFonts w:cs="宋体"/>
                <w:szCs w:val="21"/>
              </w:rPr>
              <w:t>：</w:t>
            </w:r>
          </w:p>
          <w:p>
            <w:pPr>
              <w:pStyle w:val="Normal"/>
              <w:spacing w:lineRule="exact" w:line="400"/>
              <w:rPr>
                <w:rFonts w:cs="宋体"/>
                <w:b/>
                <w:b/>
                <w:szCs w:val="21"/>
              </w:rPr>
            </w:pPr>
            <w:r>
              <w:rPr>
                <w:rFonts w:cs="宋体"/>
                <w:b/>
                <w:szCs w:val="21"/>
              </w:rPr>
            </w:r>
          </w:p>
          <w:p>
            <w:pPr>
              <w:pStyle w:val="Normal"/>
              <w:spacing w:lineRule="exact" w:line="400"/>
              <w:rPr>
                <w:rFonts w:cs="宋体"/>
                <w:b/>
                <w:b/>
                <w:szCs w:val="21"/>
              </w:rPr>
            </w:pPr>
            <w:r>
              <w:rPr>
                <w:rFonts w:cs="宋体"/>
                <w:b/>
                <w:szCs w:val="21"/>
              </w:rPr>
            </w:r>
          </w:p>
          <w:p>
            <w:pPr>
              <w:pStyle w:val="Normal"/>
              <w:spacing w:lineRule="exact" w:line="40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  <w:p>
            <w:pPr>
              <w:pStyle w:val="Normal"/>
              <w:spacing w:lineRule="exact" w:line="40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exact" w:line="400"/>
              <w:ind w:right="840" w:firstLine="2520"/>
              <w:rPr>
                <w:szCs w:val="21"/>
              </w:rPr>
            </w:pPr>
            <w:r>
              <w:rPr>
                <w:rFonts w:cs="宋体"/>
                <w:szCs w:val="21"/>
              </w:rPr>
              <w:t>填报人</w:t>
            </w:r>
            <w:r>
              <w:rPr>
                <w:rFonts w:cs="宋体"/>
                <w:szCs w:val="21"/>
              </w:rPr>
              <w:t>Recorder</w:t>
            </w:r>
            <w:r>
              <w:rPr>
                <w:rFonts w:cs="宋体"/>
                <w:szCs w:val="21"/>
              </w:rPr>
              <w:t>：</w:t>
            </w:r>
            <w:r>
              <w:rPr>
                <w:rFonts w:eastAsia="Times New Roman"/>
                <w:szCs w:val="21"/>
              </w:rPr>
              <w:t xml:space="preserve">                 </w:t>
            </w:r>
            <w:r>
              <w:rPr>
                <w:rFonts w:cs="宋体"/>
                <w:szCs w:val="21"/>
              </w:rPr>
              <w:t>日期</w:t>
            </w:r>
            <w:r>
              <w:rPr>
                <w:rFonts w:cs="宋体"/>
                <w:szCs w:val="21"/>
              </w:rPr>
              <w:t>D</w:t>
            </w:r>
            <w:r>
              <w:rPr>
                <w:rFonts w:cs="宋体"/>
                <w:szCs w:val="21"/>
              </w:rPr>
              <w:t>ate</w:t>
            </w:r>
            <w:r>
              <w:rPr>
                <w:rFonts w:cs="宋体"/>
                <w:szCs w:val="21"/>
              </w:rPr>
              <w:t>：</w:t>
            </w:r>
          </w:p>
        </w:tc>
      </w:tr>
      <w:tr>
        <w:trPr>
          <w:trHeight w:val="377" w:hRule="atLeas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szCs w:val="21"/>
              </w:rPr>
            </w:pPr>
            <w:r>
              <w:rPr>
                <w:szCs w:val="21"/>
              </w:rPr>
              <w:t>分析和处置</w:t>
            </w:r>
          </w:p>
          <w:p>
            <w:pPr>
              <w:pStyle w:val="Normal"/>
              <w:spacing w:lineRule="exact" w:line="400"/>
              <w:jc w:val="center"/>
              <w:rPr>
                <w:szCs w:val="21"/>
              </w:rPr>
            </w:pPr>
            <w:r>
              <w:rPr>
                <w:szCs w:val="21"/>
              </w:rPr>
              <w:t>Analysis and disposal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exact" w:line="400"/>
              <w:jc w:val="center"/>
              <w:rPr>
                <w:b/>
                <w:b/>
                <w:szCs w:val="21"/>
              </w:rPr>
            </w:pPr>
            <w:r>
              <w:rPr>
                <w:b/>
                <w:szCs w:val="21"/>
              </w:rPr>
              <w:t>反馈的类型</w:t>
            </w:r>
            <w:r>
              <w:rPr>
                <w:bCs/>
                <w:sz w:val="18"/>
                <w:szCs w:val="18"/>
              </w:rPr>
              <w:t>T</w:t>
            </w:r>
            <w:r>
              <w:rPr>
                <w:bCs/>
                <w:sz w:val="18"/>
                <w:szCs w:val="18"/>
              </w:rPr>
              <w:t>ype</w:t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exact" w:line="400"/>
              <w:jc w:val="center"/>
              <w:rPr>
                <w:b/>
                <w:b/>
                <w:szCs w:val="21"/>
              </w:rPr>
            </w:pPr>
            <w:r>
              <w:rPr>
                <w:b/>
                <w:szCs w:val="21"/>
              </w:rPr>
              <w:t>当时处理措施</w:t>
            </w:r>
          </w:p>
          <w:p>
            <w:pPr>
              <w:pStyle w:val="Normal"/>
              <w:spacing w:lineRule="exact" w:line="400"/>
              <w:jc w:val="center"/>
              <w:rPr>
                <w:b/>
                <w:b/>
                <w:szCs w:val="21"/>
              </w:rPr>
            </w:pPr>
            <w:r>
              <w:rPr>
                <w:bCs/>
                <w:szCs w:val="21"/>
              </w:rPr>
              <w:t>A</w:t>
            </w:r>
            <w:r>
              <w:rPr>
                <w:bCs/>
                <w:szCs w:val="21"/>
              </w:rPr>
              <w:t>ction taken</w:t>
            </w:r>
          </w:p>
        </w:tc>
      </w:tr>
      <w:tr>
        <w:trPr>
          <w:trHeight w:val="377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b/>
                <w:b/>
                <w:szCs w:val="21"/>
              </w:rPr>
            </w:pPr>
            <w:r>
              <w:rPr>
                <w:b/>
                <w:szCs w:val="21"/>
              </w:rPr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exact" w:line="400"/>
              <w:rPr>
                <w:szCs w:val="21"/>
              </w:rPr>
            </w:pPr>
            <w:r>
              <w:rPr>
                <w:szCs w:val="21"/>
              </w:rPr>
              <w:t>咨询类</w:t>
            </w:r>
          </w:p>
          <w:p>
            <w:pPr>
              <w:pStyle w:val="Normal"/>
              <w:spacing w:lineRule="exact" w:line="400"/>
              <w:jc w:val="center"/>
              <w:rPr>
                <w:szCs w:val="21"/>
              </w:rPr>
            </w:pPr>
            <w:hyperlink r:id="rId2">
              <w:r>
                <w:rPr>
                  <w:rStyle w:val="InternetLink"/>
                  <w:szCs w:val="21"/>
                </w:rPr>
                <w:t>Consult</w:t>
              </w:r>
            </w:hyperlink>
            <w:r>
              <w:rPr>
                <w:bCs/>
              </w:rPr>
              <w:t> </w:t>
            </w:r>
            <w:r>
              <w:rPr>
                <w:bCs/>
                <w:szCs w:val="21"/>
              </w:rPr>
              <w:t xml:space="preserve"> </w:t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77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"/>
              </w:numPr>
              <w:spacing w:lineRule="exact" w:line="400"/>
              <w:rPr>
                <w:szCs w:val="21"/>
              </w:rPr>
            </w:pPr>
            <w:r>
              <w:rPr>
                <w:szCs w:val="21"/>
              </w:rPr>
              <w:t>意见或建议类</w:t>
            </w:r>
          </w:p>
          <w:p>
            <w:pPr>
              <w:pStyle w:val="Normal"/>
              <w:spacing w:lineRule="exact" w:line="400"/>
              <w:jc w:val="center"/>
              <w:rPr>
                <w:szCs w:val="21"/>
              </w:rPr>
            </w:pPr>
            <w:r>
              <w:rPr>
                <w:szCs w:val="21"/>
              </w:rPr>
              <w:t>Comments or Suggestions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116" w:hRule="atLeast"/>
        </w:trPr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8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szCs w:val="21"/>
              </w:rPr>
            </w:pPr>
            <w:r>
              <w:rPr>
                <w:szCs w:val="21"/>
              </w:rPr>
              <w:t>抱怨或投诉类</w:t>
            </w:r>
            <w:r>
              <w:rPr>
                <w:szCs w:val="21"/>
              </w:rPr>
              <w:t>c</w:t>
            </w:r>
            <w:r>
              <w:rPr>
                <w:szCs w:val="21"/>
              </w:rPr>
              <w:t>omplaint</w:t>
            </w:r>
            <w:r>
              <w:rPr>
                <w:szCs w:val="21"/>
              </w:rPr>
              <w:t>：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400"/>
              <w:rPr>
                <w:rFonts w:cs="宋体"/>
                <w:szCs w:val="21"/>
                <w:u w:val="single"/>
              </w:rPr>
            </w:pPr>
            <w:r>
              <w:rPr>
                <w:rFonts w:cs="宋体"/>
                <w:szCs w:val="21"/>
              </w:rPr>
              <w:t>非软件问题</w:t>
            </w:r>
            <w:r>
              <w:rPr>
                <w:rFonts w:cs="宋体"/>
                <w:szCs w:val="21"/>
              </w:rPr>
              <w:t>Non-software issues</w:t>
            </w:r>
            <w:r>
              <w:rPr>
                <w:rFonts w:cs="宋体"/>
                <w:szCs w:val="21"/>
              </w:rPr>
              <w:t>：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                       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 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</w:p>
          <w:p>
            <w:pPr>
              <w:pStyle w:val="Normal"/>
              <w:spacing w:lineRule="exact" w:line="400"/>
              <w:ind w:left="420" w:hanging="0"/>
              <w:rPr>
                <w:rFonts w:cs="宋体"/>
                <w:szCs w:val="21"/>
                <w:u w:val="single"/>
              </w:rPr>
            </w:pPr>
            <w:r>
              <w:rPr>
                <w:rFonts w:cs="宋体"/>
                <w:color w:val="000000"/>
                <w:szCs w:val="21"/>
              </w:rPr>
              <w:t>处置措施</w:t>
            </w:r>
            <w:r>
              <w:rPr>
                <w:rFonts w:cs="宋体"/>
                <w:color w:val="000000"/>
                <w:szCs w:val="21"/>
              </w:rPr>
              <w:t>Action</w:t>
            </w:r>
            <w:r>
              <w:rPr>
                <w:rFonts w:cs="宋体"/>
                <w:color w:val="000000"/>
                <w:szCs w:val="21"/>
              </w:rPr>
              <w:t>：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                         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</w:t>
            </w:r>
          </w:p>
          <w:p>
            <w:pPr>
              <w:pStyle w:val="Normal"/>
              <w:spacing w:lineRule="exact" w:line="400"/>
              <w:rPr>
                <w:color w:val="000000"/>
                <w:szCs w:val="21"/>
              </w:rPr>
            </w:pPr>
            <w:r>
              <w:rPr>
                <w:rFonts w:eastAsia="Times New Roman" w:cs="Times New Roman"/>
                <w:szCs w:val="21"/>
              </w:rPr>
              <w:t xml:space="preserve">                                                                               </w:t>
            </w:r>
            <w:r>
              <w:rPr>
                <w:rFonts w:eastAsia="Times New Roman" w:cs="Times New Roman"/>
                <w:szCs w:val="21"/>
              </w:rPr>
              <w:t xml:space="preserve">  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400"/>
              <w:ind w:left="0" w:hanging="2"/>
              <w:rPr>
                <w:szCs w:val="21"/>
              </w:rPr>
            </w:pPr>
            <w:r>
              <w:rPr>
                <w:rFonts w:cs="宋体"/>
                <w:color w:val="000000"/>
                <w:szCs w:val="21"/>
              </w:rPr>
              <w:t>软件</w:t>
            </w:r>
            <w:r>
              <w:rPr>
                <w:rFonts w:cs="宋体"/>
                <w:color w:val="000000"/>
                <w:szCs w:val="21"/>
              </w:rPr>
              <w:t>问题</w:t>
            </w:r>
            <w:r>
              <w:rPr>
                <w:rFonts w:cs="宋体"/>
                <w:color w:val="000000"/>
                <w:szCs w:val="21"/>
              </w:rPr>
              <w:t>Software quality issues</w:t>
            </w:r>
            <w:r>
              <w:rPr>
                <w:rFonts w:cs="宋体"/>
                <w:color w:val="000000"/>
                <w:szCs w:val="21"/>
              </w:rPr>
              <w:t>：</w:t>
            </w:r>
            <w:r>
              <w:rPr>
                <w:rFonts w:cs="Times New Roman" w:eastAsia="Times New Roman"/>
                <w:color w:val="000000"/>
                <w:szCs w:val="21"/>
                <w:u w:val="single"/>
              </w:rPr>
              <w:t xml:space="preserve"> </w:t>
            </w:r>
            <w:r>
              <w:rPr>
                <w:rFonts w:cs="Times New Roman" w:eastAsia="Times New Roman"/>
                <w:color w:val="000000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cs="Times New Roman" w:eastAsia="Times New Roman"/>
                <w:color w:val="000000"/>
                <w:szCs w:val="21"/>
                <w:u w:val="single"/>
              </w:rPr>
              <w:t xml:space="preserve"> </w:t>
            </w:r>
            <w:r>
              <w:rPr>
                <w:rFonts w:cs="Times New Roman" w:eastAsia="Times New Roman"/>
                <w:color w:val="000000"/>
                <w:szCs w:val="21"/>
                <w:u w:val="single"/>
              </w:rPr>
              <w:t xml:space="preserve">       </w:t>
            </w:r>
          </w:p>
          <w:p>
            <w:pPr>
              <w:pStyle w:val="Normal"/>
              <w:spacing w:lineRule="exact" w:line="400"/>
              <w:ind w:firstLine="420"/>
              <w:rPr>
                <w:szCs w:val="21"/>
              </w:rPr>
            </w:pPr>
            <w:r>
              <w:rPr>
                <w:rFonts w:cs="宋体"/>
                <w:szCs w:val="21"/>
              </w:rPr>
              <w:t>处置措施</w:t>
            </w:r>
            <w:r>
              <w:rPr>
                <w:rFonts w:cs="宋体"/>
                <w:color w:val="000000"/>
                <w:szCs w:val="21"/>
              </w:rPr>
              <w:t>Action</w:t>
            </w:r>
            <w:r>
              <w:rPr>
                <w:rFonts w:cs="宋体"/>
                <w:szCs w:val="21"/>
              </w:rPr>
              <w:t>：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                                                             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</w:t>
            </w:r>
          </w:p>
          <w:p>
            <w:pPr>
              <w:pStyle w:val="Normal"/>
              <w:spacing w:lineRule="exact" w:line="400"/>
              <w:rPr>
                <w:rFonts w:cs="宋体"/>
                <w:szCs w:val="21"/>
              </w:rPr>
            </w:pPr>
            <w:r>
              <w:rPr>
                <w:rFonts w:eastAsia="Times New Roman" w:cs="Times New Roman"/>
                <w:szCs w:val="21"/>
                <w:u w:val="single"/>
              </w:rPr>
              <w:t xml:space="preserve">      </w:t>
            </w:r>
            <w:r>
              <w:rPr>
                <w:rFonts w:eastAsia="Times New Roman" w:cs="Times New Roman"/>
                <w:szCs w:val="21"/>
                <w:u w:val="single"/>
              </w:rPr>
              <w:t xml:space="preserve">                                                                       </w:t>
            </w:r>
            <w:r>
              <w:rPr>
                <w:rFonts w:eastAsia="Times New Roman" w:cs="Times New Roman"/>
                <w:szCs w:val="21"/>
                <w:u w:val="single"/>
              </w:rPr>
              <w:t xml:space="preserve">  </w:t>
            </w:r>
            <w:r>
              <w:rPr>
                <w:rFonts w:eastAsia="Times New Roman" w:cs="Times New Roman"/>
                <w:szCs w:val="21"/>
                <w:u w:val="single"/>
              </w:rPr>
              <w:t xml:space="preserve">      </w:t>
            </w:r>
          </w:p>
          <w:p>
            <w:pPr>
              <w:pStyle w:val="Normal"/>
              <w:spacing w:lineRule="exact" w:line="400"/>
              <w:ind w:firstLine="420"/>
              <w:rPr>
                <w:rFonts w:cs="宋体"/>
                <w:szCs w:val="21"/>
                <w:u w:val="single"/>
              </w:rPr>
            </w:pPr>
            <w:r>
              <w:rPr>
                <w:rFonts w:cs="宋体"/>
                <w:szCs w:val="21"/>
              </w:rPr>
              <w:t>如果确认为软件的质量问题，应形成正式投诉。投诉编号</w:t>
            </w:r>
            <w:r>
              <w:rPr>
                <w:rFonts w:cs="宋体"/>
                <w:szCs w:val="21"/>
              </w:rPr>
              <w:t>Serial number</w:t>
            </w:r>
            <w:r>
              <w:rPr>
                <w:rFonts w:cs="宋体"/>
                <w:szCs w:val="21"/>
              </w:rPr>
              <w:t>：</w:t>
            </w:r>
            <w:r>
              <w:rPr>
                <w:rFonts w:cs="Times New Roman" w:eastAsia="Times New Roman"/>
                <w:szCs w:val="21"/>
                <w:u w:val="single"/>
              </w:rPr>
              <w:t xml:space="preserve">                </w:t>
            </w:r>
          </w:p>
          <w:p>
            <w:pPr>
              <w:pStyle w:val="Normal"/>
              <w:spacing w:lineRule="exact" w:line="400"/>
              <w:ind w:firstLine="42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If it is confirmed as a quality problem of the software, a formal complaint should be formed</w:t>
            </w:r>
          </w:p>
          <w:p>
            <w:pPr>
              <w:pStyle w:val="Normal"/>
              <w:spacing w:lineRule="exact" w:line="400"/>
              <w:ind w:firstLine="4410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  <w:p>
            <w:pPr>
              <w:pStyle w:val="Normal"/>
              <w:spacing w:lineRule="exact" w:line="400"/>
              <w:ind w:firstLine="1680"/>
              <w:rPr>
                <w:szCs w:val="21"/>
              </w:rPr>
            </w:pPr>
            <w:r>
              <w:rPr>
                <w:rFonts w:cs="宋体"/>
                <w:szCs w:val="21"/>
              </w:rPr>
              <w:t>记录</w:t>
            </w:r>
            <w:r>
              <w:rPr>
                <w:rFonts w:cs="宋体"/>
                <w:szCs w:val="21"/>
              </w:rPr>
              <w:t>人</w:t>
            </w:r>
            <w:r>
              <w:rPr>
                <w:rFonts w:cs="宋体"/>
                <w:szCs w:val="21"/>
              </w:rPr>
              <w:t>R</w:t>
            </w:r>
            <w:r>
              <w:rPr>
                <w:rFonts w:cs="宋体"/>
                <w:szCs w:val="21"/>
              </w:rPr>
              <w:t>ecorder</w:t>
            </w:r>
            <w:r>
              <w:rPr>
                <w:rFonts w:cs="宋体"/>
                <w:szCs w:val="21"/>
              </w:rPr>
              <w:t>：</w:t>
            </w:r>
            <w:r>
              <w:rPr>
                <w:rFonts w:eastAsia="Times New Roman"/>
                <w:szCs w:val="21"/>
              </w:rPr>
              <w:t xml:space="preserve">                 </w:t>
            </w:r>
            <w:r>
              <w:rPr>
                <w:rFonts w:cs="宋体"/>
                <w:szCs w:val="21"/>
              </w:rPr>
              <w:t>日期</w:t>
            </w:r>
            <w:r>
              <w:rPr>
                <w:rFonts w:cs="宋体"/>
                <w:szCs w:val="21"/>
              </w:rPr>
              <w:t>D</w:t>
            </w:r>
            <w:r>
              <w:rPr>
                <w:rFonts w:cs="宋体"/>
                <w:szCs w:val="21"/>
              </w:rPr>
              <w:t>ate</w:t>
            </w:r>
            <w:r>
              <w:rPr>
                <w:rFonts w:cs="宋体"/>
                <w:szCs w:val="21"/>
              </w:rPr>
              <w:t>：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sectPr>
      <w:headerReference w:type="default" r:id="rId3"/>
      <w:type w:val="nextPage"/>
      <w:pgSz w:w="11906" w:h="16838"/>
      <w:pgMar w:left="737" w:right="1133" w:gutter="454" w:header="737" w:top="793" w:footer="0" w:bottom="73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charset w:val="86"/>
    <w:family w:val="auto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673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711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711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客户反馈记录表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eastAsia="宋体"/>
              <w:lang w:eastAsia="zh-CN"/>
            </w:rPr>
          </w:pPr>
          <w:r>
            <w:rPr/>
            <w:t>QMS-R09-R</w:t>
          </w:r>
          <w:r>
            <w:rPr>
              <w:lang w:val="en-US" w:eastAsia="zh-CN"/>
            </w:rPr>
            <w:t>5</w:t>
          </w:r>
        </w:p>
      </w:tc>
    </w:tr>
    <w:tr>
      <w:trPr/>
      <w:tc>
        <w:tcPr>
          <w:tcW w:w="6379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lang w:val="en-US" w:eastAsia="zh-CN"/>
            </w:rPr>
            <w:t>上海深至信息科技</w:t>
          </w:r>
          <w:r>
            <w:rPr/>
            <w:t>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eastAsia="宋体"/>
              <w:lang w:val="en-US" w:eastAsia="zh-CN"/>
            </w:rPr>
          </w:pPr>
          <w:r>
            <w:rPr>
              <w:lang w:val="en-US" w:eastAsia="zh-CN"/>
            </w:rPr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bullet"/>
      <w:lvlText w:val="□"/>
      <w:lvlJc w:val="left"/>
      <w:pPr>
        <w:tabs>
          <w:tab w:val="num" w:pos="0"/>
        </w:tabs>
        <w:ind w:left="360" w:hanging="360"/>
      </w:pPr>
      <w:rPr>
        <w:rFonts w:ascii="宋体" w:hAnsi="宋体" w:cs="宋体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宋体" w:hAnsi="宋体" w:eastAsia="宋体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InternetLink">
    <w:name w:val="Hyperlink"/>
    <w:rPr>
      <w:color w:val="0000FF"/>
      <w:u w:val="single"/>
    </w:rPr>
  </w:style>
  <w:style w:type="character" w:styleId="PageNumber">
    <w:name w:val="Page Number"/>
    <w:basedOn w:val="Style14"/>
    <w:rPr/>
  </w:style>
  <w:style w:type="character" w:styleId="Skip">
    <w:name w:val="skip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批注框文本 字符"/>
    <w:qFormat/>
    <w:rPr>
      <w:kern w:val="2"/>
      <w:sz w:val="18"/>
      <w:szCs w:val="18"/>
    </w:rPr>
  </w:style>
  <w:style w:type="character" w:styleId="Appleconvertedspace">
    <w:name w:val="apple-converted-space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0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  <w:lang w:eastAsia="en-US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javascript:;" TargetMode="External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2020-11-24T16:14:00Z</dcterms:created>
  <dc:creator>leo lv</dc:creator>
  <dc:description/>
  <dc:language>en-US</dc:language>
  <cp:lastModifiedBy>湖洋</cp:lastModifiedBy>
  <cp:lastPrinted>2013-01-08T12:45:00Z</cp:lastPrinted>
  <dcterms:modified xsi:type="dcterms:W3CDTF">2021-06-08T20:15:36Z</dcterms:modified>
  <cp:revision>13</cp:revision>
  <dc:subject/>
  <dc:title>文件名称：温湿度记录表        文件编号：QP-07-R1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