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4BA2B">
      <w:pPr>
        <w:jc w:val="center"/>
        <w:rPr>
          <w:b/>
          <w:sz w:val="44"/>
        </w:rPr>
      </w:pPr>
      <w:r>
        <w:rPr>
          <w:rFonts w:hint="eastAsia" w:ascii="宋体"/>
          <w:b/>
          <w:sz w:val="44"/>
        </w:rPr>
        <w:t>深 圳 大 学 实 验 报 告</w:t>
      </w:r>
    </w:p>
    <w:p w14:paraId="5286C34F">
      <w:pPr>
        <w:rPr>
          <w:b/>
          <w:sz w:val="28"/>
        </w:rPr>
      </w:pPr>
    </w:p>
    <w:p w14:paraId="16FF96AD">
      <w:pPr>
        <w:rPr>
          <w:b/>
          <w:sz w:val="28"/>
        </w:rPr>
      </w:pPr>
    </w:p>
    <w:p w14:paraId="664430AE">
      <w:pPr>
        <w:rPr>
          <w:b/>
          <w:sz w:val="28"/>
          <w:u w:val="single"/>
        </w:rPr>
      </w:pPr>
      <w:r>
        <w:rPr>
          <w:rFonts w:hint="eastAsia"/>
          <w:b/>
          <w:sz w:val="28"/>
        </w:rPr>
        <w:t xml:space="preserve">      课程名称：</w:t>
      </w:r>
      <w:r>
        <w:rPr>
          <w:b/>
          <w:sz w:val="28"/>
        </w:rPr>
        <w:softHyphen/>
      </w:r>
      <w:r>
        <w:rPr>
          <w:rFonts w:hint="eastAsia"/>
          <w:b/>
          <w:sz w:val="28"/>
          <w:u w:val="single"/>
        </w:rPr>
        <w:t xml:space="preserve">      </w:t>
      </w:r>
      <w:r>
        <w:rPr>
          <w:b/>
          <w:sz w:val="28"/>
          <w:u w:val="single"/>
        </w:rPr>
        <w:t xml:space="preserve">      </w:t>
      </w:r>
      <w:r>
        <w:rPr>
          <w:rFonts w:hint="eastAsia"/>
          <w:b/>
          <w:sz w:val="28"/>
          <w:u w:val="single"/>
        </w:rPr>
        <w:t>电磁场与电磁波</w:t>
      </w:r>
      <w:r>
        <w:rPr>
          <w:b/>
          <w:sz w:val="28"/>
          <w:u w:val="single"/>
        </w:rPr>
        <w:t xml:space="preserve"> </w:t>
      </w:r>
      <w:r>
        <w:rPr>
          <w:rFonts w:hint="eastAsia"/>
          <w:b/>
          <w:sz w:val="28"/>
          <w:u w:val="single"/>
        </w:rPr>
        <w:t xml:space="preserve">                             </w:t>
      </w:r>
    </w:p>
    <w:p w14:paraId="610C6823">
      <w:pPr>
        <w:rPr>
          <w:b/>
          <w:sz w:val="28"/>
        </w:rPr>
      </w:pPr>
    </w:p>
    <w:p w14:paraId="3403FA41">
      <w:pPr>
        <w:rPr>
          <w:b/>
          <w:sz w:val="28"/>
          <w:u w:val="single"/>
        </w:rPr>
      </w:pPr>
      <w:r>
        <w:rPr>
          <w:rFonts w:hint="eastAsia"/>
          <w:b/>
          <w:sz w:val="28"/>
        </w:rPr>
        <w:t xml:space="preserve">      实验名称：</w:t>
      </w:r>
      <w:r>
        <w:rPr>
          <w:rFonts w:hint="eastAsia"/>
          <w:b/>
          <w:sz w:val="28"/>
          <w:u w:val="single"/>
        </w:rPr>
        <w:t xml:space="preserve">      </w:t>
      </w:r>
      <w:r>
        <w:rPr>
          <w:b/>
          <w:sz w:val="28"/>
          <w:u w:val="single"/>
        </w:rPr>
        <w:t xml:space="preserve">      </w:t>
      </w:r>
      <w:r>
        <w:rPr>
          <w:rFonts w:hint="eastAsia"/>
          <w:b/>
          <w:sz w:val="28"/>
          <w:u w:val="single"/>
        </w:rPr>
        <w:t xml:space="preserve">平面波仿真实验                   </w:t>
      </w:r>
    </w:p>
    <w:p w14:paraId="17A46CE7">
      <w:pPr>
        <w:rPr>
          <w:b/>
          <w:sz w:val="28"/>
        </w:rPr>
      </w:pPr>
      <w:r>
        <w:rPr>
          <w:rFonts w:hint="eastAsia"/>
          <w:b/>
          <w:sz w:val="28"/>
        </w:rPr>
        <w:t xml:space="preserve">               </w:t>
      </w:r>
    </w:p>
    <w:p w14:paraId="19F292DE">
      <w:pPr>
        <w:ind w:left="899" w:leftChars="428"/>
        <w:rPr>
          <w:b/>
          <w:sz w:val="28"/>
          <w:u w:val="single"/>
        </w:rPr>
      </w:pPr>
      <w:r>
        <w:rPr>
          <w:rFonts w:hint="eastAsia"/>
          <w:b/>
          <w:sz w:val="28"/>
        </w:rPr>
        <w:t>学</w:t>
      </w:r>
      <w:r>
        <w:rPr>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电子与信息工程学院</w:t>
      </w:r>
      <w:r>
        <w:rPr>
          <w:b/>
          <w:sz w:val="28"/>
          <w:u w:val="single"/>
        </w:rPr>
        <w:t xml:space="preserve">     </w:t>
      </w:r>
      <w:r>
        <w:rPr>
          <w:rFonts w:hint="eastAsia"/>
          <w:b/>
          <w:sz w:val="28"/>
          <w:u w:val="single"/>
        </w:rPr>
        <w:t xml:space="preserve">                             </w:t>
      </w:r>
    </w:p>
    <w:p w14:paraId="09F903ED">
      <w:pPr>
        <w:rPr>
          <w:b/>
          <w:sz w:val="28"/>
        </w:rPr>
      </w:pPr>
      <w:r>
        <w:rPr>
          <w:rFonts w:hint="eastAsia"/>
          <w:b/>
          <w:sz w:val="28"/>
        </w:rPr>
        <w:t xml:space="preserve">         </w:t>
      </w:r>
    </w:p>
    <w:p w14:paraId="31185432">
      <w:pPr>
        <w:rPr>
          <w:b/>
          <w:sz w:val="28"/>
        </w:rPr>
      </w:pPr>
      <w:r>
        <w:rPr>
          <w:rFonts w:hint="eastAsia"/>
          <w:b/>
          <w:sz w:val="28"/>
        </w:rPr>
        <w:t xml:space="preserve">      专</w:t>
      </w:r>
      <w:r>
        <w:rPr>
          <w:b/>
          <w:sz w:val="28"/>
        </w:rPr>
        <w:t xml:space="preserve">     </w:t>
      </w:r>
      <w:r>
        <w:rPr>
          <w:rFonts w:hint="eastAsia"/>
          <w:b/>
          <w:sz w:val="28"/>
        </w:rPr>
        <w:t>业：</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电子信息工程</w:t>
      </w:r>
      <w:r>
        <w:rPr>
          <w:b/>
          <w:sz w:val="28"/>
          <w:u w:val="single"/>
        </w:rPr>
        <w:t xml:space="preserve">   </w:t>
      </w:r>
      <w:r>
        <w:rPr>
          <w:rFonts w:hint="eastAsia"/>
          <w:b/>
          <w:sz w:val="28"/>
          <w:u w:val="single"/>
        </w:rPr>
        <w:t xml:space="preserve">              </w:t>
      </w:r>
      <w:r>
        <w:rPr>
          <w:rFonts w:hint="eastAsia"/>
          <w:b/>
          <w:sz w:val="28"/>
        </w:rPr>
        <w:t xml:space="preserve">  </w:t>
      </w:r>
    </w:p>
    <w:p w14:paraId="0D62C561">
      <w:pPr>
        <w:rPr>
          <w:b/>
          <w:sz w:val="28"/>
        </w:rPr>
      </w:pPr>
      <w:r>
        <w:rPr>
          <w:rFonts w:hint="eastAsia"/>
          <w:b/>
          <w:sz w:val="28"/>
        </w:rPr>
        <w:t xml:space="preserve">         </w:t>
      </w:r>
    </w:p>
    <w:p w14:paraId="213ACB18">
      <w:pPr>
        <w:rPr>
          <w:b/>
          <w:sz w:val="28"/>
          <w:u w:val="single"/>
        </w:rPr>
      </w:pPr>
      <w:r>
        <w:rPr>
          <w:rFonts w:hint="eastAsia"/>
          <w:b/>
          <w:sz w:val="28"/>
        </w:rPr>
        <w:t xml:space="preserve">      指导教师：</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王世伟，李文廷</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678E1BAD">
      <w:pPr>
        <w:rPr>
          <w:b/>
          <w:sz w:val="28"/>
        </w:rPr>
      </w:pPr>
      <w:r>
        <w:rPr>
          <w:rFonts w:hint="eastAsia"/>
          <w:b/>
          <w:sz w:val="28"/>
        </w:rPr>
        <w:t xml:space="preserve">            </w:t>
      </w:r>
    </w:p>
    <w:p w14:paraId="51C8B262">
      <w:pPr>
        <w:ind w:left="843" w:hanging="843" w:hangingChars="300"/>
        <w:rPr>
          <w:b/>
          <w:sz w:val="28"/>
        </w:rPr>
      </w:pPr>
      <w:r>
        <w:rPr>
          <w:rFonts w:hint="eastAsia"/>
          <w:b/>
          <w:sz w:val="28"/>
        </w:rPr>
        <w:t xml:space="preserve">      报 告 人 ：</w:t>
      </w:r>
      <w:r>
        <w:rPr>
          <w:rFonts w:hint="eastAsia"/>
          <w:b/>
          <w:sz w:val="28"/>
          <w:u w:val="single"/>
          <w:lang w:val="en-US" w:eastAsia="zh-CN"/>
        </w:rPr>
        <w:t xml:space="preserve"> 杨烨</w:t>
      </w:r>
      <w:r>
        <w:rPr>
          <w:rFonts w:hint="eastAsia"/>
          <w:b/>
          <w:sz w:val="28"/>
          <w:u w:val="single"/>
        </w:rPr>
        <w:t xml:space="preserve"> </w:t>
      </w:r>
      <w:r>
        <w:rPr>
          <w:rFonts w:hint="eastAsia"/>
          <w:b/>
          <w:sz w:val="28"/>
        </w:rPr>
        <w:t xml:space="preserve">学 </w:t>
      </w:r>
      <w:r>
        <w:rPr>
          <w:b/>
          <w:sz w:val="28"/>
        </w:rPr>
        <w:t xml:space="preserve"> </w:t>
      </w:r>
      <w:r>
        <w:rPr>
          <w:rFonts w:hint="eastAsia"/>
          <w:b/>
          <w:sz w:val="28"/>
        </w:rPr>
        <w:t>号：</w:t>
      </w:r>
      <w:r>
        <w:rPr>
          <w:rFonts w:hint="eastAsia"/>
          <w:b/>
          <w:sz w:val="28"/>
          <w:u w:val="single"/>
          <w:lang w:val="en-US" w:eastAsia="zh-CN"/>
        </w:rPr>
        <w:t xml:space="preserve"> 2</w:t>
      </w:r>
      <w:r>
        <w:rPr>
          <w:rFonts w:hint="eastAsia"/>
          <w:b/>
          <w:sz w:val="28"/>
          <w:u w:val="single"/>
        </w:rPr>
        <w:t>022280</w:t>
      </w:r>
      <w:r>
        <w:rPr>
          <w:rFonts w:hint="eastAsia"/>
          <w:b/>
          <w:sz w:val="28"/>
          <w:u w:val="single"/>
          <w:lang w:val="en-US" w:eastAsia="zh-CN"/>
        </w:rPr>
        <w:t>38</w:t>
      </w:r>
      <w:r>
        <w:rPr>
          <w:rFonts w:hint="eastAsia"/>
          <w:b/>
          <w:sz w:val="28"/>
          <w:u w:val="single"/>
        </w:rPr>
        <w:t xml:space="preserve">0 </w:t>
      </w:r>
      <w:r>
        <w:rPr>
          <w:rFonts w:hint="eastAsia"/>
          <w:b/>
          <w:sz w:val="28"/>
        </w:rPr>
        <w:t xml:space="preserve">班 </w:t>
      </w:r>
      <w:r>
        <w:rPr>
          <w:b/>
          <w:sz w:val="28"/>
        </w:rPr>
        <w:t xml:space="preserve"> </w:t>
      </w:r>
      <w:r>
        <w:rPr>
          <w:rFonts w:hint="eastAsia"/>
          <w:b/>
          <w:sz w:val="28"/>
        </w:rPr>
        <w:t>级：</w:t>
      </w:r>
      <w:r>
        <w:rPr>
          <w:rFonts w:hint="eastAsia"/>
          <w:b/>
          <w:sz w:val="28"/>
          <w:u w:val="single"/>
          <w:lang w:val="en-US" w:eastAsia="zh-CN"/>
        </w:rPr>
        <w:t xml:space="preserve">   06</w:t>
      </w:r>
      <w:r>
        <w:rPr>
          <w:rFonts w:hint="eastAsia"/>
          <w:b/>
          <w:sz w:val="28"/>
          <w:u w:val="single"/>
        </w:rPr>
        <w:t xml:space="preserve">      </w:t>
      </w:r>
      <w:r>
        <w:rPr>
          <w:rFonts w:hint="eastAsia"/>
          <w:b/>
          <w:sz w:val="28"/>
        </w:rPr>
        <w:t xml:space="preserve"> </w:t>
      </w:r>
    </w:p>
    <w:p w14:paraId="1B704115">
      <w:pPr>
        <w:rPr>
          <w:b/>
          <w:sz w:val="28"/>
        </w:rPr>
      </w:pPr>
      <w:r>
        <w:rPr>
          <w:rFonts w:hint="eastAsia"/>
          <w:b/>
          <w:sz w:val="28"/>
        </w:rPr>
        <w:t xml:space="preserve">       </w:t>
      </w:r>
    </w:p>
    <w:p w14:paraId="3C7D7030">
      <w:pPr>
        <w:rPr>
          <w:b/>
          <w:sz w:val="28"/>
        </w:rPr>
      </w:pPr>
      <w:r>
        <w:rPr>
          <w:rFonts w:hint="eastAsia"/>
          <w:b/>
          <w:sz w:val="28"/>
        </w:rPr>
        <w:t xml:space="preserve">      实验时间：</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rFonts w:hint="eastAsia"/>
          <w:b/>
          <w:sz w:val="28"/>
          <w:u w:val="single"/>
        </w:rPr>
        <w:t>2024年6月12，19日</w:t>
      </w:r>
      <w:r>
        <w:rPr>
          <w:b/>
          <w:sz w:val="28"/>
          <w:u w:val="single"/>
        </w:rPr>
        <w:t xml:space="preserve">                        </w:t>
      </w:r>
      <w:r>
        <w:rPr>
          <w:rFonts w:hint="eastAsia"/>
          <w:b/>
          <w:sz w:val="28"/>
          <w:u w:val="single"/>
        </w:rPr>
        <w:t xml:space="preserve">   </w:t>
      </w:r>
    </w:p>
    <w:p w14:paraId="3345A5B3">
      <w:pPr>
        <w:rPr>
          <w:b/>
          <w:sz w:val="28"/>
        </w:rPr>
      </w:pPr>
    </w:p>
    <w:p w14:paraId="11F289B7">
      <w:pPr>
        <w:ind w:left="899" w:hanging="900" w:hangingChars="320"/>
        <w:rPr>
          <w:rFonts w:hint="eastAsia"/>
          <w:b/>
          <w:sz w:val="28"/>
          <w:u w:val="single"/>
        </w:rPr>
      </w:pPr>
      <w:r>
        <w:rPr>
          <w:rFonts w:hint="eastAsia"/>
          <w:b/>
          <w:sz w:val="28"/>
        </w:rPr>
        <w:t xml:space="preserve">      报告提交时间：</w:t>
      </w:r>
      <w:r>
        <w:rPr>
          <w:rFonts w:hint="eastAsia"/>
          <w:b/>
          <w:sz w:val="28"/>
          <w:u w:val="single"/>
        </w:rPr>
        <w:t xml:space="preserve">        2024年6月28日   </w:t>
      </w:r>
      <w:r>
        <w:rPr>
          <w:rFonts w:hint="eastAsia"/>
          <w:b/>
          <w:sz w:val="28"/>
          <w:u w:val="single"/>
          <w:lang w:val="en-US" w:eastAsia="zh-CN"/>
        </w:rPr>
        <w:t xml:space="preserve">            </w:t>
      </w:r>
      <w:r>
        <w:rPr>
          <w:rFonts w:hint="eastAsia"/>
          <w:b/>
          <w:sz w:val="28"/>
          <w:u w:val="single"/>
        </w:rPr>
        <w:t xml:space="preserve"> </w:t>
      </w:r>
    </w:p>
    <w:p w14:paraId="7433E0D1">
      <w:pPr>
        <w:ind w:left="899" w:hanging="900" w:hangingChars="320"/>
        <w:rPr>
          <w:rFonts w:hint="eastAsia"/>
          <w:b/>
          <w:sz w:val="28"/>
          <w:u w:val="single"/>
        </w:rPr>
      </w:pPr>
    </w:p>
    <w:p w14:paraId="6337C830">
      <w:pPr>
        <w:ind w:left="899" w:hanging="900" w:hangingChars="320"/>
        <w:rPr>
          <w:rFonts w:hint="eastAsia"/>
          <w:b/>
          <w:sz w:val="28"/>
          <w:u w:val="single"/>
        </w:rPr>
      </w:pPr>
    </w:p>
    <w:p w14:paraId="5EC354CD">
      <w:pPr>
        <w:ind w:left="899" w:hanging="900" w:hangingChars="320"/>
        <w:rPr>
          <w:rFonts w:hint="eastAsia"/>
          <w:b/>
          <w:sz w:val="28"/>
          <w:u w:val="single"/>
        </w:rPr>
      </w:pPr>
    </w:p>
    <w:p w14:paraId="683165C5">
      <w:pPr>
        <w:ind w:left="899" w:hanging="900" w:hangingChars="320"/>
        <w:rPr>
          <w:rFonts w:hint="eastAsia"/>
          <w:b/>
          <w:sz w:val="28"/>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14:paraId="33343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1" w:hRule="atLeast"/>
        </w:trPr>
        <w:tc>
          <w:tcPr>
            <w:tcW w:w="8303" w:type="dxa"/>
            <w:shd w:val="clear" w:color="auto" w:fill="auto"/>
          </w:tcPr>
          <w:p w14:paraId="5AF65103">
            <w:pPr>
              <w:pStyle w:val="6"/>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20" w:leftChars="0" w:hanging="420" w:firstLineChars="0"/>
              <w:textAlignment w:val="auto"/>
              <w:rPr>
                <w:b/>
                <w:bCs/>
                <w:sz w:val="24"/>
                <w:szCs w:val="32"/>
                <w:u w:val="single"/>
              </w:rPr>
            </w:pPr>
            <w:r>
              <w:rPr>
                <w:rFonts w:hint="eastAsia"/>
                <w:b/>
                <w:bCs/>
                <w:sz w:val="24"/>
                <w:szCs w:val="32"/>
              </w:rPr>
              <w:t>Theoretical analysis</w:t>
            </w:r>
            <w:r>
              <w:rPr>
                <w:rFonts w:hint="eastAsia"/>
                <w:b/>
                <w:bCs/>
                <w:sz w:val="24"/>
                <w:szCs w:val="32"/>
                <w:lang w:eastAsia="zh-CN"/>
              </w:rPr>
              <w:t>：</w:t>
            </w:r>
          </w:p>
          <w:p w14:paraId="7550BEFB">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32"/>
                <w:u w:val="none"/>
                <w:lang w:val="en-US" w:eastAsia="zh-CN"/>
              </w:rPr>
            </w:pPr>
            <w:r>
              <w:rPr>
                <w:rFonts w:hint="eastAsia"/>
                <w:b/>
                <w:bCs/>
                <w:sz w:val="24"/>
                <w:szCs w:val="32"/>
                <w:u w:val="none"/>
                <w:lang w:val="en-US" w:eastAsia="zh-CN"/>
              </w:rPr>
              <w:t>Question：</w:t>
            </w:r>
          </w:p>
          <w:p w14:paraId="21175C3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Given an incident plane wave with the electric field intensity described by:</w:t>
            </w:r>
          </w:p>
          <w:p w14:paraId="144EF02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r>
                  <m:rPr/>
                  <w:rPr>
                    <w:rFonts w:ascii="Cambria Math" w:hAnsi="Cambria Math"/>
                  </w:rPr>
                  <m:t>E=</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x</m:t>
                    </m:r>
                    <m:ctrlPr>
                      <w:rPr>
                        <w:rFonts w:ascii="Cambria Math" w:hAnsi="Cambria Math"/>
                        <w:i/>
                      </w:rPr>
                    </m:ctrlPr>
                  </m:sub>
                </m:sSub>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j</m:t>
                    </m:r>
                    <m:r>
                      <m:rPr>
                        <m:sty m:val="p"/>
                      </m:rPr>
                      <w:rPr>
                        <w:rFonts w:ascii="Cambria Math" w:hAnsi="Cambria Math"/>
                      </w:rPr>
                      <m:t>φ</m:t>
                    </m:r>
                    <m:ctrlPr>
                      <w:rPr>
                        <w:rFonts w:ascii="Cambria Math" w:hAnsi="Cambria Math"/>
                        <w:i/>
                      </w:rPr>
                    </m:ctrlPr>
                  </m:sup>
                </m:sSup>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−jkz</m:t>
                    </m:r>
                    <m:ctrlPr>
                      <w:rPr>
                        <w:rFonts w:ascii="Cambria Math" w:hAnsi="Cambria Math"/>
                        <w:i/>
                      </w:rPr>
                    </m:ctrlPr>
                  </m:sup>
                </m:sSup>
                <m:r>
                  <m:rPr/>
                  <w:rPr>
                    <w:rFonts w:ascii="Cambria Math" w:hAnsi="Cambria Math"/>
                  </w:rPr>
                  <m:t> </m:t>
                </m:r>
                <m:d>
                  <m:dPr>
                    <m:ctrlPr>
                      <w:rPr>
                        <w:rFonts w:ascii="Cambria Math" w:hAnsi="Cambria Math"/>
                        <w:i/>
                      </w:rPr>
                    </m:ctrlPr>
                  </m:dPr>
                  <m:e>
                    <m:r>
                      <m:rPr/>
                      <w:rPr>
                        <w:rFonts w:ascii="Cambria Math" w:hAnsi="Cambria Math"/>
                      </w:rPr>
                      <m:t>V/m</m:t>
                    </m:r>
                    <m:ctrlPr>
                      <w:rPr>
                        <w:rFonts w:ascii="Cambria Math" w:hAnsi="Cambria Math"/>
                        <w:i/>
                      </w:rPr>
                    </m:ctrlPr>
                  </m:e>
                </m:d>
              </m:oMath>
            </m:oMathPara>
          </w:p>
          <w:p w14:paraId="292DC31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Where</w:t>
            </w:r>
            <w:r>
              <w:rPr>
                <w:rFonts w:hint="eastAsia"/>
              </w:rPr>
              <w:t xml:space="preserve">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 xml:space="preserve"> </m:t>
              </m:r>
            </m:oMath>
            <w:r>
              <w:t xml:space="preserve">is the unit vector in the x-direction, </w:t>
            </w:r>
            <m:oMath>
              <m:r>
                <m:rPr>
                  <m:sty m:val="p"/>
                </m:rPr>
                <w:rPr>
                  <w:rFonts w:ascii="Cambria Math" w:hAnsi="Cambria Math"/>
                </w:rPr>
                <m:t>φ</m:t>
              </m:r>
            </m:oMath>
            <w:r>
              <w:rPr>
                <w:rFonts w:hint="eastAsia"/>
              </w:rPr>
              <w:t xml:space="preserve"> </w:t>
            </w:r>
            <w:r>
              <w:t>is a phase constant, k is the wave number, and z is the direction of propagation.</w:t>
            </w:r>
          </w:p>
          <w:p w14:paraId="5BA18FA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The medium is structured as follows:</w:t>
            </w:r>
          </w:p>
          <w:p w14:paraId="3AD1172D">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r>
                  <m:rPr/>
                  <w:rPr>
                    <w:rFonts w:ascii="Cambria Math" w:hAnsi="Cambria Math"/>
                  </w:rPr>
                  <m:t>Between  (z=d1) and (z=d2),tℎere lative permittivityis (</m:t>
                </m:r>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1</m:t>
                    </m:r>
                    <m:ctrlPr>
                      <w:rPr>
                        <w:rFonts w:ascii="Cambria Math" w:hAnsi="Cambria Math"/>
                        <w:i/>
                      </w:rPr>
                    </m:ctrlPr>
                  </m:sub>
                </m:sSub>
                <m:r>
                  <m:rPr>
                    <m:lit/>
                  </m:rPr>
                  <w:rPr>
                    <w:rFonts w:ascii="Cambria Math" w:hAnsi="Cambria Math"/>
                  </w:rPr>
                  <m:t>).</m:t>
                </m:r>
              </m:oMath>
            </m:oMathPara>
          </w:p>
          <w:p w14:paraId="4C65176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r>
                  <m:rPr/>
                  <w:rPr>
                    <w:rFonts w:ascii="Cambria Math" w:hAnsi="Cambria Math"/>
                  </w:rPr>
                  <m:t>Between  (z=d2) and (z=d3),tℎere lative permittivityis(</m:t>
                </m:r>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2</m:t>
                    </m:r>
                    <m:ctrlPr>
                      <w:rPr>
                        <w:rFonts w:ascii="Cambria Math" w:hAnsi="Cambria Math"/>
                        <w:i/>
                      </w:rPr>
                    </m:ctrlPr>
                  </m:sub>
                </m:sSub>
                <m:r>
                  <m:rPr>
                    <m:lit/>
                  </m:rPr>
                  <w:rPr>
                    <w:rFonts w:ascii="Cambria Math" w:hAnsi="Cambria Math"/>
                  </w:rPr>
                  <m:t>).</m:t>
                </m:r>
              </m:oMath>
            </m:oMathPara>
          </w:p>
          <w:p w14:paraId="07C2A78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r>
                  <m:rPr/>
                  <w:rPr>
                    <w:rFonts w:ascii="Cambria Math" w:hAnsi="Cambria Math"/>
                  </w:rPr>
                  <m:t>Between  (z=d3) and (z=d4),tℎere lative permittivityis(</m:t>
                </m:r>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3</m:t>
                    </m:r>
                    <m:ctrlPr>
                      <w:rPr>
                        <w:rFonts w:ascii="Cambria Math" w:hAnsi="Cambria Math"/>
                        <w:i/>
                      </w:rPr>
                    </m:ctrlPr>
                  </m:sub>
                </m:sSub>
                <m:r>
                  <m:rPr>
                    <m:lit/>
                  </m:rPr>
                  <w:rPr>
                    <w:rFonts w:ascii="Cambria Math" w:hAnsi="Cambria Math"/>
                  </w:rPr>
                  <m:t>).</m:t>
                </m:r>
              </m:oMath>
            </m:oMathPara>
          </w:p>
          <w:p w14:paraId="1952FDD1">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rPr>
              <w:t>（</w:t>
            </w:r>
            <w:r>
              <w:t>1</w:t>
            </w:r>
            <w:r>
              <w:rPr>
                <w:rFonts w:hint="eastAsia"/>
              </w:rPr>
              <w:t>）</w:t>
            </w:r>
            <w:r>
              <w:t xml:space="preserve">To find the instantaneous expression for the total electric field intensity and the reflected field intensity in the region </w:t>
            </w:r>
            <m:oMath>
              <m:r>
                <m:rPr>
                  <m:lit/>
                </m:rPr>
                <w:rPr>
                  <w:rFonts w:ascii="Cambria Math" w:hAnsi="Cambria Math"/>
                </w:rPr>
                <m:t>( z &lt; d1 ).</m:t>
              </m:r>
            </m:oMath>
          </w:p>
          <w:p w14:paraId="6667769C">
            <w:pPr>
              <w:jc w:val="center"/>
            </w:pPr>
            <w:r>
              <w:object>
                <v:shape id="_x0000_i1026" o:spt="75" type="#_x0000_t75" style="height:126.25pt;width:149.9pt;" o:ole="t" filled="f" o:preferrelative="t" stroked="f" coordsize="21600,21600">
                  <v:path/>
                  <v:fill on="f" focussize="0,0"/>
                  <v:stroke on="f" joinstyle="miter"/>
                  <v:imagedata r:id="rId5" o:title=""/>
                  <o:lock v:ext="edit" aspectratio="t"/>
                  <w10:wrap type="none"/>
                  <w10:anchorlock/>
                </v:shape>
                <o:OLEObject Type="Embed" ProgID="Visio.Drawing.15" ShapeID="_x0000_i1026" DrawAspect="Content" ObjectID="_1468075725" r:id="rId4">
                  <o:LockedField>false</o:LockedField>
                </o:OLEObject>
              </w:object>
            </w:r>
          </w:p>
          <w:p w14:paraId="1755C478">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sz w:val="20"/>
                <w:szCs w:val="22"/>
                <w:lang w:val="en-US" w:eastAsia="zh-CN"/>
              </w:rPr>
            </w:pPr>
            <w:r>
              <w:rPr>
                <w:rFonts w:hint="eastAsia"/>
                <w:sz w:val="20"/>
                <w:szCs w:val="22"/>
                <w:lang w:val="en-US" w:eastAsia="zh-CN"/>
              </w:rPr>
              <w:t>Figure 1 - 1  Abstract graph</w:t>
            </w:r>
          </w:p>
          <w:p w14:paraId="4469DE5A">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32"/>
                <w:u w:val="none"/>
                <w:lang w:val="en-US" w:eastAsia="zh-CN"/>
              </w:rPr>
            </w:pPr>
            <w:r>
              <w:rPr>
                <w:rFonts w:hint="eastAsia"/>
                <w:b/>
                <w:bCs/>
                <w:sz w:val="24"/>
                <w:szCs w:val="32"/>
                <w:u w:val="none"/>
                <w:lang w:val="en-US" w:eastAsia="zh-CN"/>
              </w:rPr>
              <w:t>Solution：</w:t>
            </w:r>
          </w:p>
          <w:p w14:paraId="5D37140E">
            <w:pPr>
              <w:pStyle w:val="6"/>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Chars="0"/>
              <w:textAlignment w:val="auto"/>
            </w:pPr>
            <w:r>
              <w:t>Equivalent Impedance Calculation</w:t>
            </w:r>
            <w:r>
              <w:rPr>
                <w:rFonts w:hint="eastAsia"/>
                <w:lang w:eastAsia="zh-CN"/>
              </w:rPr>
              <w:t>：</w:t>
            </w:r>
          </w:p>
          <w:p w14:paraId="6E47CB5C">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rPr>
              <w:t>For Input</w:t>
            </w:r>
            <w:r>
              <w:t xml:space="preserve"> </w:t>
            </w:r>
            <w:r>
              <w:rPr>
                <w:rFonts w:hint="eastAsia"/>
              </w:rPr>
              <w:t xml:space="preserve">the </w:t>
            </w:r>
            <w:r>
              <w:t>initial</w:t>
            </w:r>
            <w:r>
              <w:rPr>
                <w:rFonts w:hint="eastAsia"/>
              </w:rPr>
              <w:t xml:space="preserve"> impedance</w:t>
            </w:r>
          </w:p>
          <w:p w14:paraId="79FBD38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f>
                  <m:fPr>
                    <m:ctrlPr>
                      <w:rPr>
                        <w:rFonts w:ascii="Cambria Math" w:hAnsi="Cambria Math"/>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m:rPr>
                            <m:sty m:val="p"/>
                          </m:rPr>
                          <w:rPr>
                            <w:rFonts w:ascii="Cambria Math" w:hAnsi="Cambria Math"/>
                          </w:rPr>
                          <m:t>β</m:t>
                        </m:r>
                        <m:ctrlPr>
                          <w:rPr>
                            <w:rFonts w:ascii="Cambria Math" w:hAnsi="Cambria Math"/>
                          </w:rPr>
                        </m:ctrlPr>
                      </m:e>
                    </m:func>
                    <m:r>
                      <m:rPr/>
                      <w:rPr>
                        <w:rFonts w:ascii="Cambria Math" w:hAnsi="Cambria Math"/>
                      </w:rPr>
                      <m:t>l</m:t>
                    </m:r>
                    <m:ctrlPr>
                      <w:rPr>
                        <w:rFonts w:ascii="Cambria Math" w:hAnsi="Cambria Math"/>
                        <w:i/>
                      </w:rPr>
                    </m:ctrlPr>
                  </m:num>
                  <m:den>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m:t>
                        </m:r>
                        <m:ctrlPr>
                          <w:rPr>
                            <w:rFonts w:ascii="Cambria Math" w:hAnsi="Cambria Math"/>
                            <w:i/>
                          </w:rPr>
                        </m:ctrlPr>
                      </m:sub>
                    </m:sSub>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m:rPr>
                            <m:sty m:val="p"/>
                          </m:rPr>
                          <w:rPr>
                            <w:rFonts w:ascii="Cambria Math" w:hAnsi="Cambria Math"/>
                          </w:rPr>
                          <m:t>β</m:t>
                        </m:r>
                        <m:ctrlPr>
                          <w:rPr>
                            <w:rFonts w:ascii="Cambria Math" w:hAnsi="Cambria Math"/>
                          </w:rPr>
                        </m:ctrlPr>
                      </m:e>
                    </m:func>
                    <m:r>
                      <m:rPr/>
                      <w:rPr>
                        <w:rFonts w:ascii="Cambria Math" w:hAnsi="Cambria Math"/>
                      </w:rPr>
                      <m:t>l</m:t>
                    </m:r>
                    <m:ctrlPr>
                      <w:rPr>
                        <w:rFonts w:ascii="Cambria Math" w:hAnsi="Cambria Math"/>
                        <w:i/>
                      </w:rPr>
                    </m:ctrlPr>
                  </m:den>
                </m:f>
              </m:oMath>
            </m:oMathPara>
          </w:p>
          <w:p w14:paraId="4C5BA42B">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t xml:space="preserve">   where </w:t>
            </w:r>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0</m:t>
                  </m:r>
                  <m:ctrlPr>
                    <w:rPr>
                      <w:rFonts w:ascii="Cambria Math" w:hAnsi="Cambria Math"/>
                      <w:i/>
                    </w:rPr>
                  </m:ctrlPr>
                </m:sub>
              </m:sSub>
            </m:oMath>
            <w:r>
              <w:t xml:space="preserve"> is the characteristic impedance, </w:t>
            </w:r>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hint="eastAsia" w:ascii="Cambria Math" w:hAnsi="Cambria Math"/>
                    </w:rPr>
                    <m:t>L</m:t>
                  </m:r>
                  <m:ctrlPr>
                    <w:rPr>
                      <w:rFonts w:ascii="Cambria Math" w:hAnsi="Cambria Math"/>
                      <w:i/>
                    </w:rPr>
                  </m:ctrlPr>
                </m:sub>
              </m:sSub>
            </m:oMath>
            <w:r>
              <w:t xml:space="preserve"> is the load impedance, </w:t>
            </w:r>
            <m:oMath>
              <m:r>
                <m:rPr/>
                <w:rPr>
                  <w:rFonts w:ascii="Cambria Math" w:hAnsi="Cambria Math"/>
                </w:rPr>
                <m:t>β</m:t>
              </m:r>
            </m:oMath>
            <w:r>
              <w:t xml:space="preserve"> is the phase constant, and </w:t>
            </w:r>
            <m:oMath>
              <m:r>
                <m:rPr/>
                <w:rPr>
                  <w:rFonts w:ascii="Cambria Math" w:hAnsi="Cambria Math"/>
                </w:rPr>
                <m:t>l</m:t>
              </m:r>
            </m:oMath>
            <w:r>
              <w:t xml:space="preserve"> is the length of the transmission line.</w:t>
            </w:r>
          </w:p>
          <w:p w14:paraId="1FEE3C5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For each layer of the medium, we can calculate the input impedance sequentially:</w:t>
            </w:r>
          </w:p>
          <w:p w14:paraId="1A84AF5E">
            <w:pPr>
              <w:keepNext w:val="0"/>
              <w:keepLines w:val="0"/>
              <w:pageBreakBefore w:val="0"/>
              <w:widowControl w:val="0"/>
              <w:kinsoku/>
              <w:wordWrap w:val="0"/>
              <w:overflowPunct/>
              <w:topLinePunct w:val="0"/>
              <w:autoSpaceDE/>
              <w:autoSpaceDN/>
              <w:bidi w:val="0"/>
              <w:adjustRightInd/>
              <w:snapToGrid/>
              <w:spacing w:before="157" w:beforeLines="50" w:after="157" w:afterLines="50"/>
              <w:ind w:left="420" w:firstLine="420"/>
              <w:jc w:val="right"/>
              <w:textAlignment w:val="auto"/>
              <w:rPr>
                <w:rFonts w:hint="default" w:ascii="Cambria Math" w:hAnsi="Cambria Math" w:eastAsia="宋体"/>
                <w:i/>
                <w:lang w:val="en-US" w:eastAsia="zh-CN"/>
              </w:rPr>
            </w:pPr>
            <w:r>
              <w:rPr>
                <w:rFonts w:ascii="Cambria Math" w:hAnsi="Cambria Math"/>
                <w:i/>
              </w:rPr>
              <w:t xml:space="preserve">  </w:t>
            </w:r>
            <m:oMath>
              <m:sSub>
                <m:sSubPr>
                  <m:ctrlPr>
                    <w:rPr>
                      <w:rFonts w:ascii="Cambria Math" w:hAnsi="Cambria Math"/>
                      <w:i/>
                    </w:rPr>
                  </m:ctrlPr>
                </m:sSubPr>
                <m:e>
                  <m:r>
                    <m:rPr/>
                    <w:rPr>
                      <w:rFonts w:ascii="Cambria Math" w:hAnsi="Cambria Math"/>
                    </w:rPr>
                    <m:t>Z</m:t>
                  </m:r>
                  <m:ctrlPr>
                    <w:rPr>
                      <w:rFonts w:ascii="Cambria Math" w:hAnsi="Cambria Math"/>
                      <w:i/>
                    </w:rPr>
                  </m:ctrlPr>
                </m:e>
                <m:sub>
                  <m:r>
                    <m:rPr>
                      <m:nor/>
                    </m:rPr>
                    <w:rPr>
                      <w:rFonts w:ascii="Cambria Math" w:hAnsi="Cambria Math"/>
                      <w:i/>
                    </w:rPr>
                    <m:t>in4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hAnsi="Cambria Math"/>
                <w:i/>
                <w:lang w:val="en-US" w:eastAsia="zh-CN"/>
              </w:rPr>
              <w:t xml:space="preserve">                                    </w:t>
            </w:r>
          </w:p>
          <w:p w14:paraId="6F48787F">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ascii="Cambria Math" w:hAnsi="Cambria Math"/>
                <w:i/>
              </w:rPr>
            </w:pPr>
            <m:oMathPara>
              <m:oMath>
                <m:sSub>
                  <m:sSubPr>
                    <m:ctrlPr>
                      <w:rPr>
                        <w:rFonts w:ascii="Cambria Math" w:hAnsi="Cambria Math"/>
                        <w:i/>
                      </w:rPr>
                    </m:ctrlPr>
                  </m:sSubPr>
                  <m:e>
                    <m:r>
                      <m:rPr/>
                      <w:rPr>
                        <w:rFonts w:ascii="Cambria Math" w:hAnsi="Cambria Math"/>
                      </w:rPr>
                      <m:t>Z</m:t>
                    </m:r>
                    <m:ctrlPr>
                      <w:rPr>
                        <w:rFonts w:ascii="Cambria Math" w:hAnsi="Cambria Math"/>
                        <w:i/>
                      </w:rPr>
                    </m:ctrlPr>
                  </m:e>
                  <m:sub>
                    <m:r>
                      <m:rPr>
                        <m:nor/>
                      </m:rPr>
                      <w:rPr>
                        <w:rFonts w:ascii="Cambria Math" w:hAnsi="Cambria Math"/>
                        <w:i/>
                      </w:rPr>
                      <m:t>in3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3</m:t>
                    </m:r>
                    <m:ctrlPr>
                      <w:rPr>
                        <w:rFonts w:ascii="Cambria Math" w:hAnsi="Cambria Math"/>
                        <w:i/>
                      </w:rPr>
                    </m:ctrlPr>
                  </m:sub>
                </m:sSub>
                <m:f>
                  <m:fPr>
                    <m:ctrlPr>
                      <w:rPr>
                        <w:rFonts w:ascii="Cambria Math" w:hAnsi="Cambria Math"/>
                        <w:i/>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in4</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3</m:t>
                        </m:r>
                        <m:ctrlPr>
                          <w:rPr>
                            <w:rFonts w:ascii="Cambria Math" w:hAnsi="Cambria Math"/>
                            <w:i/>
                          </w:rPr>
                        </m:ctrlPr>
                      </m:sub>
                    </m:sSub>
                    <m:func>
                      <m:funcPr>
                        <m:ctrlPr>
                          <w:rPr>
                            <w:rFonts w:ascii="Cambria Math" w:hAnsi="Cambria Math"/>
                            <w:i/>
                          </w:rPr>
                        </m:ctrlPr>
                      </m:funcPr>
                      <m:fName>
                        <m:r>
                          <m:rPr/>
                          <w:rPr>
                            <w:rFonts w:ascii="Cambria Math" w:hAnsi="Cambria Math"/>
                          </w:rPr>
                          <m:t>tan</m:t>
                        </m:r>
                        <m:ctrlPr>
                          <w:rPr>
                            <w:rFonts w:ascii="Cambria Math" w:hAnsi="Cambria Math"/>
                            <w:i/>
                          </w:rPr>
                        </m:ctrlPr>
                      </m:fName>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ctrlPr>
                      <w:rPr>
                        <w:rFonts w:ascii="Cambria Math" w:hAnsi="Cambria Math"/>
                        <w:i/>
                      </w:rPr>
                    </m:ctrlPr>
                  </m:num>
                  <m:den>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in4</m:t>
                        </m:r>
                        <m:ctrlPr>
                          <w:rPr>
                            <w:rFonts w:ascii="Cambria Math" w:hAnsi="Cambria Math"/>
                            <w:i/>
                          </w:rPr>
                        </m:ctrlPr>
                      </m:sub>
                    </m:sSub>
                    <m:func>
                      <m:funcPr>
                        <m:ctrlPr>
                          <w:rPr>
                            <w:rFonts w:ascii="Cambria Math" w:hAnsi="Cambria Math"/>
                            <w:i/>
                          </w:rPr>
                        </m:ctrlPr>
                      </m:funcPr>
                      <m:fName>
                        <m:r>
                          <m:rPr/>
                          <w:rPr>
                            <w:rFonts w:ascii="Cambria Math" w:hAnsi="Cambria Math"/>
                          </w:rPr>
                          <m:t>tan</m:t>
                        </m:r>
                        <m:ctrlPr>
                          <w:rPr>
                            <w:rFonts w:ascii="Cambria Math" w:hAnsi="Cambria Math"/>
                            <w:i/>
                          </w:rPr>
                        </m:ctrlPr>
                      </m:fName>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ctrlPr>
                      <w:rPr>
                        <w:rFonts w:ascii="Cambria Math" w:hAnsi="Cambria Math"/>
                        <w:i/>
                      </w:rPr>
                    </m:ctrlPr>
                  </m:den>
                </m:f>
              </m:oMath>
            </m:oMathPara>
          </w:p>
          <w:p w14:paraId="4A4387B0">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ascii="Cambria Math" w:hAnsi="Cambria Math"/>
                <w:i/>
              </w:rPr>
            </w:pPr>
            <m:oMathPara>
              <m:oMath>
                <m:sSub>
                  <m:sSubPr>
                    <m:ctrlPr>
                      <w:rPr>
                        <w:rFonts w:ascii="Cambria Math" w:hAnsi="Cambria Math"/>
                        <w:i/>
                      </w:rPr>
                    </m:ctrlPr>
                  </m:sSubPr>
                  <m:e>
                    <m:r>
                      <m:rPr/>
                      <w:rPr>
                        <w:rFonts w:ascii="Cambria Math" w:hAnsi="Cambria Math"/>
                      </w:rPr>
                      <m:t>Z</m:t>
                    </m:r>
                    <m:ctrlPr>
                      <w:rPr>
                        <w:rFonts w:ascii="Cambria Math" w:hAnsi="Cambria Math"/>
                        <w:i/>
                      </w:rPr>
                    </m:ctrlPr>
                  </m:e>
                  <m:sub>
                    <m:r>
                      <m:rPr>
                        <m:nor/>
                      </m:rPr>
                      <w:rPr>
                        <w:rFonts w:ascii="Cambria Math" w:hAnsi="Cambria Math"/>
                        <w:i/>
                      </w:rPr>
                      <m:t>in2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2</m:t>
                    </m:r>
                    <m:ctrlPr>
                      <w:rPr>
                        <w:rFonts w:ascii="Cambria Math" w:hAnsi="Cambria Math"/>
                        <w:i/>
                      </w:rPr>
                    </m:ctrlPr>
                  </m:sub>
                </m:sSub>
                <m:f>
                  <m:fPr>
                    <m:ctrlPr>
                      <w:rPr>
                        <w:rFonts w:ascii="Cambria Math" w:hAnsi="Cambria Math"/>
                        <w:i/>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in3</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2</m:t>
                        </m:r>
                        <m:ctrlPr>
                          <w:rPr>
                            <w:rFonts w:ascii="Cambria Math" w:hAnsi="Cambria Math"/>
                            <w:i/>
                          </w:rPr>
                        </m:ctrlPr>
                      </m:sub>
                    </m:sSub>
                    <m:func>
                      <m:funcPr>
                        <m:ctrlPr>
                          <w:rPr>
                            <w:rFonts w:ascii="Cambria Math" w:hAnsi="Cambria Math"/>
                            <w:i/>
                          </w:rPr>
                        </m:ctrlPr>
                      </m:funcPr>
                      <m:fName>
                        <m:r>
                          <m:rPr/>
                          <w:rPr>
                            <w:rFonts w:ascii="Cambria Math" w:hAnsi="Cambria Math"/>
                          </w:rPr>
                          <m:t>tan</m:t>
                        </m:r>
                        <m:ctrlPr>
                          <w:rPr>
                            <w:rFonts w:ascii="Cambria Math" w:hAnsi="Cambria Math"/>
                            <w:i/>
                          </w:rPr>
                        </m:ctrlPr>
                      </m:fName>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num>
                  <m:den>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in3</m:t>
                        </m:r>
                        <m:ctrlPr>
                          <w:rPr>
                            <w:rFonts w:ascii="Cambria Math" w:hAnsi="Cambria Math"/>
                            <w:i/>
                          </w:rPr>
                        </m:ctrlPr>
                      </m:sub>
                    </m:sSub>
                    <m:func>
                      <m:funcPr>
                        <m:ctrlPr>
                          <w:rPr>
                            <w:rFonts w:ascii="Cambria Math" w:hAnsi="Cambria Math"/>
                            <w:i/>
                          </w:rPr>
                        </m:ctrlPr>
                      </m:funcPr>
                      <m:fName>
                        <m:r>
                          <m:rPr/>
                          <w:rPr>
                            <w:rFonts w:ascii="Cambria Math" w:hAnsi="Cambria Math"/>
                          </w:rPr>
                          <m:t>tan</m:t>
                        </m:r>
                        <m:ctrlPr>
                          <w:rPr>
                            <w:rFonts w:ascii="Cambria Math" w:hAnsi="Cambria Math"/>
                            <w:i/>
                          </w:rPr>
                        </m:ctrlPr>
                      </m:fName>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den>
                </m:f>
              </m:oMath>
            </m:oMathPara>
          </w:p>
          <w:p w14:paraId="4BB2A87B">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m:oMathPara>
              <m:oMath>
                <m:sSub>
                  <m:sSubPr>
                    <m:ctrlPr>
                      <w:rPr>
                        <w:rFonts w:ascii="Cambria Math" w:hAnsi="Cambria Math"/>
                        <w:i/>
                      </w:rPr>
                    </m:ctrlPr>
                  </m:sSubPr>
                  <m:e>
                    <m:r>
                      <m:rPr/>
                      <w:rPr>
                        <w:rFonts w:ascii="Cambria Math" w:hAnsi="Cambria Math"/>
                      </w:rPr>
                      <m:t>Z</m:t>
                    </m:r>
                    <m:ctrlPr>
                      <w:rPr>
                        <w:rFonts w:ascii="Cambria Math" w:hAnsi="Cambria Math"/>
                        <w:i/>
                      </w:rPr>
                    </m:ctrlPr>
                  </m:e>
                  <m:sub>
                    <m:r>
                      <m:rPr>
                        <m:nor/>
                      </m:rPr>
                      <w:rPr>
                        <w:rFonts w:ascii="Cambria Math" w:hAnsi="Cambria Math"/>
                        <w:i/>
                      </w:rPr>
                      <m:t>in1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1</m:t>
                    </m:r>
                    <m:ctrlPr>
                      <w:rPr>
                        <w:rFonts w:ascii="Cambria Math" w:hAnsi="Cambria Math"/>
                        <w:i/>
                      </w:rPr>
                    </m:ctrlPr>
                  </m:sub>
                </m:sSub>
                <m:f>
                  <m:fPr>
                    <m:ctrlPr>
                      <w:rPr>
                        <w:rFonts w:ascii="Cambria Math" w:hAnsi="Cambria Math"/>
                        <w:i/>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in2</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1</m:t>
                        </m:r>
                        <m:ctrlPr>
                          <w:rPr>
                            <w:rFonts w:ascii="Cambria Math" w:hAnsi="Cambria Math"/>
                            <w:i/>
                          </w:rPr>
                        </m:ctrlPr>
                      </m:sub>
                    </m:sSub>
                    <m:func>
                      <m:funcPr>
                        <m:ctrlPr>
                          <w:rPr>
                            <w:rFonts w:ascii="Cambria Math" w:hAnsi="Cambria Math"/>
                            <w:i/>
                          </w:rPr>
                        </m:ctrlPr>
                      </m:funcPr>
                      <m:fName>
                        <m:r>
                          <m:rPr/>
                          <w:rPr>
                            <w:rFonts w:ascii="Cambria Math" w:hAnsi="Cambria Math"/>
                          </w:rPr>
                          <m:t>tan</m:t>
                        </m:r>
                        <m:ctrlPr>
                          <w:rPr>
                            <w:rFonts w:ascii="Cambria Math" w:hAnsi="Cambria Math"/>
                            <w:i/>
                          </w:rPr>
                        </m:ctrlPr>
                      </m:fName>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ctrlPr>
                      <w:rPr>
                        <w:rFonts w:ascii="Cambria Math" w:hAnsi="Cambria Math"/>
                        <w:i/>
                      </w:rPr>
                    </m:ctrlPr>
                  </m:num>
                  <m:den>
                    <m:sSub>
                      <m:sSubPr>
                        <m:ctrlPr>
                          <w:rPr>
                            <w:rFonts w:ascii="Cambria Math" w:hAnsi="Cambria Math"/>
                            <w:i/>
                          </w:rPr>
                        </m:ctrlPr>
                      </m:sSubPr>
                      <m:e>
                        <m:r>
                          <m:rPr/>
                          <w:rPr>
                            <w:rFonts w:ascii="Cambria Math" w:hAnsi="Cambria Math"/>
                          </w:rPr>
                          <m:t>η</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+j</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in2</m:t>
                        </m:r>
                        <m:ctrlPr>
                          <w:rPr>
                            <w:rFonts w:ascii="Cambria Math" w:hAnsi="Cambria Math"/>
                            <w:i/>
                          </w:rPr>
                        </m:ctrlPr>
                      </m:sub>
                    </m:sSub>
                    <m:func>
                      <m:funcPr>
                        <m:ctrlPr>
                          <w:rPr>
                            <w:rFonts w:ascii="Cambria Math" w:hAnsi="Cambria Math"/>
                            <w:i/>
                          </w:rPr>
                        </m:ctrlPr>
                      </m:funcPr>
                      <m:fName>
                        <m:r>
                          <m:rPr/>
                          <w:rPr>
                            <w:rFonts w:ascii="Cambria Math" w:hAnsi="Cambria Math"/>
                          </w:rPr>
                          <m:t>tan</m:t>
                        </m:r>
                        <m:ctrlPr>
                          <w:rPr>
                            <w:rFonts w:ascii="Cambria Math" w:hAnsi="Cambria Math"/>
                            <w:i/>
                          </w:rPr>
                        </m:ctrlPr>
                      </m:fName>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ctrlPr>
                      <w:rPr>
                        <w:rFonts w:ascii="Cambria Math" w:hAnsi="Cambria Math"/>
                        <w:i/>
                      </w:rPr>
                    </m:ctrlPr>
                  </m:den>
                </m:f>
              </m:oMath>
            </m:oMathPara>
          </w:p>
          <w:p w14:paraId="1FF6595E">
            <w:pPr>
              <w:pStyle w:val="6"/>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Chars="0"/>
              <w:textAlignment w:val="auto"/>
            </w:pPr>
            <w:r>
              <w:t>Calculation of Wave Impedance and Phase Constants for Each Layer</w:t>
            </w:r>
            <w:r>
              <w:rPr>
                <w:rFonts w:hint="eastAsia"/>
                <w:lang w:eastAsia="zh-CN"/>
              </w:rPr>
              <w:t>：</w:t>
            </w:r>
          </w:p>
          <w:p w14:paraId="0897C760">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eastAsia="宋体"/>
                <w:lang w:eastAsia="zh-CN"/>
              </w:rPr>
            </w:pPr>
            <w:r>
              <w:rPr>
                <w:rFonts w:hint="eastAsia"/>
              </w:rPr>
              <w:t xml:space="preserve">For </w:t>
            </w:r>
            <w:r>
              <w:t xml:space="preserve">Wave Impedance </w:t>
            </w:r>
            <m:oMath>
              <m:r>
                <m:rPr>
                  <m:sty m:val="p"/>
                </m:rPr>
                <w:rPr>
                  <w:rFonts w:ascii="Cambria Math" w:hAnsi="Cambria Math"/>
                </w:rPr>
                <m:t>η</m:t>
              </m:r>
            </m:oMath>
            <w:r>
              <m:rPr/>
              <w:rPr>
                <w:rFonts w:hint="eastAsia" w:hAnsi="Cambria Math"/>
                <w:b w:val="0"/>
                <w:i w:val="0"/>
                <w:lang w:eastAsia="zh-CN"/>
              </w:rPr>
              <w:t>：</w:t>
            </w:r>
          </w:p>
          <w:p w14:paraId="682457BC">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sSub>
                  <m:sSubPr>
                    <m:ctrlPr>
                      <w:rPr>
                        <w:rFonts w:ascii="Cambria Math" w:hAnsi="Cambria Math"/>
                        <w:i/>
                      </w:rPr>
                    </m:ctrlPr>
                  </m:sSubPr>
                  <m:e>
                    <m:r>
                      <m:rPr>
                        <m:sty m:val="p"/>
                      </m:rPr>
                      <w:rPr>
                        <w:rFonts w:ascii="Cambria Math" w:hAnsi="Cambria Math"/>
                      </w:rPr>
                      <m:t>η</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η</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rPr>
                        </m:ctrlPr>
                      </m:e>
                    </m:rad>
                    <m:ctrlPr>
                      <w:rPr>
                        <w:rFonts w:ascii="Cambria Math" w:hAnsi="Cambria Math"/>
                        <w:i/>
                      </w:rPr>
                    </m:ctrlPr>
                  </m:den>
                </m:f>
              </m:oMath>
            </m:oMathPara>
          </w:p>
          <w:p w14:paraId="6541CC0D">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m:rPr/>
                      <w:rPr>
                        <w:rFonts w:ascii="Cambria Math" w:hAnsi="Cambria Math"/>
                      </w:rPr>
                      <m:t>2</m:t>
                    </m:r>
                    <m:ctrlPr>
                      <w:rPr>
                        <w:rFonts w:ascii="Cambria Math" w:hAnsi="Cambria Math"/>
                        <w:i/>
                      </w:rPr>
                    </m:ctrlPr>
                  </m:sub>
                </m:sSub>
                <m:r>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η</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rPr>
                        </m:ctrlPr>
                      </m:e>
                    </m:rad>
                    <m:ctrlPr>
                      <w:rPr>
                        <w:rFonts w:ascii="Cambria Math" w:hAnsi="Cambria Math"/>
                        <w:i/>
                      </w:rPr>
                    </m:ctrlPr>
                  </m:den>
                </m:f>
              </m:oMath>
            </m:oMathPara>
          </w:p>
          <w:p w14:paraId="77BDC004">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m:rPr/>
                      <w:rPr>
                        <w:rFonts w:ascii="Cambria Math" w:hAnsi="Cambria Math"/>
                      </w:rPr>
                      <m:t>3</m:t>
                    </m:r>
                    <m:ctrlPr>
                      <w:rPr>
                        <w:rFonts w:ascii="Cambria Math" w:hAnsi="Cambria Math"/>
                        <w:i/>
                      </w:rPr>
                    </m:ctrlPr>
                  </m:sub>
                </m:sSub>
                <m:r>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η</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rPr>
                        </m:ctrlPr>
                      </m:e>
                    </m:rad>
                    <m:ctrlPr>
                      <w:rPr>
                        <w:rFonts w:ascii="Cambria Math" w:hAnsi="Cambria Math"/>
                        <w:i/>
                      </w:rPr>
                    </m:ctrlPr>
                  </m:den>
                </m:f>
              </m:oMath>
            </m:oMathPara>
          </w:p>
          <w:p w14:paraId="4E37D766">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t xml:space="preserve">   where </w:t>
            </w:r>
            <m:oMath>
              <m:sSub>
                <m:sSubPr>
                  <m:ctrlPr>
                    <w:rPr>
                      <w:rFonts w:ascii="Cambria Math" w:hAnsi="Cambria Math"/>
                      <w:i/>
                    </w:rPr>
                  </m:ctrlPr>
                </m:sSubPr>
                <m:e>
                  <m:r>
                    <m:rPr/>
                    <w:rPr>
                      <w:rFonts w:ascii="Cambria Math" w:hAnsi="Cambria Math"/>
                    </w:rPr>
                    <m:t>η</m:t>
                  </m:r>
                  <m:ctrlPr>
                    <w:rPr>
                      <w:rFonts w:ascii="Cambria Math" w:hAnsi="Cambria Math"/>
                    </w:rPr>
                  </m:ctrlPr>
                </m:e>
                <m:sub>
                  <m:r>
                    <m:rPr/>
                    <w:rPr>
                      <w:rFonts w:ascii="Cambria Math" w:hAnsi="Cambria Math"/>
                    </w:rPr>
                    <m:t>0</m:t>
                  </m:r>
                  <m:ctrlPr>
                    <w:rPr>
                      <w:rFonts w:ascii="Cambria Math" w:hAnsi="Cambria Math"/>
                      <w:i/>
                    </w:rPr>
                  </m:ctrlPr>
                </m:sub>
              </m:sSub>
            </m:oMath>
            <w:r>
              <w:t xml:space="preserve"> is the wave impedance of free space.</w:t>
            </w:r>
          </w:p>
          <w:p w14:paraId="4F4F44B6">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rPr>
              <w:t xml:space="preserve">For </w:t>
            </w:r>
            <w:r>
              <w:t xml:space="preserve">Phase Constants </w:t>
            </w:r>
            <m:oMath>
              <m:r>
                <m:rPr/>
                <w:rPr>
                  <w:rFonts w:ascii="Cambria Math" w:hAnsi="Cambria Math"/>
                </w:rPr>
                <m:t>β</m:t>
              </m:r>
            </m:oMath>
          </w:p>
          <w:p w14:paraId="68DE3BA6">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sSub>
                  <m:sSubPr>
                    <m:ctrlPr>
                      <w:rPr>
                        <w:rFonts w:ascii="Cambria Math" w:hAnsi="Cambria Math"/>
                        <w:i/>
                      </w:rPr>
                    </m:ctrlPr>
                  </m:sSubPr>
                  <m:e>
                    <m:r>
                      <m:rPr>
                        <m:sty m:val="p"/>
                      </m:rPr>
                      <w:rPr>
                        <w:rFonts w:ascii="Cambria Math" w:hAnsi="Cambria Math"/>
                      </w:rPr>
                      <m:t>β</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rPr>
                    </m:ctrlPr>
                  </m:fPr>
                  <m:num>
                    <m:r>
                      <m:rPr>
                        <m:sty m:val="p"/>
                      </m:rPr>
                      <w:rPr>
                        <w:rFonts w:ascii="Cambria Math" w:hAnsi="Cambria Math"/>
                      </w:rPr>
                      <m:t>ω</m:t>
                    </m:r>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rPr>
                        </m:ctrlPr>
                      </m:e>
                    </m:rad>
                    <m:ctrlPr>
                      <w:rPr>
                        <w:rFonts w:ascii="Cambria Math" w:hAnsi="Cambria Math"/>
                        <w:i/>
                      </w:rPr>
                    </m:ctrlPr>
                  </m:num>
                  <m:den>
                    <m:r>
                      <m:rPr/>
                      <w:rPr>
                        <w:rFonts w:ascii="Cambria Math" w:hAnsi="Cambria Math"/>
                      </w:rPr>
                      <m:t>c</m:t>
                    </m:r>
                    <m:ctrlPr>
                      <w:rPr>
                        <w:rFonts w:ascii="Cambria Math" w:hAnsi="Cambria Math"/>
                        <w:i/>
                      </w:rPr>
                    </m:ctrlPr>
                  </m:den>
                </m:f>
              </m:oMath>
            </m:oMathPara>
          </w:p>
          <w:p w14:paraId="547F39C4">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m:rPr/>
                      <w:rPr>
                        <w:rFonts w:ascii="Cambria Math" w:hAnsi="Cambria Math"/>
                      </w:rPr>
                      <m:t>2</m:t>
                    </m:r>
                    <m:ctrlPr>
                      <w:rPr>
                        <w:rFonts w:ascii="Cambria Math" w:hAnsi="Cambria Math"/>
                        <w:i/>
                      </w:rPr>
                    </m:ctrlPr>
                  </m:sub>
                </m:sSub>
                <m:r>
                  <m:rPr/>
                  <w:rPr>
                    <w:rFonts w:ascii="Cambria Math" w:hAnsi="Cambria Math"/>
                  </w:rPr>
                  <m:t>=</m:t>
                </m:r>
                <m:f>
                  <m:fPr>
                    <m:ctrlPr>
                      <w:rPr>
                        <w:rFonts w:ascii="Cambria Math" w:hAnsi="Cambria Math"/>
                      </w:rPr>
                    </m:ctrlPr>
                  </m:fPr>
                  <m:num>
                    <m:r>
                      <m:rPr>
                        <m:sty m:val="p"/>
                      </m:rPr>
                      <w:rPr>
                        <w:rFonts w:ascii="Cambria Math" w:hAnsi="Cambria Math"/>
                      </w:rPr>
                      <m:t>ω</m:t>
                    </m:r>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rPr>
                        </m:ctrlPr>
                      </m:e>
                    </m:rad>
                    <m:ctrlPr>
                      <w:rPr>
                        <w:rFonts w:ascii="Cambria Math" w:hAnsi="Cambria Math"/>
                        <w:i/>
                      </w:rPr>
                    </m:ctrlPr>
                  </m:num>
                  <m:den>
                    <m:r>
                      <m:rPr/>
                      <w:rPr>
                        <w:rFonts w:ascii="Cambria Math" w:hAnsi="Cambria Math"/>
                      </w:rPr>
                      <m:t>c</m:t>
                    </m:r>
                    <m:ctrlPr>
                      <w:rPr>
                        <w:rFonts w:ascii="Cambria Math" w:hAnsi="Cambria Math"/>
                        <w:i/>
                      </w:rPr>
                    </m:ctrlPr>
                  </m:den>
                </m:f>
              </m:oMath>
            </m:oMathPara>
          </w:p>
          <w:p w14:paraId="0DEC5A9D">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m:rPr/>
                      <w:rPr>
                        <w:rFonts w:ascii="Cambria Math" w:hAnsi="Cambria Math"/>
                      </w:rPr>
                      <m:t>3</m:t>
                    </m:r>
                    <m:ctrlPr>
                      <w:rPr>
                        <w:rFonts w:ascii="Cambria Math" w:hAnsi="Cambria Math"/>
                        <w:i/>
                      </w:rPr>
                    </m:ctrlPr>
                  </m:sub>
                </m:sSub>
                <m:r>
                  <m:rPr/>
                  <w:rPr>
                    <w:rFonts w:ascii="Cambria Math" w:hAnsi="Cambria Math"/>
                  </w:rPr>
                  <m:t>=</m:t>
                </m:r>
                <m:f>
                  <m:fPr>
                    <m:ctrlPr>
                      <w:rPr>
                        <w:rFonts w:ascii="Cambria Math" w:hAnsi="Cambria Math"/>
                      </w:rPr>
                    </m:ctrlPr>
                  </m:fPr>
                  <m:num>
                    <m:r>
                      <m:rPr>
                        <m:sty m:val="p"/>
                      </m:rPr>
                      <w:rPr>
                        <w:rFonts w:ascii="Cambria Math" w:hAnsi="Cambria Math"/>
                      </w:rPr>
                      <m:t>ω</m:t>
                    </m:r>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m:rPr>
                                <m:sty m:val="p"/>
                              </m:rPr>
                              <w:rPr>
                                <w:rFonts w:ascii="Cambria Math" w:hAnsi="Cambria Math"/>
                              </w:rPr>
                              <m:t>ε</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rPr>
                        </m:ctrlPr>
                      </m:e>
                    </m:rad>
                    <m:ctrlPr>
                      <w:rPr>
                        <w:rFonts w:ascii="Cambria Math" w:hAnsi="Cambria Math"/>
                        <w:i/>
                      </w:rPr>
                    </m:ctrlPr>
                  </m:num>
                  <m:den>
                    <m:r>
                      <m:rPr/>
                      <w:rPr>
                        <w:rFonts w:ascii="Cambria Math" w:hAnsi="Cambria Math"/>
                      </w:rPr>
                      <m:t>c</m:t>
                    </m:r>
                    <m:ctrlPr>
                      <w:rPr>
                        <w:rFonts w:ascii="Cambria Math" w:hAnsi="Cambria Math"/>
                        <w:i/>
                      </w:rPr>
                    </m:ctrlPr>
                  </m:den>
                </m:f>
              </m:oMath>
            </m:oMathPara>
          </w:p>
          <w:p w14:paraId="73619AB4">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t xml:space="preserve">   where </w:t>
            </w:r>
            <m:oMath>
              <m:r>
                <m:rPr/>
                <w:rPr>
                  <w:rFonts w:ascii="Cambria Math" w:hAnsi="Cambria Math"/>
                </w:rPr>
                <m:t>ω</m:t>
              </m:r>
            </m:oMath>
            <w:r>
              <w:t xml:space="preserve"> is the angular frequency, and</w:t>
            </w:r>
            <w:r>
              <w:rPr>
                <w:rFonts w:hint="eastAsia"/>
              </w:rPr>
              <w:t xml:space="preserve"> </w:t>
            </w:r>
            <m:oMath>
              <m:r>
                <m:rPr/>
                <w:rPr>
                  <w:rFonts w:ascii="Cambria Math" w:hAnsi="Cambria Math"/>
                </w:rPr>
                <m:t>c</m:t>
              </m:r>
            </m:oMath>
            <w:r>
              <w:t xml:space="preserve"> is the speed of light.</w:t>
            </w:r>
          </w:p>
          <w:p w14:paraId="20E8B479">
            <w:pPr>
              <w:pStyle w:val="6"/>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firstLineChars="0"/>
              <w:textAlignment w:val="auto"/>
            </w:pPr>
            <w:r>
              <w:t>Calculation of Reflected and Total Field Intensities</w:t>
            </w:r>
            <w:r>
              <w:rPr>
                <w:rFonts w:hint="eastAsia"/>
                <w:lang w:eastAsia="zh-CN"/>
              </w:rPr>
              <w:t>：</w:t>
            </w:r>
          </w:p>
          <w:p w14:paraId="7BF4E18C">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rPr>
              <w:t>For</w:t>
            </w:r>
            <w:r>
              <w:t xml:space="preserve"> Reflection Coefficient </w:t>
            </w:r>
            <m:oMath>
              <m:sSub>
                <m:sSubPr>
                  <m:ctrlPr>
                    <w:rPr>
                      <w:rFonts w:ascii="Cambria Math" w:hAnsi="Cambria Math"/>
                      <w:i/>
                    </w:rPr>
                  </m:ctrlPr>
                </m:sSubPr>
                <m:e>
                  <m:r>
                    <m:rPr/>
                    <w:rPr>
                      <w:rFonts w:ascii="Cambria Math" w:hAnsi="Cambria Math"/>
                    </w:rPr>
                    <m:t>γ</m:t>
                  </m:r>
                  <m:ctrlPr>
                    <w:rPr>
                      <w:rFonts w:ascii="Cambria Math" w:hAnsi="Cambria Math"/>
                    </w:rPr>
                  </m:ctrlPr>
                </m:e>
                <m:sub>
                  <m:r>
                    <m:rPr/>
                    <w:rPr>
                      <w:rFonts w:ascii="Cambria Math" w:hAnsi="Cambria Math"/>
                    </w:rPr>
                    <m:t>1</m:t>
                  </m:r>
                  <m:ctrlPr>
                    <w:rPr>
                      <w:rFonts w:ascii="Cambria Math" w:hAnsi="Cambria Math"/>
                      <w:i/>
                    </w:rPr>
                  </m:ctrlPr>
                </m:sub>
              </m:sSub>
            </m:oMath>
            <w:r>
              <w:t xml:space="preserve"> </w:t>
            </w:r>
          </w:p>
          <w:p w14:paraId="7F55A0C2">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rPr>
                    </m:ctrlPr>
                  </m:fPr>
                  <m:num>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in4</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in4</m:t>
                        </m:r>
                        <m:ctrlPr>
                          <w:rPr>
                            <w:rFonts w:ascii="Cambria Math" w:hAnsi="Cambria Math"/>
                            <w:i/>
                          </w:rPr>
                        </m:ctrlPr>
                      </m:sub>
                    </m:sSub>
                    <m:ctrlPr>
                      <w:rPr>
                        <w:rFonts w:ascii="Cambria Math" w:hAnsi="Cambria Math"/>
                        <w:i/>
                      </w:rPr>
                    </m:ctrlPr>
                  </m:den>
                </m:f>
              </m:oMath>
            </m:oMathPara>
          </w:p>
          <w:p w14:paraId="71487F75">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rPr>
              <w:t xml:space="preserve">For </w:t>
            </w:r>
            <w:r>
              <w:t xml:space="preserve">Reflected Electric Field Intensity </w:t>
            </w:r>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r</m:t>
                  </m:r>
                  <m:ctrlPr>
                    <w:rPr>
                      <w:rFonts w:ascii="Cambria Math" w:hAnsi="Cambria Math"/>
                      <w:i/>
                    </w:rPr>
                  </m:ctrlPr>
                </m:sub>
              </m:sSub>
            </m:oMath>
          </w:p>
          <w:p w14:paraId="4A943D8A">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m:oMathPara>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hint="eastAsia" w:ascii="Cambria Math" w:hAnsi="Cambria Math"/>
                      </w:rPr>
                      <m:t>r</m:t>
                    </m:r>
                    <m:ctrlPr>
                      <w:rPr>
                        <w:rFonts w:ascii="Cambria Math" w:hAnsi="Cambria Math"/>
                        <w:i/>
                      </w:rPr>
                    </m:ctrlPr>
                  </m:sub>
                </m:sSub>
                <m:r>
                  <m:rPr/>
                  <w:rPr>
                    <w:rFonts w:ascii="Cambria Math" w:hAnsi="Cambria Math"/>
                  </w:rPr>
                  <m:t>=</m:t>
                </m:r>
                <m:r>
                  <m:rPr>
                    <m:sty m:val="p"/>
                  </m:rPr>
                  <w:rPr>
                    <w:rFonts w:ascii="Cambria Math" w:hAnsi="Cambria Math"/>
                  </w:rPr>
                  <m:t>γ</m:t>
                </m:r>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in</m:t>
                    </m:r>
                    <m:ctrlPr>
                      <w:rPr>
                        <w:rFonts w:ascii="Cambria Math" w:hAnsi="Cambria Math"/>
                        <w:i/>
                      </w:rPr>
                    </m:ctrlPr>
                  </m:sub>
                </m:sSub>
              </m:oMath>
            </m:oMathPara>
          </w:p>
          <w:p w14:paraId="3415C7FC">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rPr>
              <w:t xml:space="preserve">For </w:t>
            </w:r>
            <w:r>
              <w:t xml:space="preserve">Total Electric Field Intensity </w:t>
            </w:r>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total</m:t>
                  </m:r>
                  <m:ctrlPr>
                    <w:rPr>
                      <w:rFonts w:ascii="Cambria Math" w:hAnsi="Cambria Math"/>
                      <w:i/>
                    </w:rPr>
                  </m:ctrlPr>
                </m:sub>
              </m:sSub>
            </m:oMath>
          </w:p>
          <w:p w14:paraId="7A1EE4B6">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total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in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r</m:t>
                    </m:r>
                    <m:ctrlPr>
                      <w:rPr>
                        <w:rFonts w:ascii="Cambria Math" w:hAnsi="Cambria Math"/>
                        <w:i/>
                      </w:rPr>
                    </m:ctrlPr>
                  </m:sub>
                </m:sSub>
              </m:oMath>
            </m:oMathPara>
          </w:p>
        </w:tc>
      </w:tr>
      <w:tr w14:paraId="06EC9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1" w:hRule="atLeast"/>
        </w:trPr>
        <w:tc>
          <w:tcPr>
            <w:tcW w:w="8303" w:type="dxa"/>
            <w:shd w:val="clear" w:color="auto" w:fill="auto"/>
          </w:tcPr>
          <w:p w14:paraId="239A93D9">
            <w:pPr>
              <w:pStyle w:val="6"/>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20" w:leftChars="0" w:hanging="420" w:firstLineChars="0"/>
              <w:textAlignment w:val="auto"/>
              <w:rPr>
                <w:rFonts w:hint="eastAsia"/>
                <w:b/>
                <w:bCs/>
                <w:sz w:val="24"/>
                <w:szCs w:val="32"/>
                <w:lang w:val="en-US" w:eastAsia="zh-CN"/>
              </w:rPr>
            </w:pPr>
            <w:r>
              <w:rPr>
                <w:rFonts w:hint="eastAsia"/>
                <w:b/>
                <w:bCs/>
                <w:sz w:val="24"/>
                <w:szCs w:val="32"/>
                <w:lang w:val="en-US" w:eastAsia="zh-CN"/>
              </w:rPr>
              <w:t>Simulation：</w:t>
            </w:r>
          </w:p>
          <w:p w14:paraId="0BE521CC">
            <w:pPr>
              <w:pStyle w:val="6"/>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textAlignment w:val="auto"/>
              <w:rPr>
                <w:rFonts w:hint="eastAsia"/>
                <w:b/>
                <w:bCs/>
                <w:sz w:val="24"/>
                <w:szCs w:val="32"/>
                <w:lang w:val="en-US" w:eastAsia="zh-CN"/>
              </w:rPr>
            </w:pPr>
            <w:r>
              <w:rPr>
                <w:rFonts w:hint="eastAsia"/>
                <w:b/>
                <w:bCs/>
                <w:sz w:val="24"/>
                <w:szCs w:val="32"/>
                <w:lang w:val="en-US" w:eastAsia="zh-CN"/>
              </w:rPr>
              <w:t>Simulation model（HFSS）：</w:t>
            </w:r>
          </w:p>
          <w:p w14:paraId="37DB93BD">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rFonts w:hint="eastAsia"/>
                <w:lang w:val="en-US" w:eastAsia="zh-CN"/>
              </w:rPr>
              <w:t>My adj：17/10=1.7</w:t>
            </w:r>
          </w:p>
          <w:p w14:paraId="05A59D21">
            <w:pPr>
              <w:jc w:val="center"/>
            </w:pPr>
            <w:r>
              <w:drawing>
                <wp:inline distT="0" distB="0" distL="114300" distR="114300">
                  <wp:extent cx="3198495" cy="2586990"/>
                  <wp:effectExtent l="0" t="0" r="1905" b="381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3198495" cy="2586990"/>
                          </a:xfrm>
                          <a:prstGeom prst="rect">
                            <a:avLst/>
                          </a:prstGeom>
                          <a:noFill/>
                          <a:ln>
                            <a:noFill/>
                          </a:ln>
                        </pic:spPr>
                      </pic:pic>
                    </a:graphicData>
                  </a:graphic>
                </wp:inline>
              </w:drawing>
            </w:r>
          </w:p>
          <w:p w14:paraId="40D7229A">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0"/>
                <w:szCs w:val="22"/>
                <w:lang w:val="en-US" w:eastAsia="zh-CN"/>
              </w:rPr>
            </w:pPr>
            <w:r>
              <w:rPr>
                <w:rFonts w:hint="eastAsia"/>
                <w:sz w:val="20"/>
                <w:szCs w:val="22"/>
                <w:lang w:val="en-US" w:eastAsia="zh-CN"/>
              </w:rPr>
              <w:t>Figure 2 -1  simulation model</w:t>
            </w:r>
          </w:p>
          <w:p w14:paraId="21A32637">
            <w:pPr>
              <w:jc w:val="center"/>
            </w:pPr>
            <w:r>
              <w:drawing>
                <wp:inline distT="0" distB="0" distL="114300" distR="114300">
                  <wp:extent cx="4563110" cy="607060"/>
                  <wp:effectExtent l="0" t="0" r="8890" b="254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4563110" cy="607060"/>
                          </a:xfrm>
                          <a:prstGeom prst="rect">
                            <a:avLst/>
                          </a:prstGeom>
                          <a:noFill/>
                          <a:ln>
                            <a:noFill/>
                          </a:ln>
                        </pic:spPr>
                      </pic:pic>
                    </a:graphicData>
                  </a:graphic>
                </wp:inline>
              </w:drawing>
            </w:r>
          </w:p>
          <w:p w14:paraId="0575B171">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w:r>
              <w:rPr>
                <w:rFonts w:hint="eastAsia"/>
                <w:sz w:val="20"/>
                <w:szCs w:val="22"/>
                <w:lang w:val="en-US" w:eastAsia="zh-CN"/>
              </w:rPr>
              <w:t>Figure 2 -2  The parameter setting of Relative Permittivity</w:t>
            </w:r>
          </w:p>
          <w:p w14:paraId="0CA9CDC3">
            <w:pPr>
              <w:jc w:val="center"/>
            </w:pPr>
            <w:r>
              <w:drawing>
                <wp:inline distT="0" distB="0" distL="114300" distR="114300">
                  <wp:extent cx="4731385" cy="2081530"/>
                  <wp:effectExtent l="0" t="0" r="8255" b="635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8"/>
                          <a:stretch>
                            <a:fillRect/>
                          </a:stretch>
                        </pic:blipFill>
                        <pic:spPr>
                          <a:xfrm>
                            <a:off x="0" y="0"/>
                            <a:ext cx="4731385" cy="2081530"/>
                          </a:xfrm>
                          <a:prstGeom prst="rect">
                            <a:avLst/>
                          </a:prstGeom>
                          <a:noFill/>
                          <a:ln>
                            <a:noFill/>
                          </a:ln>
                        </pic:spPr>
                      </pic:pic>
                    </a:graphicData>
                  </a:graphic>
                </wp:inline>
              </w:drawing>
            </w:r>
          </w:p>
          <w:p w14:paraId="77E088B8">
            <w:pPr>
              <w:pStyle w:val="2"/>
              <w:rPr>
                <w:rFonts w:hint="default" w:ascii="Times New Roman" w:hAnsi="Times New Roman" w:eastAsia="宋体" w:cs="Times New Roman"/>
                <w:kern w:val="2"/>
                <w:sz w:val="20"/>
                <w:szCs w:val="22"/>
                <w:lang w:val="en-US" w:eastAsia="zh-CN" w:bidi="ar-SA"/>
              </w:rPr>
            </w:pPr>
            <w:r>
              <w:rPr>
                <w:rFonts w:hint="eastAsia" w:ascii="Times New Roman" w:hAnsi="Times New Roman" w:eastAsia="宋体" w:cs="Times New Roman"/>
                <w:kern w:val="2"/>
                <w:sz w:val="20"/>
                <w:szCs w:val="22"/>
                <w:lang w:val="en-US" w:eastAsia="zh-CN" w:bidi="ar-SA"/>
              </w:rPr>
              <w:t xml:space="preserve">Figure 2-3 </w:t>
            </w:r>
            <w:r>
              <w:rPr>
                <w:rFonts w:hint="eastAsia" w:ascii="Times New Roman" w:hAnsi="Times New Roman" w:eastAsia="宋体" w:cs="Times New Roman"/>
                <w:kern w:val="2"/>
                <w:sz w:val="20"/>
                <w:szCs w:val="22"/>
                <w:lang w:val="en-US" w:eastAsia="zh-CN" w:bidi="ar-SA"/>
              </w:rPr>
              <w:t xml:space="preserve"> Mag_E</w:t>
            </w:r>
          </w:p>
          <w:p w14:paraId="481F1484">
            <w:pPr>
              <w:jc w:val="center"/>
            </w:pPr>
            <w:r>
              <w:drawing>
                <wp:inline distT="0" distB="0" distL="114300" distR="114300">
                  <wp:extent cx="4816475" cy="2118995"/>
                  <wp:effectExtent l="0" t="0" r="14605" b="1460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tretch>
                            <a:fillRect/>
                          </a:stretch>
                        </pic:blipFill>
                        <pic:spPr>
                          <a:xfrm>
                            <a:off x="0" y="0"/>
                            <a:ext cx="4816475" cy="2118995"/>
                          </a:xfrm>
                          <a:prstGeom prst="rect">
                            <a:avLst/>
                          </a:prstGeom>
                          <a:noFill/>
                          <a:ln>
                            <a:noFill/>
                          </a:ln>
                        </pic:spPr>
                      </pic:pic>
                    </a:graphicData>
                  </a:graphic>
                </wp:inline>
              </w:drawing>
            </w:r>
          </w:p>
          <w:p w14:paraId="6DA95882">
            <w:pPr>
              <w:pStyle w:val="2"/>
              <w:rPr>
                <w:rFonts w:hint="default" w:ascii="Times New Roman" w:hAnsi="Times New Roman" w:eastAsia="宋体" w:cs="Times New Roman"/>
                <w:kern w:val="2"/>
                <w:sz w:val="20"/>
                <w:szCs w:val="22"/>
                <w:lang w:val="en-US" w:eastAsia="zh-CN" w:bidi="ar-SA"/>
              </w:rPr>
            </w:pPr>
            <w:r>
              <w:rPr>
                <w:rFonts w:hint="eastAsia" w:ascii="Times New Roman" w:hAnsi="Times New Roman" w:eastAsia="宋体" w:cs="Times New Roman"/>
                <w:kern w:val="2"/>
                <w:sz w:val="20"/>
                <w:szCs w:val="22"/>
                <w:lang w:val="en-US" w:eastAsia="zh-CN" w:bidi="ar-SA"/>
              </w:rPr>
              <w:t>Figure 2-4  Mag_H</w:t>
            </w:r>
          </w:p>
          <w:p w14:paraId="7B5075D0">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32"/>
                <w:u w:val="none"/>
                <w:lang w:val="en-US" w:eastAsia="zh-CN"/>
              </w:rPr>
            </w:pPr>
            <w:r>
              <w:rPr>
                <w:rFonts w:hint="eastAsia"/>
                <w:b/>
                <w:bCs/>
                <w:sz w:val="24"/>
                <w:szCs w:val="32"/>
                <w:u w:val="none"/>
                <w:lang w:val="en-US" w:eastAsia="zh-CN"/>
              </w:rPr>
              <w:t>Simulation result：</w:t>
            </w:r>
          </w:p>
          <w:p w14:paraId="56CF4DC1">
            <w:pPr>
              <w:jc w:val="center"/>
            </w:pPr>
            <w:r>
              <w:drawing>
                <wp:inline distT="0" distB="0" distL="114300" distR="114300">
                  <wp:extent cx="2856865" cy="2143125"/>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0"/>
                          <a:stretch>
                            <a:fillRect/>
                          </a:stretch>
                        </pic:blipFill>
                        <pic:spPr>
                          <a:xfrm>
                            <a:off x="0" y="0"/>
                            <a:ext cx="2856865" cy="2143125"/>
                          </a:xfrm>
                          <a:prstGeom prst="rect">
                            <a:avLst/>
                          </a:prstGeom>
                          <a:noFill/>
                          <a:ln>
                            <a:noFill/>
                          </a:ln>
                        </pic:spPr>
                      </pic:pic>
                    </a:graphicData>
                  </a:graphic>
                </wp:inline>
              </w:drawing>
            </w:r>
          </w:p>
          <w:p w14:paraId="6F79E6EE">
            <w:pPr>
              <w:pStyle w:val="2"/>
              <w:rPr>
                <w:rFonts w:hint="default" w:ascii="Times New Roman" w:hAnsi="Times New Roman" w:eastAsia="宋体" w:cs="Times New Roman"/>
                <w:kern w:val="2"/>
                <w:sz w:val="20"/>
                <w:szCs w:val="22"/>
                <w:lang w:val="en-US" w:eastAsia="zh-CN" w:bidi="ar-SA"/>
              </w:rPr>
            </w:pPr>
            <w:r>
              <w:rPr>
                <w:rFonts w:hint="eastAsia" w:ascii="Times New Roman" w:hAnsi="Times New Roman" w:eastAsia="宋体" w:cs="Times New Roman"/>
                <w:kern w:val="2"/>
                <w:sz w:val="20"/>
                <w:szCs w:val="22"/>
                <w:lang w:val="en-US" w:eastAsia="zh-CN" w:bidi="ar-SA"/>
              </w:rPr>
              <w:t>Figure 2-5  Total Electric Fields along z-axis between 0mm and 40mm</w:t>
            </w:r>
          </w:p>
          <w:p w14:paraId="114546CA">
            <w:pPr>
              <w:jc w:val="center"/>
            </w:pPr>
            <w:r>
              <w:drawing>
                <wp:inline distT="0" distB="0" distL="114300" distR="114300">
                  <wp:extent cx="3336925" cy="250253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1"/>
                          <a:stretch>
                            <a:fillRect/>
                          </a:stretch>
                        </pic:blipFill>
                        <pic:spPr>
                          <a:xfrm>
                            <a:off x="0" y="0"/>
                            <a:ext cx="3336925" cy="2502535"/>
                          </a:xfrm>
                          <a:prstGeom prst="rect">
                            <a:avLst/>
                          </a:prstGeom>
                          <a:noFill/>
                          <a:ln>
                            <a:noFill/>
                          </a:ln>
                        </pic:spPr>
                      </pic:pic>
                    </a:graphicData>
                  </a:graphic>
                </wp:inline>
              </w:drawing>
            </w:r>
          </w:p>
          <w:p w14:paraId="7359F488">
            <w:pPr>
              <w:pStyle w:val="2"/>
              <w:rPr>
                <w:rFonts w:hint="default" w:ascii="Times New Roman" w:hAnsi="Times New Roman" w:eastAsia="宋体" w:cs="Times New Roman"/>
                <w:kern w:val="2"/>
                <w:sz w:val="20"/>
                <w:szCs w:val="22"/>
                <w:lang w:val="en-US" w:eastAsia="zh-CN" w:bidi="ar-SA"/>
              </w:rPr>
            </w:pPr>
            <w:r>
              <w:rPr>
                <w:rFonts w:hint="eastAsia" w:ascii="Times New Roman" w:hAnsi="Times New Roman" w:eastAsia="宋体" w:cs="Times New Roman"/>
                <w:kern w:val="2"/>
                <w:sz w:val="20"/>
                <w:szCs w:val="22"/>
                <w:lang w:val="en-US" w:eastAsia="zh-CN" w:bidi="ar-SA"/>
              </w:rPr>
              <w:t>Figure 2-6  Scatter Electric Fields along z-axis between 0mm and 40mm</w:t>
            </w:r>
          </w:p>
          <w:p w14:paraId="453E39FB"/>
          <w:p w14:paraId="4629AC14"/>
        </w:tc>
      </w:tr>
      <w:tr w14:paraId="72A88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5" w:hRule="atLeast"/>
        </w:trPr>
        <w:tc>
          <w:tcPr>
            <w:tcW w:w="8303" w:type="dxa"/>
            <w:shd w:val="clear" w:color="auto" w:fill="auto"/>
          </w:tcPr>
          <w:p w14:paraId="00EA6BC8">
            <w:pPr>
              <w:pStyle w:val="6"/>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20" w:leftChars="0" w:hanging="420" w:firstLineChars="0"/>
              <w:textAlignment w:val="auto"/>
              <w:rPr>
                <w:rFonts w:hint="eastAsia"/>
                <w:b/>
                <w:bCs/>
                <w:sz w:val="24"/>
                <w:szCs w:val="32"/>
                <w:lang w:val="en-US" w:eastAsia="zh-CN"/>
              </w:rPr>
            </w:pPr>
            <w:r>
              <w:rPr>
                <w:rFonts w:hint="eastAsia"/>
                <w:b/>
                <w:bCs/>
                <w:sz w:val="24"/>
                <w:szCs w:val="32"/>
                <w:lang w:val="en-US" w:eastAsia="zh-CN"/>
              </w:rPr>
              <w:t>Comparison and Analysis:</w:t>
            </w:r>
          </w:p>
          <w:p w14:paraId="37AC31B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 xml:space="preserve">In this </w:t>
            </w:r>
            <w:r>
              <w:rPr>
                <w:rFonts w:hint="eastAsia"/>
              </w:rPr>
              <w:t>experiment</w:t>
            </w:r>
            <w:r>
              <w:t xml:space="preserve">, we analyzed the propagation and reflection characteristics of a given incident plane wave in a multilayer medium. </w:t>
            </w:r>
          </w:p>
          <w:p w14:paraId="7E8C39F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The electric field intensity is described as:</w:t>
            </w:r>
          </w:p>
          <w:p w14:paraId="3771FB20">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m:oMathPara>
              <m:oMath>
                <m:r>
                  <m:rPr>
                    <m:sty m:val="p"/>
                  </m:rPr>
                  <w:rPr>
                    <w:rFonts w:ascii="Cambria Math" w:hAnsi="Cambria Math"/>
                  </w:rPr>
                  <m:t>E=</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x</m:t>
                    </m:r>
                    <m:ctrlPr>
                      <w:rPr>
                        <w:rFonts w:ascii="Cambria Math" w:hAnsi="Cambria Math"/>
                      </w:rPr>
                    </m:ctrlPr>
                  </m:sub>
                </m:sSub>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jφ</m:t>
                    </m:r>
                    <m:ctrlPr>
                      <w:rPr>
                        <w:rFonts w:ascii="Cambria Math" w:hAnsi="Cambria Math"/>
                      </w:rPr>
                    </m:ctrlPr>
                  </m:sup>
                </m:sSup>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−jkz</m:t>
                    </m:r>
                    <m:ctrlPr>
                      <w:rPr>
                        <w:rFonts w:ascii="Cambria Math" w:hAnsi="Cambria Math"/>
                      </w:rPr>
                    </m:ctrlPr>
                  </m:sup>
                </m:sSup>
                <m:r>
                  <m:rPr>
                    <m:sty m:val="p"/>
                  </m:rPr>
                  <w:rPr>
                    <w:rFonts w:ascii="Cambria Math" w:hAnsi="Cambria Math"/>
                  </w:rPr>
                  <m:t> </m:t>
                </m:r>
                <m:d>
                  <m:dPr>
                    <m:ctrlPr>
                      <w:rPr>
                        <w:rFonts w:ascii="Cambria Math" w:hAnsi="Cambria Math"/>
                      </w:rPr>
                    </m:ctrlPr>
                  </m:dPr>
                  <m:e>
                    <m:r>
                      <m:rPr>
                        <m:sty m:val="p"/>
                      </m:rPr>
                      <w:rPr>
                        <w:rFonts w:ascii="Cambria Math" w:hAnsi="Cambria Math"/>
                      </w:rPr>
                      <m:t>V/m</m:t>
                    </m:r>
                    <m:ctrlPr>
                      <w:rPr>
                        <w:rFonts w:ascii="Cambria Math" w:hAnsi="Cambria Math"/>
                      </w:rPr>
                    </m:ctrlPr>
                  </m:e>
                </m:d>
              </m:oMath>
            </m:oMathPara>
          </w:p>
          <w:p w14:paraId="40DB64E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Where</w:t>
            </w:r>
            <w:r>
              <w:rPr>
                <w:rFonts w:hint="eastAsia"/>
              </w:rPr>
              <w:t xml:space="preserve"> </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x</m:t>
                  </m:r>
                  <m:ctrlPr>
                    <w:rPr>
                      <w:rFonts w:ascii="Cambria Math" w:hAnsi="Cambria Math"/>
                    </w:rPr>
                  </m:ctrlPr>
                </m:sub>
              </m:sSub>
            </m:oMath>
            <w:r>
              <w:t xml:space="preserve"> is the unit vector in the x-direction, </w:t>
            </w:r>
            <m:oMath>
              <m:r>
                <m:rPr>
                  <m:sty m:val="p"/>
                </m:rPr>
                <w:rPr>
                  <w:rFonts w:ascii="Cambria Math" w:hAnsi="Cambria Math"/>
                </w:rPr>
                <m:t>φ</m:t>
              </m:r>
            </m:oMath>
            <w:r>
              <w:t xml:space="preserve"> is the phase constant, </w:t>
            </w:r>
            <m:oMath>
              <m:r>
                <m:rPr>
                  <m:sty m:val="p"/>
                </m:rPr>
                <w:rPr>
                  <w:rFonts w:ascii="Cambria Math" w:hAnsi="Cambria Math"/>
                </w:rPr>
                <m:t>k</m:t>
              </m:r>
            </m:oMath>
            <w:r>
              <w:t xml:space="preserve"> is the wave number, and </w:t>
            </w:r>
            <m:oMath>
              <m:r>
                <m:rPr>
                  <m:sty m:val="p"/>
                </m:rPr>
                <w:rPr>
                  <w:rFonts w:ascii="Cambria Math" w:hAnsi="Cambria Math"/>
                </w:rPr>
                <m:t>z</m:t>
              </m:r>
            </m:oMath>
            <w:r>
              <w:t xml:space="preserve"> is the direction of propagation.</w:t>
            </w:r>
          </w:p>
          <w:p w14:paraId="694B907D">
            <w:pPr>
              <w:numPr>
                <w:ilvl w:val="0"/>
                <w:numId w:val="3"/>
              </w:numPr>
              <w:ind w:left="425" w:leftChars="0" w:hanging="425" w:firstLineChars="0"/>
              <w:rPr>
                <w:b/>
                <w:bCs/>
                <w:i/>
                <w:iCs/>
              </w:rPr>
            </w:pPr>
            <w:r>
              <w:rPr>
                <w:b/>
                <w:bCs/>
                <w:i w:val="0"/>
                <w:iCs w:val="0"/>
              </w:rPr>
              <w:t xml:space="preserve">Total Electric Fields: Figure </w:t>
            </w:r>
            <w:r>
              <w:rPr>
                <w:rFonts w:hint="eastAsia"/>
                <w:b/>
                <w:bCs/>
                <w:i w:val="0"/>
                <w:iCs w:val="0"/>
                <w:lang w:eastAsia="zh-CN"/>
              </w:rPr>
              <w:t>2-5</w:t>
            </w:r>
          </w:p>
          <w:p w14:paraId="4AE5EC0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 xml:space="preserve">Figure </w:t>
            </w:r>
            <w:r>
              <w:rPr>
                <w:rFonts w:hint="eastAsia"/>
                <w:lang w:eastAsia="zh-CN"/>
              </w:rPr>
              <w:t>2-5</w:t>
            </w:r>
            <w:r>
              <w:t xml:space="preserve"> compares the calculated and simulated total electric field intensities over a range from 0mm to 40mm. </w:t>
            </w:r>
          </w:p>
          <w:p w14:paraId="02E6EA75">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The overall trends of both calculated and simulated values align closely. Near the source, the electric field intensity gradually increases, peaking around 30mm, before beginning to decrease. The minimal differences between the simulation and calculation validate the accuracy of our model. This trend in electric field intensity is consistent with the propagation characteristics of electromagnetic waves in different medium layers, reflecting the interactions between reflected and transmitted waves.</w:t>
            </w:r>
          </w:p>
          <w:p w14:paraId="36D9C672">
            <w:pPr>
              <w:numPr>
                <w:ilvl w:val="0"/>
                <w:numId w:val="3"/>
              </w:numPr>
              <w:ind w:left="425" w:leftChars="0" w:hanging="425" w:firstLineChars="0"/>
              <w:rPr>
                <w:b/>
                <w:bCs/>
                <w:i w:val="0"/>
                <w:iCs w:val="0"/>
              </w:rPr>
            </w:pPr>
            <w:r>
              <w:rPr>
                <w:b/>
                <w:bCs/>
                <w:i w:val="0"/>
                <w:iCs w:val="0"/>
              </w:rPr>
              <w:t xml:space="preserve">Scattered Electric Fields: Figure </w:t>
            </w:r>
            <w:r>
              <w:rPr>
                <w:rFonts w:hint="eastAsia"/>
                <w:b/>
                <w:bCs/>
                <w:i w:val="0"/>
                <w:iCs w:val="0"/>
                <w:lang w:eastAsia="zh-CN"/>
              </w:rPr>
              <w:t>2-6</w:t>
            </w:r>
          </w:p>
          <w:p w14:paraId="4789CAC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 xml:space="preserve">Figure </w:t>
            </w:r>
            <w:r>
              <w:rPr>
                <w:rFonts w:hint="eastAsia"/>
                <w:lang w:eastAsia="zh-CN"/>
              </w:rPr>
              <w:t>2-6</w:t>
            </w:r>
            <w:r>
              <w:t xml:space="preserve"> compares the scattered electric field intensities between calculated and simulated values. </w:t>
            </w:r>
          </w:p>
          <w:p w14:paraId="7220A30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Noticeable differences exist at various positions, particularly near the boundaries of the medium layers. These differences may result from higher-order effects or imperfections in handling boundary conditions in our theoretical model. Despite these discrepancies, the overall trend remains consistent, indicating that our basic assumptions and calculation methods are reasonable. The intensity of the scattered field shows significant peaks and valleys at the boundaries of the medium layers, reflecting the reflection and transmission effects at these interfaces.</w:t>
            </w:r>
          </w:p>
          <w:p w14:paraId="3DBD5996">
            <w:pPr>
              <w:numPr>
                <w:ilvl w:val="0"/>
                <w:numId w:val="3"/>
              </w:numPr>
              <w:ind w:left="425" w:leftChars="0" w:hanging="425" w:firstLineChars="0"/>
              <w:rPr>
                <w:b/>
                <w:bCs/>
                <w:i w:val="0"/>
                <w:iCs w:val="0"/>
              </w:rPr>
            </w:pPr>
            <w:r>
              <w:rPr>
                <w:b/>
                <w:bCs/>
                <w:i w:val="0"/>
                <w:iCs w:val="0"/>
              </w:rPr>
              <w:t>Expressions for Reflected and Transmitted Fields</w:t>
            </w:r>
          </w:p>
          <w:p w14:paraId="74E7B3F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From the theoretical calculation we just did we get</w:t>
            </w:r>
          </w:p>
          <w:p w14:paraId="545252B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 xml:space="preserve">For the reflected field in the region </w:t>
            </w:r>
            <m:oMath>
              <m:r>
                <m:rPr>
                  <m:lit/>
                  <m:sty m:val="p"/>
                </m:rPr>
                <w:rPr>
                  <w:rFonts w:ascii="Cambria Math" w:hAnsi="Cambria Math"/>
                </w:rPr>
                <m:t>(z &lt; d1)</m:t>
              </m:r>
            </m:oMath>
            <w:r>
              <w:t xml:space="preserve"> the reflection coefficient </w:t>
            </w:r>
            <m:oMath>
              <m:sSub>
                <m:sSubPr>
                  <m:ctrlPr>
                    <w:rPr>
                      <w:rFonts w:ascii="Cambria Math" w:hAnsi="Cambria Math"/>
                    </w:rPr>
                  </m:ctrlPr>
                </m:sSubPr>
                <m:e>
                  <m:r>
                    <m:rPr>
                      <m:sty m:val="p"/>
                    </m:rPr>
                    <w:rPr>
                      <w:rFonts w:ascii="Cambria Math" w:hAnsi="Cambria Math"/>
                    </w:rPr>
                    <m:t>γ</m:t>
                  </m:r>
                  <m:ctrlPr>
                    <w:rPr>
                      <w:rFonts w:ascii="Cambria Math" w:hAnsi="Cambria Math"/>
                    </w:rPr>
                  </m:ctrlPr>
                </m:e>
                <m:sub>
                  <m:r>
                    <m:rPr>
                      <m:sty m:val="p"/>
                    </m:rPr>
                    <w:rPr>
                      <w:rFonts w:ascii="Cambria Math" w:hAnsi="Cambria Math"/>
                    </w:rPr>
                    <m:t>1</m:t>
                  </m:r>
                  <m:ctrlPr>
                    <w:rPr>
                      <w:rFonts w:ascii="Cambria Math" w:hAnsi="Cambria Math"/>
                    </w:rPr>
                  </m:ctrlPr>
                </m:sub>
              </m:sSub>
            </m:oMath>
            <w:r>
              <w:t>is calculated as:</w:t>
            </w:r>
          </w:p>
          <w:p w14:paraId="603ACF8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sSub>
                  <m:sSubPr>
                    <m:ctrlPr>
                      <w:rPr>
                        <w:rFonts w:ascii="Cambria Math" w:hAnsi="Cambria Math"/>
                      </w:rPr>
                    </m:ctrlPr>
                  </m:sSubPr>
                  <m:e>
                    <m:r>
                      <m:rPr>
                        <m:sty m:val="p"/>
                      </m:rPr>
                      <w:rPr>
                        <w:rFonts w:ascii="Cambria Math" w:hAnsi="Cambria Math"/>
                      </w:rPr>
                      <m:t>γ</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in1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in4</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in1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ctrlPr>
                          <w:rPr>
                            <w:rFonts w:ascii="Cambria Math" w:hAnsi="Cambria Math"/>
                          </w:rPr>
                        </m:ctrlPr>
                      </m:e>
                      <m:sub>
                        <m:r>
                          <m:rPr>
                            <m:sty m:val="p"/>
                          </m:rPr>
                          <w:rPr>
                            <w:rFonts w:ascii="Cambria Math" w:hAnsi="Cambria Math"/>
                          </w:rPr>
                          <m:t>in4</m:t>
                        </m:r>
                        <m:ctrlPr>
                          <w:rPr>
                            <w:rFonts w:ascii="Cambria Math" w:hAnsi="Cambria Math"/>
                          </w:rPr>
                        </m:ctrlPr>
                      </m:sub>
                    </m:sSub>
                    <m:ctrlPr>
                      <w:rPr>
                        <w:rFonts w:ascii="Cambria Math" w:hAnsi="Cambria Math"/>
                      </w:rPr>
                    </m:ctrlPr>
                  </m:den>
                </m:f>
              </m:oMath>
            </m:oMathPara>
          </w:p>
          <w:p w14:paraId="38C16B4C">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The corresponding expression for the reflected electric field intensity is:</w:t>
            </w:r>
          </w:p>
          <w:p w14:paraId="080D7F22">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hint="eastAsia" w:ascii="Cambria Math" w:hAnsi="Cambria Math"/>
                      </w:rPr>
                      <m:t>r</m:t>
                    </m:r>
                    <m:ctrlPr>
                      <w:rPr>
                        <w:rFonts w:ascii="Cambria Math" w:hAnsi="Cambria Math"/>
                      </w:rPr>
                    </m:ctrlPr>
                  </m:sub>
                </m:sSub>
                <m:r>
                  <m:rPr>
                    <m:sty m:val="p"/>
                  </m:rPr>
                  <w:rPr>
                    <w:rFonts w:ascii="Cambria Math" w:hAnsi="Cambria Math"/>
                  </w:rPr>
                  <m:t>=γ</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in</m:t>
                    </m:r>
                    <m:ctrlPr>
                      <w:rPr>
                        <w:rFonts w:ascii="Cambria Math" w:hAnsi="Cambria Math"/>
                      </w:rPr>
                    </m:ctrlPr>
                  </m:sub>
                </m:sSub>
              </m:oMath>
            </m:oMathPara>
          </w:p>
          <w:p w14:paraId="5001B90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p>
          <w:p w14:paraId="7A8AAEC3">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The total electric field intensity is given by:</w:t>
            </w:r>
          </w:p>
          <w:p w14:paraId="2ED1AB9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m:oMathPara>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total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in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r</m:t>
                    </m:r>
                    <m:ctrlPr>
                      <w:rPr>
                        <w:rFonts w:ascii="Cambria Math" w:hAnsi="Cambria Math"/>
                      </w:rPr>
                    </m:ctrlPr>
                  </m:sub>
                </m:sSub>
              </m:oMath>
            </m:oMathPara>
          </w:p>
          <w:p w14:paraId="30100FAF">
            <w:pPr>
              <w:numPr>
                <w:ilvl w:val="0"/>
                <w:numId w:val="3"/>
              </w:numPr>
              <w:ind w:left="425" w:leftChars="0" w:hanging="425" w:firstLineChars="0"/>
              <w:rPr>
                <w:b/>
                <w:bCs/>
                <w:i w:val="0"/>
                <w:iCs w:val="0"/>
              </w:rPr>
            </w:pPr>
            <w:r>
              <w:rPr>
                <w:b/>
                <w:bCs/>
                <w:i w:val="0"/>
                <w:iCs w:val="0"/>
              </w:rPr>
              <w:t>Analysis</w:t>
            </w:r>
            <w:r>
              <w:rPr>
                <w:rFonts w:hint="eastAsia"/>
                <w:b/>
                <w:bCs/>
                <w:i w:val="0"/>
                <w:iCs w:val="0"/>
                <w:lang w:eastAsia="zh-CN"/>
              </w:rPr>
              <w:t>：</w:t>
            </w:r>
            <w:bookmarkStart w:id="0" w:name="_GoBack"/>
            <w:bookmarkEnd w:id="0"/>
          </w:p>
          <w:p w14:paraId="59611508">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 xml:space="preserve">From Figures </w:t>
            </w:r>
            <w:r>
              <w:rPr>
                <w:rFonts w:hint="eastAsia"/>
                <w:lang w:eastAsia="zh-CN"/>
              </w:rPr>
              <w:t>2-5</w:t>
            </w:r>
            <w:r>
              <w:t xml:space="preserve"> and </w:t>
            </w:r>
            <w:r>
              <w:rPr>
                <w:rFonts w:hint="eastAsia"/>
                <w:lang w:eastAsia="zh-CN"/>
              </w:rPr>
              <w:t>2-6</w:t>
            </w:r>
            <w:r>
              <w:t>, we can observe that our calculation method generally predicts the electric field intensity well. However, the discrepancies at certain positions suggest the need for further optimization of the model to account for more complex effects. These discrepancies may arise from the following factors:</w:t>
            </w:r>
          </w:p>
          <w:p w14:paraId="1D769451">
            <w:pPr>
              <w:pStyle w:val="6"/>
              <w:numPr>
                <w:ilvl w:val="0"/>
                <w:numId w:val="4"/>
              </w:numPr>
              <w:ind w:left="440" w:leftChars="0" w:hanging="440" w:firstLineChars="0"/>
            </w:pPr>
            <w:r>
              <w:t>Higher-order effects: Our model primarily considers first-order effects, but in reality, wave propagation and reflection in different medium layers may involve higher-order interactions.</w:t>
            </w:r>
          </w:p>
          <w:p w14:paraId="744E9255">
            <w:pPr>
              <w:pStyle w:val="6"/>
              <w:numPr>
                <w:ilvl w:val="0"/>
                <w:numId w:val="4"/>
              </w:numPr>
              <w:ind w:left="440" w:leftChars="0" w:hanging="440" w:firstLineChars="0"/>
            </w:pPr>
            <w:r>
              <w:t>Boundary conditions: We adopted simplified boundary conditions for handling the medium layers, but the actual situation may be more complex, requiring more precise treatment.</w:t>
            </w:r>
          </w:p>
          <w:p w14:paraId="0298A237">
            <w:pPr>
              <w:pStyle w:val="6"/>
              <w:numPr>
                <w:ilvl w:val="0"/>
                <w:numId w:val="4"/>
              </w:numPr>
              <w:ind w:left="440" w:leftChars="0" w:hanging="440" w:firstLineChars="0"/>
            </w:pPr>
            <w:r>
              <w:t>Numerical errors: Numerical errors are inevitable in the calculation process, necessitating the use of higher-precision numerical methods to reduce these errors.</w:t>
            </w:r>
          </w:p>
          <w:p w14:paraId="09A2FBA3">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This study not only validates the basic theory of electromagnetic wave propagation in multilayer media but also provides references for practical engineering applications. Future research could delve deeper into the impact of higher-order effects and improve the treatment of boundary conditions to enhance calculation accuracy.</w:t>
            </w:r>
          </w:p>
          <w:p w14:paraId="0A60126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pPr>
            <w:r>
              <w:t>Through this study, we have established a foundational understanding of how electromagnetic waves interact with multilayer media, setting the stage for more advanced investigations and practical implementations. Further exploration could include refining our model to incorporate additional factors, leading to even more accurate predictions and a deeper comprehension of wave behavior in complex media environments.</w:t>
            </w:r>
          </w:p>
        </w:tc>
      </w:tr>
      <w:tr w14:paraId="03976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1" w:hRule="atLeast"/>
        </w:trPr>
        <w:tc>
          <w:tcPr>
            <w:tcW w:w="8303" w:type="dxa"/>
            <w:shd w:val="clear" w:color="auto" w:fill="auto"/>
          </w:tcPr>
          <w:p w14:paraId="3FB00C8C">
            <w:pPr>
              <w:pStyle w:val="6"/>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20" w:leftChars="0" w:hanging="420" w:firstLineChars="0"/>
              <w:textAlignment w:val="auto"/>
              <w:rPr>
                <w:rFonts w:hint="eastAsia"/>
                <w:b/>
                <w:bCs/>
                <w:sz w:val="24"/>
                <w:szCs w:val="32"/>
                <w:lang w:val="en-US" w:eastAsia="zh-CN"/>
              </w:rPr>
            </w:pPr>
            <w:r>
              <w:rPr>
                <w:rFonts w:hint="eastAsia"/>
                <w:b/>
                <w:bCs/>
                <w:sz w:val="24"/>
                <w:szCs w:val="32"/>
                <w:lang w:val="en-US" w:eastAsia="zh-CN"/>
              </w:rPr>
              <w:t>Experimental conclusion：</w:t>
            </w:r>
          </w:p>
          <w:p w14:paraId="1AE3B6EC">
            <w:pPr>
              <w:pStyle w:val="3"/>
              <w:keepNext w:val="0"/>
              <w:keepLines w:val="0"/>
              <w:pageBreakBefore w:val="0"/>
              <w:widowControl/>
              <w:shd w:val="clear" w:color="auto" w:fill="FFFFFF"/>
              <w:kinsoku/>
              <w:wordWrap/>
              <w:overflowPunct/>
              <w:topLinePunct w:val="0"/>
              <w:autoSpaceDE/>
              <w:autoSpaceDN/>
              <w:bidi w:val="0"/>
              <w:adjustRightInd/>
              <w:snapToGrid/>
              <w:spacing w:before="157" w:beforeLines="50" w:beforeAutospacing="0" w:after="157" w:afterLines="50" w:afterAutospacing="0"/>
              <w:ind w:firstLine="420" w:firstLineChars="200"/>
              <w:textAlignment w:val="auto"/>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The experiment successfully demonstrated the complex interactions of electromagnetic waves with a multilayer medium. Periodic variations in total and scattered electric fields, observed in MATLAB and HFSS plots, indicate interference patterns caused by multiple reflections and transmissions.</w:t>
            </w:r>
          </w:p>
          <w:p w14:paraId="7A97B373">
            <w:pPr>
              <w:pStyle w:val="3"/>
              <w:keepNext w:val="0"/>
              <w:keepLines w:val="0"/>
              <w:pageBreakBefore w:val="0"/>
              <w:widowControl/>
              <w:shd w:val="clear" w:color="auto" w:fill="FFFFFF"/>
              <w:kinsoku/>
              <w:wordWrap/>
              <w:overflowPunct/>
              <w:topLinePunct w:val="0"/>
              <w:autoSpaceDE/>
              <w:autoSpaceDN/>
              <w:bidi w:val="0"/>
              <w:adjustRightInd/>
              <w:snapToGrid/>
              <w:spacing w:before="157" w:beforeLines="50" w:beforeAutospacing="0" w:after="157" w:afterLines="50" w:afterAutospacing="0"/>
              <w:ind w:firstLine="420" w:firstLineChars="200"/>
              <w:textAlignment w:val="auto"/>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The results confirmed theoretical predictions and validated the analytical approach in the MATLAB code. Peaks and valleys at medium layer boundaries reflect reflection and transmission effects, reinforcing our understanding of these phenomena.</w:t>
            </w:r>
          </w:p>
          <w:p w14:paraId="0BFCFD8B">
            <w:pPr>
              <w:pStyle w:val="3"/>
              <w:keepNext w:val="0"/>
              <w:keepLines w:val="0"/>
              <w:pageBreakBefore w:val="0"/>
              <w:widowControl/>
              <w:shd w:val="clear" w:color="auto" w:fill="FFFFFF"/>
              <w:kinsoku/>
              <w:wordWrap/>
              <w:overflowPunct/>
              <w:topLinePunct w:val="0"/>
              <w:autoSpaceDE/>
              <w:autoSpaceDN/>
              <w:bidi w:val="0"/>
              <w:adjustRightInd/>
              <w:snapToGrid/>
              <w:spacing w:before="157" w:beforeLines="50" w:beforeAutospacing="0" w:after="157" w:afterLines="50" w:afterAutospacing="0"/>
              <w:ind w:firstLine="420" w:firstLineChars="200"/>
              <w:textAlignment w:val="auto"/>
            </w:pPr>
            <w:r>
              <w:rPr>
                <w:rFonts w:hint="eastAsia" w:ascii="Times New Roman" w:hAnsi="Times New Roman" w:eastAsia="宋体" w:cs="Times New Roman"/>
                <w:kern w:val="2"/>
                <w:sz w:val="21"/>
                <w:szCs w:val="24"/>
                <w:lang w:val="en-US" w:eastAsia="zh-CN" w:bidi="ar-SA"/>
              </w:rPr>
              <w:t>This study validates electromagnetic wave propagation theory and offers valuable references for engineering applications. Future research can explore more complex effects to improve calculation accuracy, further enhancing our models and methodologies.</w:t>
            </w:r>
            <w:r>
              <w:rPr>
                <w:rFonts w:ascii="Times New Roman" w:hAnsi="Times New Roman" w:eastAsia="宋体" w:cs="Times New Roman"/>
                <w:kern w:val="2"/>
                <w:sz w:val="21"/>
                <w:szCs w:val="24"/>
                <w:lang w:val="en-US" w:eastAsia="zh-CN" w:bidi="ar-SA"/>
              </w:rPr>
              <w:t>.</w:t>
            </w:r>
          </w:p>
        </w:tc>
      </w:tr>
      <w:tr w14:paraId="5221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1" w:hRule="atLeast"/>
        </w:trPr>
        <w:tc>
          <w:tcPr>
            <w:tcW w:w="8303" w:type="dxa"/>
            <w:shd w:val="clear" w:color="auto" w:fill="auto"/>
          </w:tcPr>
          <w:p w14:paraId="45EFA773">
            <w:r>
              <w:rPr>
                <w:rFonts w:hint="eastAsia"/>
              </w:rPr>
              <w:t>三、指导教师批阅意见：</w:t>
            </w:r>
          </w:p>
          <w:p w14:paraId="15F7CD22"/>
          <w:p w14:paraId="5E854979"/>
          <w:p w14:paraId="3A6082AC">
            <w:pPr>
              <w:rPr>
                <w:sz w:val="24"/>
              </w:rPr>
            </w:pPr>
          </w:p>
          <w:p w14:paraId="2381C08D">
            <w:pPr>
              <w:rPr>
                <w:sz w:val="24"/>
              </w:rPr>
            </w:pPr>
          </w:p>
          <w:p w14:paraId="43C4A050">
            <w:pPr>
              <w:rPr>
                <w:sz w:val="24"/>
              </w:rPr>
            </w:pPr>
            <w:r>
              <w:rPr>
                <w:rFonts w:hint="eastAsia"/>
                <w:sz w:val="24"/>
              </w:rPr>
              <w:t>成绩评定：</w:t>
            </w:r>
          </w:p>
          <w:p w14:paraId="6946F4A7">
            <w:pPr>
              <w:rPr>
                <w:sz w:val="24"/>
              </w:rPr>
            </w:pPr>
          </w:p>
          <w:p w14:paraId="62249178">
            <w:pPr>
              <w:rPr>
                <w:sz w:val="24"/>
              </w:rPr>
            </w:pPr>
            <w:r>
              <w:rPr>
                <w:sz w:val="24"/>
              </w:rPr>
              <w:t xml:space="preserve">                                          </w:t>
            </w:r>
            <w:r>
              <w:rPr>
                <w:rFonts w:hint="eastAsia"/>
                <w:sz w:val="24"/>
              </w:rPr>
              <w:t>指导老师签名：</w:t>
            </w:r>
            <w:r>
              <w:rPr>
                <w:sz w:val="24"/>
              </w:rPr>
              <w:t xml:space="preserve"> </w:t>
            </w:r>
          </w:p>
          <w:p w14:paraId="2FED8A87">
            <w:pPr>
              <w:rPr>
                <w:sz w:val="24"/>
              </w:rPr>
            </w:pPr>
            <w:r>
              <w:rPr>
                <w:rFonts w:hint="eastAsia"/>
                <w:sz w:val="24"/>
              </w:rPr>
              <w:t xml:space="preserve"> </w:t>
            </w:r>
            <w:r>
              <w:rPr>
                <w:sz w:val="24"/>
              </w:rPr>
              <w:t xml:space="preserve">                                                 </w:t>
            </w:r>
            <w:r>
              <w:rPr>
                <w:rFonts w:hint="eastAsia"/>
                <w:sz w:val="24"/>
              </w:rPr>
              <w:t xml:space="preserve">年 </w:t>
            </w:r>
            <w:r>
              <w:rPr>
                <w:sz w:val="24"/>
              </w:rPr>
              <w:t xml:space="preserve"> </w:t>
            </w:r>
            <w:r>
              <w:rPr>
                <w:rFonts w:hint="eastAsia"/>
                <w:sz w:val="24"/>
              </w:rPr>
              <w:t>月</w:t>
            </w:r>
            <w:r>
              <w:rPr>
                <w:sz w:val="24"/>
              </w:rPr>
              <w:t xml:space="preserve">  </w:t>
            </w:r>
            <w:r>
              <w:rPr>
                <w:rFonts w:hint="eastAsia"/>
                <w:sz w:val="24"/>
              </w:rPr>
              <w:t>日</w:t>
            </w:r>
          </w:p>
          <w:p w14:paraId="46E82007"/>
        </w:tc>
      </w:tr>
    </w:tbl>
    <w:p w14:paraId="2A8607B4">
      <w:pPr>
        <w:ind w:left="899" w:hanging="900" w:hangingChars="320"/>
        <w:rPr>
          <w:rFonts w:hint="eastAsia"/>
          <w:b/>
          <w:sz w:val="28"/>
          <w:u w:val="single"/>
        </w:rPr>
      </w:pPr>
    </w:p>
    <w:p w14:paraId="59D9200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24DC5"/>
    <w:multiLevelType w:val="singleLevel"/>
    <w:tmpl w:val="AA024DC5"/>
    <w:lvl w:ilvl="0" w:tentative="0">
      <w:start w:val="1"/>
      <w:numFmt w:val="decimal"/>
      <w:lvlText w:val="%1."/>
      <w:lvlJc w:val="left"/>
      <w:pPr>
        <w:ind w:left="215" w:hanging="425"/>
      </w:pPr>
      <w:rPr>
        <w:rFonts w:hint="default"/>
      </w:rPr>
    </w:lvl>
  </w:abstractNum>
  <w:abstractNum w:abstractNumId="1">
    <w:nsid w:val="37276C65"/>
    <w:multiLevelType w:val="singleLevel"/>
    <w:tmpl w:val="37276C65"/>
    <w:lvl w:ilvl="0" w:tentative="0">
      <w:start w:val="1"/>
      <w:numFmt w:val="decimal"/>
      <w:lvlText w:val="(%1)"/>
      <w:lvlJc w:val="left"/>
      <w:pPr>
        <w:ind w:left="425" w:hanging="425"/>
      </w:pPr>
      <w:rPr>
        <w:rFonts w:hint="default"/>
        <w:i w:val="0"/>
        <w:iCs w:val="0"/>
      </w:rPr>
    </w:lvl>
  </w:abstractNum>
  <w:abstractNum w:abstractNumId="2">
    <w:nsid w:val="49E41D40"/>
    <w:multiLevelType w:val="singleLevel"/>
    <w:tmpl w:val="49E41D40"/>
    <w:lvl w:ilvl="0" w:tentative="0">
      <w:start w:val="1"/>
      <w:numFmt w:val="bullet"/>
      <w:lvlText w:val=""/>
      <w:lvlJc w:val="left"/>
      <w:pPr>
        <w:ind w:left="420" w:hanging="420"/>
      </w:pPr>
      <w:rPr>
        <w:rFonts w:hint="default" w:ascii="Wingdings" w:hAnsi="Wingdings"/>
      </w:rPr>
    </w:lvl>
  </w:abstractNum>
  <w:abstractNum w:abstractNumId="3">
    <w:nsid w:val="6AC13A56"/>
    <w:multiLevelType w:val="multilevel"/>
    <w:tmpl w:val="6AC13A5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xYmM0MDczZGZkODY1YWQ1NWMxMDI1NGMyZDNmOWUifQ=="/>
  </w:docVars>
  <w:rsids>
    <w:rsidRoot w:val="21E35A31"/>
    <w:rsid w:val="21E3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0"/>
    <w:pPr>
      <w:jc w:val="center"/>
    </w:pPr>
    <w:rPr>
      <w:rFonts w:eastAsia="黑体" w:asciiTheme="majorHAnsi" w:hAnsiTheme="majorHAnsi" w:cstheme="majorBidi"/>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2024-06-28T10:43:00Z</dcterms:created>
  <dc:creator>爽YY</dc:creator>
  <cp:lastModifiedBy>爽YY</cp:lastModifiedBy>
  <dcterms:modified xsi:type="dcterms:W3CDTF">2024-06-28T11:22:16Z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895C80C80BF14B48BCD429E2871A2B40_11</vt:lpwstr>
  </property>
</Properties>
</file>