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91E7" w14:textId="77777777" w:rsidR="000E636A" w:rsidRDefault="000E636A" w:rsidP="000E636A">
      <w:pPr>
        <w:jc w:val="center"/>
        <w:rPr>
          <w:rFonts w:ascii="宋体"/>
          <w:b/>
          <w:noProof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75441A" wp14:editId="37C2631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0A65A" w14:textId="77777777" w:rsidR="008C3DE8" w:rsidRDefault="008C3DE8" w:rsidP="000E636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1800440062                   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544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pt;margin-top:-15.6pt;width:225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" stroked="f">
                <v:textbox>
                  <w:txbxContent>
                    <w:p w14:paraId="1300A65A" w14:textId="77777777" w:rsidR="008C3DE8" w:rsidRDefault="008C3DE8" w:rsidP="000E636A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1800440062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Ind w:w="0" w:type="dxa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0E636A" w14:paraId="766A5C74" w14:textId="77777777" w:rsidTr="000E636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1660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10FB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3830" w14:textId="77777777" w:rsidR="000E636A" w:rsidRDefault="000E636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0E636A" w14:paraId="629AC7F9" w14:textId="77777777" w:rsidTr="000E636A">
        <w:trPr>
          <w:trHeight w:val="7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D83B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46A6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0168" w14:textId="77777777" w:rsidR="000E636A" w:rsidRDefault="000E636A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6F68973" w14:textId="77777777" w:rsidR="000E636A" w:rsidRDefault="000E636A" w:rsidP="000E636A">
      <w:pPr>
        <w:rPr>
          <w:rFonts w:ascii="宋体"/>
          <w:b/>
          <w:noProof/>
          <w:sz w:val="44"/>
        </w:rPr>
      </w:pPr>
    </w:p>
    <w:p w14:paraId="1B03F37F" w14:textId="77777777" w:rsidR="000E636A" w:rsidRDefault="000E636A" w:rsidP="000E636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1A10623" w14:textId="77777777" w:rsidR="000E636A" w:rsidRDefault="000E636A" w:rsidP="000E636A">
      <w:pPr>
        <w:rPr>
          <w:b/>
          <w:sz w:val="28"/>
        </w:rPr>
      </w:pPr>
    </w:p>
    <w:p w14:paraId="19752CA2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3F3DF402" w14:textId="534118BC" w:rsidR="000E636A" w:rsidRDefault="000E636A" w:rsidP="000E636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多普勒测声速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</w:t>
      </w:r>
    </w:p>
    <w:p w14:paraId="46C6B5B3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机电与控制工程学院</w:t>
      </w:r>
      <w:r>
        <w:rPr>
          <w:b/>
          <w:sz w:val="28"/>
          <w:u w:val="single"/>
        </w:rPr>
        <w:t xml:space="preserve">         </w:t>
      </w:r>
    </w:p>
    <w:p w14:paraId="50356267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王妍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</w:t>
      </w:r>
    </w:p>
    <w:p w14:paraId="2B0CE31C" w14:textId="77777777" w:rsidR="000E636A" w:rsidRDefault="000E636A" w:rsidP="000E636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高梓涛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18         </w:t>
      </w:r>
      <w:r>
        <w:rPr>
          <w:b/>
          <w:sz w:val="28"/>
        </w:rPr>
        <w:t xml:space="preserve"> </w:t>
      </w:r>
    </w:p>
    <w:p w14:paraId="28716CE9" w14:textId="39C9A3B0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2020112075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20</w:t>
      </w:r>
      <w:r w:rsidR="00C24528">
        <w:rPr>
          <w:b/>
          <w:sz w:val="28"/>
          <w:u w:val="single"/>
        </w:rPr>
        <w:t>4A</w:t>
      </w:r>
      <w:r>
        <w:rPr>
          <w:b/>
          <w:sz w:val="28"/>
          <w:u w:val="single"/>
        </w:rPr>
        <w:t xml:space="preserve">     </w:t>
      </w:r>
    </w:p>
    <w:p w14:paraId="226BE1EA" w14:textId="2B7DBA32" w:rsidR="000E636A" w:rsidRDefault="000E636A" w:rsidP="000E636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2021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4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25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1FC69B7C" w14:textId="34F7351F" w:rsidR="000E636A" w:rsidRDefault="000E636A" w:rsidP="000E636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29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</w:t>
      </w:r>
    </w:p>
    <w:p w14:paraId="2147B6D8" w14:textId="77777777" w:rsidR="000E636A" w:rsidRDefault="000E636A" w:rsidP="000E636A">
      <w:pPr>
        <w:rPr>
          <w:b/>
          <w:sz w:val="28"/>
          <w:szCs w:val="28"/>
          <w:u w:val="single"/>
        </w:rPr>
      </w:pPr>
    </w:p>
    <w:p w14:paraId="573E4B4B" w14:textId="77777777" w:rsidR="000E636A" w:rsidRDefault="000E636A" w:rsidP="000E636A">
      <w:pPr>
        <w:rPr>
          <w:b/>
          <w:sz w:val="28"/>
          <w:szCs w:val="28"/>
          <w:u w:val="single"/>
        </w:rPr>
      </w:pPr>
    </w:p>
    <w:p w14:paraId="0BDB5963" w14:textId="77777777" w:rsidR="000E636A" w:rsidRDefault="000E636A" w:rsidP="000E636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0E636A" w14:paraId="00D19733" w14:textId="77777777" w:rsidTr="000E636A">
        <w:trPr>
          <w:trHeight w:val="91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D5F8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40995991" w14:textId="77777777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本实验，通过多普勒效应方法和相位比较法测量声音在空气中的传播速度，了解超声波产生和接收的原理；了解多普勒效应原理及应用，加深对波的位相和波的干涉理解</w:t>
            </w:r>
            <w:r w:rsidRPr="000E636A">
              <w:rPr>
                <w:rFonts w:hint="eastAsia"/>
                <w:b/>
                <w:bCs/>
                <w:szCs w:val="21"/>
              </w:rPr>
              <w:t>,</w:t>
            </w:r>
            <w:r w:rsidRPr="000E636A">
              <w:rPr>
                <w:rFonts w:hint="eastAsia"/>
                <w:b/>
                <w:bCs/>
                <w:szCs w:val="21"/>
              </w:rPr>
              <w:t>了解声波研究的应用</w:t>
            </w:r>
          </w:p>
          <w:p w14:paraId="266D29D2" w14:textId="77777777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1</w:t>
            </w:r>
            <w:r w:rsidRPr="000E636A">
              <w:rPr>
                <w:rFonts w:hint="eastAsia"/>
                <w:b/>
                <w:bCs/>
                <w:szCs w:val="21"/>
              </w:rPr>
              <w:t>、用多普勒效应测量空气中的声速</w:t>
            </w:r>
          </w:p>
          <w:p w14:paraId="767BA764" w14:textId="3FF2999F" w:rsidR="000E636A" w:rsidRPr="000E636A" w:rsidRDefault="000E636A" w:rsidP="000E636A">
            <w:pPr>
              <w:spacing w:line="300" w:lineRule="auto"/>
              <w:ind w:left="420"/>
              <w:rPr>
                <w:szCs w:val="21"/>
              </w:rPr>
            </w:pPr>
            <w:r w:rsidRPr="000E636A">
              <w:rPr>
                <w:rFonts w:hint="eastAsia"/>
                <w:b/>
                <w:bCs/>
                <w:szCs w:val="21"/>
              </w:rPr>
              <w:t>2</w:t>
            </w:r>
            <w:r w:rsidRPr="000E636A">
              <w:rPr>
                <w:rFonts w:hint="eastAsia"/>
                <w:b/>
                <w:bCs/>
                <w:szCs w:val="21"/>
              </w:rPr>
              <w:t>、相位法测量声速</w:t>
            </w:r>
          </w:p>
        </w:tc>
      </w:tr>
      <w:tr w:rsidR="000E636A" w14:paraId="47E0DF92" w14:textId="77777777" w:rsidTr="000E636A">
        <w:trPr>
          <w:trHeight w:val="91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3A5A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01A5325E" w14:textId="50D7608E" w:rsidR="000E636A" w:rsidRDefault="000E636A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</w:t>
            </w:r>
            <w:r>
              <w:rPr>
                <w:rFonts w:eastAsia="黑体" w:hint="eastAsia"/>
                <w:b/>
                <w:bCs/>
                <w:sz w:val="24"/>
              </w:rPr>
              <w:t>、</w:t>
            </w:r>
            <w:r w:rsidRPr="000E636A">
              <w:rPr>
                <w:rFonts w:eastAsia="黑体" w:hint="eastAsia"/>
                <w:b/>
                <w:bCs/>
                <w:sz w:val="24"/>
              </w:rPr>
              <w:t>用多普勒效应测声速</w:t>
            </w:r>
            <w:r>
              <w:rPr>
                <w:rFonts w:eastAsia="黑体" w:hint="eastAsia"/>
                <w:b/>
                <w:bCs/>
                <w:sz w:val="24"/>
              </w:rPr>
              <w:t>：</w:t>
            </w:r>
          </w:p>
          <w:p w14:paraId="65C7E99D" w14:textId="77777777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波源的频率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s</m:t>
                  </m:r>
                </m:sub>
              </m:sSub>
            </m:oMath>
            <w:r w:rsidRPr="000E636A">
              <w:rPr>
                <w:rFonts w:eastAsia="黑体" w:hint="eastAsia"/>
                <w:b/>
                <w:bCs/>
              </w:rPr>
              <w:t>是单位时间内波源振动的次数或发出的‘完整波’的个数；</w:t>
            </w:r>
          </w:p>
          <w:p w14:paraId="16368A7D" w14:textId="418F10D8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观察者接受到的频率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R</m:t>
                  </m:r>
                </m:sub>
              </m:sSub>
            </m:oMath>
            <w:r w:rsidRPr="000E636A">
              <w:rPr>
                <w:rFonts w:eastAsia="黑体" w:hint="eastAsia"/>
                <w:b/>
                <w:bCs/>
              </w:rPr>
              <w:t>是观察者在单位时间内接受到的振动数或完整波的个数；</w:t>
            </w:r>
          </w:p>
          <w:p w14:paraId="719FF642" w14:textId="6BFB209F" w:rsidR="000E636A" w:rsidRDefault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  <w:sz w:val="24"/>
              </w:rPr>
              <w:t>波的频率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f</m:t>
              </m:r>
            </m:oMath>
            <w:r w:rsidRPr="000E636A">
              <w:rPr>
                <w:rFonts w:eastAsia="黑体"/>
                <w:b/>
                <w:bCs/>
                <w:sz w:val="24"/>
              </w:rPr>
              <w:t xml:space="preserve"> </w:t>
            </w:r>
            <w:r w:rsidRPr="000E636A">
              <w:rPr>
                <w:rFonts w:eastAsia="黑体" w:hint="eastAsia"/>
                <w:b/>
                <w:bCs/>
              </w:rPr>
              <w:t>单位时间通过某一点的完整波的个数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34D35299" w14:textId="77777777" w:rsidR="000E636A" w:rsidRPr="000E636A" w:rsidRDefault="000E636A" w:rsidP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 w:hint="eastAsia"/>
                <w:b/>
                <w:bCs/>
              </w:rPr>
              <w:t>波源和观测者之间无相对运动时：</w:t>
            </w:r>
          </w:p>
          <w:p w14:paraId="1C1F67C1" w14:textId="3D19FA9C" w:rsidR="000E636A" w:rsidRDefault="000E636A">
            <w:pPr>
              <w:rPr>
                <w:rFonts w:eastAsia="黑体"/>
                <w:b/>
                <w:bCs/>
              </w:rPr>
            </w:pPr>
            <w:r w:rsidRPr="000E636A">
              <w:rPr>
                <w:rFonts w:eastAsia="黑体"/>
                <w:b/>
                <w:bCs/>
              </w:rPr>
              <w:object w:dxaOrig="2237" w:dyaOrig="689" w14:anchorId="2C25BB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85pt;height:24pt" o:ole="">
                  <v:imagedata r:id="rId6" o:title=""/>
                </v:shape>
                <o:OLEObject Type="Embed" ProgID="Unknown" ShapeID="_x0000_i1025" DrawAspect="Content" ObjectID="_1681226336" r:id="rId7"/>
              </w:object>
            </w:r>
          </w:p>
          <w:p w14:paraId="24A7B649" w14:textId="67DD52A7" w:rsidR="005D2CF2" w:rsidRPr="005D2CF2" w:rsidRDefault="005D2CF2" w:rsidP="005D2CF2">
            <w:pPr>
              <w:rPr>
                <w:rFonts w:eastAsia="黑体"/>
                <w:b/>
                <w:bCs/>
              </w:rPr>
            </w:pPr>
            <w:r w:rsidRPr="005D2CF2">
              <w:rPr>
                <w:rFonts w:eastAsia="黑体" w:hint="eastAsia"/>
                <w:b/>
                <w:bCs/>
              </w:rPr>
              <w:t>情况</w:t>
            </w:r>
            <w:r w:rsidRPr="005D2CF2">
              <w:rPr>
                <w:rFonts w:eastAsia="黑体" w:hint="eastAsia"/>
                <w:b/>
                <w:bCs/>
              </w:rPr>
              <w:t>1</w:t>
            </w:r>
            <w:r w:rsidRPr="005D2CF2">
              <w:rPr>
                <w:rFonts w:eastAsia="黑体" w:hint="eastAsia"/>
                <w:b/>
                <w:bCs/>
              </w:rPr>
              <w:t>：相对煤质观测者不动，波源运动</w:t>
            </w:r>
          </w:p>
          <w:p w14:paraId="28B017D4" w14:textId="12CAAF92" w:rsidR="005D2CF2" w:rsidRDefault="008C3DE8">
            <w:pPr>
              <w:rPr>
                <w:rFonts w:eastAsia="黑体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s</m:t>
                  </m:r>
                </m:sub>
              </m:sSub>
            </m:oMath>
            <w:r w:rsidR="005D2CF2">
              <w:rPr>
                <w:rFonts w:eastAsia="黑体" w:hint="eastAsia"/>
                <w:b/>
                <w:bCs/>
              </w:rPr>
              <w:t>表示波源相对于媒质的</w:t>
            </w:r>
            <w:proofErr w:type="gramStart"/>
            <w:r w:rsidR="005D2CF2">
              <w:rPr>
                <w:rFonts w:eastAsia="黑体" w:hint="eastAsia"/>
                <w:b/>
                <w:bCs/>
              </w:rPr>
              <w:t>的</w:t>
            </w:r>
            <w:proofErr w:type="gramEnd"/>
            <w:r w:rsidR="005D2CF2">
              <w:rPr>
                <w:rFonts w:eastAsia="黑体" w:hint="eastAsia"/>
                <w:b/>
                <w:bCs/>
              </w:rPr>
              <w:t>运动速度。</w:t>
            </w:r>
          </w:p>
          <w:p w14:paraId="04BE3681" w14:textId="53259318" w:rsidR="005D2CF2" w:rsidRDefault="008C3DE8">
            <w:pPr>
              <w:rPr>
                <w:rFonts w:eastAsia="黑体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R</m:t>
                  </m:r>
                </m:sub>
              </m:sSub>
            </m:oMath>
            <w:r w:rsidR="005D2CF2">
              <w:rPr>
                <w:rFonts w:eastAsia="黑体" w:hint="eastAsia"/>
                <w:b/>
                <w:bCs/>
              </w:rPr>
              <w:t>表示观察者相对于媒质的运动速度。</w:t>
            </w:r>
          </w:p>
          <w:p w14:paraId="5669195B" w14:textId="1BED34E3" w:rsidR="005D2CF2" w:rsidRDefault="005D2CF2">
            <w:pPr>
              <w:rPr>
                <w:rFonts w:eastAsia="黑体"/>
                <w:b/>
                <w:bCs/>
              </w:rPr>
            </w:pPr>
            <w:r>
              <w:rPr>
                <w:rFonts w:eastAsia="黑体"/>
                <w:b/>
                <w:bCs/>
              </w:rPr>
              <w:t>u</w:t>
            </w:r>
            <w:r>
              <w:rPr>
                <w:rFonts w:eastAsia="黑体" w:hint="eastAsia"/>
                <w:b/>
                <w:bCs/>
              </w:rPr>
              <w:t>表示波速，单位时间内相位传播的速度。</w:t>
            </w:r>
          </w:p>
          <w:p w14:paraId="7BD41B9B" w14:textId="353F49C5" w:rsidR="005D2CF2" w:rsidRDefault="005D2CF2">
            <w:pPr>
              <w:rPr>
                <w:rFonts w:eastAsia="黑体"/>
                <w:b/>
                <w:bCs/>
              </w:rPr>
            </w:pPr>
            <w:r w:rsidRPr="005D2CF2">
              <w:rPr>
                <w:rFonts w:eastAsia="黑体"/>
                <w:b/>
                <w:bCs/>
                <w:noProof/>
              </w:rPr>
              <w:drawing>
                <wp:inline distT="0" distB="0" distL="0" distR="0" wp14:anchorId="1FCEA130" wp14:editId="68906C90">
                  <wp:extent cx="2491740" cy="1217994"/>
                  <wp:effectExtent l="0" t="0" r="381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528" cy="124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DCB01" w14:textId="7DB473BC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165" w:dyaOrig="785" w14:anchorId="0055D46A">
                <v:shape id="_x0000_i1026" type="#_x0000_t75" style="width:52.7pt;height:18.75pt" o:ole="">
                  <v:imagedata r:id="rId9" o:title=""/>
                </v:shape>
                <o:OLEObject Type="Embed" ProgID="Unknown" ShapeID="_x0000_i1026" DrawAspect="Content" ObjectID="_1681226337" r:id="rId10"/>
              </w:object>
            </w:r>
          </w:p>
          <w:p w14:paraId="1A2F77C9" w14:textId="0EC8F96C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3920" w:dyaOrig="3139" w14:anchorId="08C47BF9">
                <v:shape id="_x0000_i1027" type="#_x0000_t75" style="width:104.2pt;height:83.1pt" o:ole="">
                  <v:imagedata r:id="rId11" o:title=""/>
                </v:shape>
                <o:OLEObject Type="Embed" ProgID="Unknown" ShapeID="_x0000_i1027" DrawAspect="Content" ObjectID="_1681226338" r:id="rId12"/>
              </w:object>
            </w:r>
          </w:p>
          <w:p w14:paraId="57DB4FA4" w14:textId="50EF07B1" w:rsidR="004A0F64" w:rsidRDefault="004A0F64">
            <w:pPr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由上式可得</w:t>
            </w:r>
            <w:r w:rsidRPr="004A0F64">
              <w:rPr>
                <w:rFonts w:eastAsia="黑体" w:hint="eastAsia"/>
                <w:b/>
                <w:bCs/>
              </w:rPr>
              <w:t>观测者不动，观测者的收到的频率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R</m:t>
                  </m:r>
                </m:sub>
              </m:sSub>
            </m:oMath>
            <w:r w:rsidRPr="004A0F64">
              <w:rPr>
                <w:rFonts w:eastAsia="黑体" w:hint="eastAsia"/>
                <w:b/>
                <w:bCs/>
              </w:rPr>
              <w:t>等于波的频率</w:t>
            </w:r>
            <w:r w:rsidRPr="004A0F64">
              <w:rPr>
                <w:rFonts w:eastAsia="黑体"/>
                <w:b/>
                <w:bCs/>
                <w:i/>
                <w:iCs/>
              </w:rPr>
              <w:t>f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65C8D89A" w14:textId="652A72D2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相互靠近，频率升高</w:t>
            </w:r>
            <w:r>
              <w:rPr>
                <w:rFonts w:eastAsia="黑体" w:hint="eastAsia"/>
                <w:b/>
                <w:bCs/>
              </w:rPr>
              <w:t>。</w:t>
            </w:r>
          </w:p>
          <w:p w14:paraId="2883CB31" w14:textId="601D01D7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678" w:dyaOrig="1210" w14:anchorId="133C69C4">
                <v:shape id="_x0000_i1028" type="#_x0000_t75" style="width:80.2pt;height:36.9pt" o:ole="">
                  <v:imagedata r:id="rId13" o:title=""/>
                </v:shape>
                <o:OLEObject Type="Embed" ProgID="Unknown" ShapeID="_x0000_i1028" DrawAspect="Content" ObjectID="_1681226339" r:id="rId14"/>
              </w:object>
            </w:r>
          </w:p>
          <w:p w14:paraId="4F155D1B" w14:textId="53DC8A4B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相互远离，频率降低</w:t>
            </w:r>
          </w:p>
          <w:p w14:paraId="4EB23C62" w14:textId="25085075" w:rsidR="004A0F64" w:rsidRDefault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2582" w:dyaOrig="1212" w14:anchorId="60CBF5F1">
                <v:shape id="_x0000_i1029" type="#_x0000_t75" style="width:81.95pt;height:39.2pt" o:ole="">
                  <v:imagedata r:id="rId15" o:title=""/>
                </v:shape>
                <o:OLEObject Type="Embed" ProgID="Unknown" ShapeID="_x0000_i1029" DrawAspect="Content" ObjectID="_1681226340" r:id="rId16"/>
              </w:object>
            </w:r>
          </w:p>
          <w:p w14:paraId="6E108DEA" w14:textId="7777777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lastRenderedPageBreak/>
              <w:t>情况</w:t>
            </w:r>
            <w:r w:rsidRPr="004A0F64">
              <w:rPr>
                <w:rFonts w:eastAsia="黑体" w:hint="eastAsia"/>
                <w:b/>
                <w:bCs/>
              </w:rPr>
              <w:t>2</w:t>
            </w:r>
            <w:r w:rsidRPr="004A0F64">
              <w:rPr>
                <w:rFonts w:eastAsia="黑体" w:hint="eastAsia"/>
                <w:b/>
                <w:bCs/>
              </w:rPr>
              <w:t>：相对于媒质，波源不动，观察者以速度</w:t>
            </w:r>
            <w:r w:rsidRPr="004A0F64">
              <w:rPr>
                <w:rFonts w:eastAsia="黑体"/>
                <w:b/>
                <w:bCs/>
                <w:i/>
                <w:iCs/>
              </w:rPr>
              <w:t>VR</w:t>
            </w:r>
            <w:r w:rsidRPr="004A0F64">
              <w:rPr>
                <w:rFonts w:eastAsia="黑体" w:hint="eastAsia"/>
                <w:b/>
                <w:bCs/>
              </w:rPr>
              <w:t>运动</w:t>
            </w:r>
          </w:p>
          <w:p w14:paraId="7E5D98EA" w14:textId="7777777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 w:hint="eastAsia"/>
                <w:b/>
                <w:bCs/>
              </w:rPr>
              <w:t>1</w:t>
            </w:r>
            <w:r w:rsidRPr="004A0F64">
              <w:rPr>
                <w:rFonts w:eastAsia="黑体" w:hint="eastAsia"/>
                <w:b/>
                <w:bCs/>
              </w:rPr>
              <w:t>、观测者向波源运动</w:t>
            </w:r>
          </w:p>
          <w:p w14:paraId="36B994A7" w14:textId="28965637" w:rsidR="004A0F64" w:rsidRPr="004A0F64" w:rsidRDefault="004A0F64" w:rsidP="004A0F64">
            <w:pPr>
              <w:rPr>
                <w:rFonts w:eastAsia="黑体"/>
                <w:b/>
                <w:bCs/>
              </w:rPr>
            </w:pPr>
            <w:r w:rsidRPr="004A0F64">
              <w:rPr>
                <w:rFonts w:eastAsia="黑体"/>
                <w:b/>
                <w:bCs/>
              </w:rPr>
              <w:object w:dxaOrig="4558" w:dyaOrig="1373" w14:anchorId="56835051">
                <v:shape id="_x0000_i1030" type="#_x0000_t75" style="width:127pt;height:38.65pt" o:ole="">
                  <v:imagedata r:id="rId17" o:title=""/>
                </v:shape>
                <o:OLEObject Type="Embed" ProgID="Unknown" ShapeID="_x0000_i1030" DrawAspect="Content" ObjectID="_1681226341" r:id="rId18"/>
              </w:object>
            </w:r>
            <w:r w:rsidRPr="004A0F64">
              <w:rPr>
                <w:rFonts w:eastAsia="黑体" w:hint="eastAsia"/>
                <w:b/>
                <w:bCs/>
              </w:rPr>
              <w:t>因波源不动，波的频率</w:t>
            </w:r>
            <w:r w:rsidRPr="004A0F64">
              <w:rPr>
                <w:rFonts w:eastAsia="黑体" w:hint="eastAsia"/>
                <w:b/>
                <w:bCs/>
              </w:rPr>
              <w:t xml:space="preserve"> </w:t>
            </w:r>
            <w:r w:rsidRPr="004A0F64">
              <w:rPr>
                <w:rFonts w:eastAsia="黑体"/>
                <w:b/>
                <w:bCs/>
                <w:i/>
                <w:iCs/>
              </w:rPr>
              <w:t xml:space="preserve">f </w:t>
            </w:r>
            <w:r w:rsidRPr="004A0F64">
              <w:rPr>
                <w:rFonts w:eastAsia="黑体" w:hint="eastAsia"/>
                <w:b/>
                <w:bCs/>
              </w:rPr>
              <w:t>等于波源的频率</w:t>
            </w:r>
            <w:r w:rsidRPr="004A0F64">
              <w:rPr>
                <w:rFonts w:eastAsia="黑体" w:hint="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</w:rPr>
                    <m:t>S</m:t>
                  </m:r>
                </m:sub>
              </m:sSub>
            </m:oMath>
            <w:r w:rsidR="0044464F" w:rsidRPr="0044464F">
              <w:rPr>
                <w:rFonts w:eastAsia="黑体"/>
                <w:b/>
                <w:bCs/>
                <w:iCs/>
              </w:rPr>
              <w:object w:dxaOrig="4520" w:dyaOrig="1373" w14:anchorId="7712B5C7">
                <v:shape id="_x0000_i1031" type="#_x0000_t75" style="width:129.35pt;height:39.2pt" o:ole="">
                  <v:imagedata r:id="rId19" o:title=""/>
                </v:shape>
                <o:OLEObject Type="Embed" ProgID="Unknown" ShapeID="_x0000_i1031" DrawAspect="Content" ObjectID="_1681226342" r:id="rId20"/>
              </w:object>
            </w:r>
          </w:p>
          <w:p w14:paraId="2D16577A" w14:textId="77777777" w:rsidR="0044464F" w:rsidRPr="0044464F" w:rsidRDefault="0044464F" w:rsidP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 w:hint="eastAsia"/>
                <w:b/>
                <w:bCs/>
              </w:rPr>
              <w:t>2</w:t>
            </w:r>
            <w:r w:rsidRPr="0044464F">
              <w:rPr>
                <w:rFonts w:eastAsia="黑体" w:hint="eastAsia"/>
                <w:b/>
                <w:bCs/>
              </w:rPr>
              <w:t>、同理，观测者远离波源运动</w:t>
            </w:r>
          </w:p>
          <w:p w14:paraId="4B0351AD" w14:textId="2F2A3CB4" w:rsidR="004A0F64" w:rsidRDefault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/>
                <w:b/>
                <w:bCs/>
              </w:rPr>
              <w:object w:dxaOrig="5271" w:dyaOrig="1373" w14:anchorId="61AFB8DC">
                <v:shape id="_x0000_i1032" type="#_x0000_t75" style="width:139.9pt;height:35.7pt" o:ole="">
                  <v:imagedata r:id="rId21" o:title=""/>
                </v:shape>
                <o:OLEObject Type="Embed" ProgID="Unknown" ShapeID="_x0000_i1032" DrawAspect="Content" ObjectID="_1681226343" r:id="rId22"/>
              </w:object>
            </w:r>
          </w:p>
          <w:p w14:paraId="48ADCE0D" w14:textId="77777777" w:rsidR="0044464F" w:rsidRPr="0044464F" w:rsidRDefault="0044464F" w:rsidP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 w:hint="eastAsia"/>
                <w:b/>
                <w:bCs/>
              </w:rPr>
              <w:t>实验中，固定波源，让接收端以速度</w:t>
            </w:r>
            <w:r w:rsidRPr="0044464F">
              <w:rPr>
                <w:rFonts w:eastAsia="黑体"/>
                <w:b/>
                <w:bCs/>
                <w:i/>
                <w:iCs/>
              </w:rPr>
              <w:t>V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R</w:t>
            </w:r>
            <w:r w:rsidRPr="0044464F">
              <w:rPr>
                <w:rFonts w:eastAsia="黑体" w:hint="eastAsia"/>
                <w:b/>
                <w:bCs/>
              </w:rPr>
              <w:t>靠近或者远离波源，用频率计测量波源的频率</w:t>
            </w:r>
            <w:r w:rsidRPr="0044464F">
              <w:rPr>
                <w:rFonts w:eastAsia="黑体"/>
                <w:b/>
                <w:bCs/>
                <w:i/>
                <w:iCs/>
              </w:rPr>
              <w:t>f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s</w:t>
            </w:r>
            <w:r w:rsidRPr="0044464F">
              <w:rPr>
                <w:rFonts w:eastAsia="黑体" w:hint="eastAsia"/>
                <w:b/>
                <w:bCs/>
              </w:rPr>
              <w:t>和接收</w:t>
            </w:r>
            <w:proofErr w:type="gramStart"/>
            <w:r w:rsidRPr="0044464F">
              <w:rPr>
                <w:rFonts w:eastAsia="黑体" w:hint="eastAsia"/>
                <w:b/>
                <w:bCs/>
              </w:rPr>
              <w:t>端接受</w:t>
            </w:r>
            <w:proofErr w:type="gramEnd"/>
            <w:r w:rsidRPr="0044464F">
              <w:rPr>
                <w:rFonts w:eastAsia="黑体" w:hint="eastAsia"/>
                <w:b/>
                <w:bCs/>
              </w:rPr>
              <w:t>的频率</w:t>
            </w:r>
            <w:proofErr w:type="spellStart"/>
            <w:r w:rsidRPr="0044464F">
              <w:rPr>
                <w:rFonts w:eastAsia="黑体"/>
                <w:b/>
                <w:bCs/>
                <w:i/>
                <w:iCs/>
              </w:rPr>
              <w:t>f</w:t>
            </w:r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R</w:t>
            </w:r>
            <w:proofErr w:type="spellEnd"/>
            <w:r w:rsidRPr="0044464F">
              <w:rPr>
                <w:rFonts w:eastAsia="黑体"/>
                <w:b/>
                <w:bCs/>
                <w:i/>
                <w:iCs/>
                <w:vertAlign w:val="subscript"/>
              </w:rPr>
              <w:t>,</w:t>
            </w:r>
            <w:r w:rsidRPr="0044464F">
              <w:rPr>
                <w:rFonts w:eastAsia="黑体" w:hint="eastAsia"/>
                <w:b/>
                <w:bCs/>
              </w:rPr>
              <w:t xml:space="preserve"> </w:t>
            </w:r>
            <w:r w:rsidRPr="0044464F">
              <w:rPr>
                <w:rFonts w:eastAsia="黑体" w:hint="eastAsia"/>
                <w:b/>
                <w:bCs/>
              </w:rPr>
              <w:t>就可以用公式（</w:t>
            </w:r>
            <w:r w:rsidRPr="0044464F">
              <w:rPr>
                <w:rFonts w:eastAsia="黑体" w:hint="eastAsia"/>
                <w:b/>
                <w:bCs/>
              </w:rPr>
              <w:t>1</w:t>
            </w:r>
            <w:r w:rsidRPr="0044464F">
              <w:rPr>
                <w:rFonts w:eastAsia="黑体" w:hint="eastAsia"/>
                <w:b/>
                <w:bCs/>
              </w:rPr>
              <w:t>）（</w:t>
            </w:r>
            <w:r w:rsidRPr="0044464F">
              <w:rPr>
                <w:rFonts w:eastAsia="黑体" w:hint="eastAsia"/>
                <w:b/>
                <w:bCs/>
              </w:rPr>
              <w:t>2</w:t>
            </w:r>
            <w:r w:rsidRPr="0044464F">
              <w:rPr>
                <w:rFonts w:eastAsia="黑体" w:hint="eastAsia"/>
                <w:b/>
                <w:bCs/>
              </w:rPr>
              <w:t>）测量出声速</w:t>
            </w:r>
            <w:r w:rsidRPr="0044464F">
              <w:rPr>
                <w:rFonts w:eastAsia="黑体"/>
                <w:b/>
                <w:bCs/>
                <w:i/>
                <w:iCs/>
              </w:rPr>
              <w:t>u.</w:t>
            </w:r>
          </w:p>
          <w:p w14:paraId="02678FF3" w14:textId="5BAB19AE" w:rsidR="0044464F" w:rsidRPr="0044464F" w:rsidRDefault="0044464F">
            <w:pPr>
              <w:rPr>
                <w:rFonts w:eastAsia="黑体"/>
                <w:b/>
                <w:bCs/>
              </w:rPr>
            </w:pPr>
            <w:r w:rsidRPr="0044464F">
              <w:rPr>
                <w:rFonts w:eastAsia="黑体"/>
                <w:b/>
                <w:bCs/>
                <w:noProof/>
              </w:rPr>
              <w:drawing>
                <wp:inline distT="0" distB="0" distL="0" distR="0" wp14:anchorId="4E04FFF4" wp14:editId="0E649BBE">
                  <wp:extent cx="1600200" cy="1447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96" cy="149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55052" w14:textId="77777777" w:rsidR="000E636A" w:rsidRDefault="000E636A" w:rsidP="005D2CF2"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2</w:t>
            </w:r>
            <w:r>
              <w:rPr>
                <w:rFonts w:eastAsia="黑体" w:hint="eastAsia"/>
                <w:b/>
                <w:bCs/>
                <w:sz w:val="24"/>
              </w:rPr>
              <w:t>、</w:t>
            </w:r>
            <w:r w:rsidR="0044464F" w:rsidRPr="0044464F">
              <w:rPr>
                <w:rFonts w:eastAsia="黑体" w:hint="eastAsia"/>
                <w:b/>
                <w:bCs/>
                <w:sz w:val="24"/>
              </w:rPr>
              <w:t>相位法测量原理</w:t>
            </w:r>
          </w:p>
          <w:p w14:paraId="55309137" w14:textId="6AD0E9A9" w:rsidR="0044464F" w:rsidRPr="0044464F" w:rsidRDefault="0044464F" w:rsidP="0044464F">
            <w:r w:rsidRPr="0044464F">
              <w:rPr>
                <w:rFonts w:hint="eastAsia"/>
                <w:b/>
                <w:bCs/>
              </w:rPr>
              <w:t>实验中，示波器的两个通道分别接入波源</w:t>
            </w:r>
            <w:r w:rsidRPr="0044464F">
              <w:rPr>
                <w:rFonts w:hint="eastAsia"/>
                <w:b/>
                <w:bCs/>
              </w:rPr>
              <w:t>S2</w:t>
            </w:r>
            <w:r w:rsidRPr="0044464F">
              <w:rPr>
                <w:rFonts w:hint="eastAsia"/>
                <w:b/>
                <w:bCs/>
              </w:rPr>
              <w:t>、接收端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的频率信号，用</w:t>
            </w:r>
            <w:r w:rsidRPr="0044464F">
              <w:rPr>
                <w:rFonts w:hint="eastAsia"/>
                <w:b/>
                <w:bCs/>
              </w:rPr>
              <w:t>X-Y</w:t>
            </w:r>
            <w:r w:rsidRPr="0044464F">
              <w:rPr>
                <w:rFonts w:hint="eastAsia"/>
                <w:b/>
                <w:bCs/>
              </w:rPr>
              <w:t>模式让两个信号叠加形成丽</w:t>
            </w:r>
            <w:proofErr w:type="gramStart"/>
            <w:r w:rsidRPr="0044464F">
              <w:rPr>
                <w:rFonts w:hint="eastAsia"/>
                <w:b/>
                <w:bCs/>
              </w:rPr>
              <w:t>莎</w:t>
            </w:r>
            <w:proofErr w:type="gramEnd"/>
            <w:r w:rsidRPr="0044464F">
              <w:rPr>
                <w:rFonts w:hint="eastAsia"/>
                <w:b/>
                <w:bCs/>
              </w:rPr>
              <w:t>如图形，如</w:t>
            </w:r>
            <w:r>
              <w:rPr>
                <w:rFonts w:hint="eastAsia"/>
                <w:b/>
                <w:bCs/>
              </w:rPr>
              <w:t>左图</w:t>
            </w:r>
            <w:r w:rsidRPr="0044464F">
              <w:rPr>
                <w:rFonts w:hint="eastAsia"/>
                <w:b/>
                <w:bCs/>
              </w:rPr>
              <w:t>，移动接收端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，当图形从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、</w:t>
            </w:r>
            <w:r w:rsidRPr="0044464F">
              <w:rPr>
                <w:rFonts w:hint="eastAsia"/>
                <w:b/>
                <w:bCs/>
              </w:rPr>
              <w:t>4</w:t>
            </w:r>
            <w:r w:rsidRPr="0044464F">
              <w:rPr>
                <w:rFonts w:hint="eastAsia"/>
                <w:b/>
                <w:bCs/>
              </w:rPr>
              <w:t>象限的直线经历如</w:t>
            </w:r>
            <w:r>
              <w:rPr>
                <w:rFonts w:hint="eastAsia"/>
                <w:b/>
                <w:bCs/>
              </w:rPr>
              <w:t>右图</w:t>
            </w:r>
            <w:r w:rsidRPr="0044464F">
              <w:rPr>
                <w:rFonts w:hint="eastAsia"/>
                <w:b/>
                <w:bCs/>
              </w:rPr>
              <w:t>所示的图形再次变成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、</w:t>
            </w:r>
            <w:r w:rsidRPr="0044464F">
              <w:rPr>
                <w:rFonts w:hint="eastAsia"/>
                <w:b/>
                <w:bCs/>
              </w:rPr>
              <w:t>4</w:t>
            </w:r>
            <w:r w:rsidRPr="0044464F">
              <w:rPr>
                <w:rFonts w:hint="eastAsia"/>
                <w:b/>
                <w:bCs/>
              </w:rPr>
              <w:t>象限的直线时，相位变化了</w:t>
            </w:r>
            <w:r w:rsidRPr="0044464F">
              <w:rPr>
                <w:rFonts w:hint="eastAsia"/>
                <w:b/>
                <w:bCs/>
              </w:rPr>
              <w:t>2</w:t>
            </w:r>
            <w:r w:rsidRPr="0044464F">
              <w:rPr>
                <w:rFonts w:hint="eastAsia"/>
                <w:b/>
                <w:bCs/>
              </w:rPr>
              <w:t>π，说明</w:t>
            </w:r>
            <w:r w:rsidRPr="0044464F">
              <w:rPr>
                <w:rFonts w:hint="eastAsia"/>
                <w:b/>
                <w:bCs/>
              </w:rPr>
              <w:t>S1</w:t>
            </w:r>
            <w:r w:rsidRPr="0044464F">
              <w:rPr>
                <w:rFonts w:hint="eastAsia"/>
                <w:b/>
                <w:bCs/>
              </w:rPr>
              <w:t>移动了一个波长。实验中给定频率，波长测出，用下式可以测量声速：</w:t>
            </w:r>
          </w:p>
          <w:p w14:paraId="3400C830" w14:textId="77777777" w:rsidR="0044464F" w:rsidRDefault="0044464F" w:rsidP="005D2CF2">
            <w:r w:rsidRPr="0044464F">
              <w:object w:dxaOrig="3086" w:dyaOrig="754" w14:anchorId="0C9C874D">
                <v:shape id="_x0000_i1033" type="#_x0000_t75" style="width:87.2pt;height:21.05pt" o:ole="">
                  <v:imagedata r:id="rId24" o:title=""/>
                </v:shape>
                <o:OLEObject Type="Embed" ProgID="Unknown" ShapeID="_x0000_i1033" DrawAspect="Content" ObjectID="_1681226344" r:id="rId25"/>
              </w:object>
            </w:r>
          </w:p>
          <w:p w14:paraId="7C78F877" w14:textId="1419E7D7" w:rsidR="0044464F" w:rsidRPr="0044464F" w:rsidRDefault="0044464F" w:rsidP="005D2CF2">
            <w:r w:rsidRPr="0044464F">
              <w:rPr>
                <w:noProof/>
              </w:rPr>
              <w:drawing>
                <wp:inline distT="0" distB="0" distL="0" distR="0" wp14:anchorId="70535232" wp14:editId="00EF518C">
                  <wp:extent cx="3168474" cy="1036320"/>
                  <wp:effectExtent l="0" t="0" r="0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649E64-891D-4D49-82A0-35BE8F405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图片 2">
                            <a:extLst>
                              <a:ext uri="{FF2B5EF4-FFF2-40B4-BE49-F238E27FC236}">
                                <a16:creationId xmlns:a16="http://schemas.microsoft.com/office/drawing/2014/main" id="{2B649E64-891D-4D49-82A0-35BE8F405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72" r="9207" b="155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314" cy="1057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64F">
              <w:rPr>
                <w:noProof/>
              </w:rPr>
              <w:drawing>
                <wp:inline distT="0" distB="0" distL="0" distR="0" wp14:anchorId="40DFDD1A" wp14:editId="534B9A1C">
                  <wp:extent cx="2796540" cy="1152269"/>
                  <wp:effectExtent l="0" t="0" r="3810" b="0"/>
                  <wp:docPr id="11271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E778E1-47FE-4533-B38E-0136AC14699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" name="图片 1">
                            <a:extLst>
                              <a:ext uri="{FF2B5EF4-FFF2-40B4-BE49-F238E27FC236}">
                                <a16:creationId xmlns:a16="http://schemas.microsoft.com/office/drawing/2014/main" id="{D5E778E1-47FE-4533-B38E-0136AC1469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015" cy="123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36A" w14:paraId="583ACC89" w14:textId="77777777" w:rsidTr="000E636A">
        <w:trPr>
          <w:trHeight w:val="92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C513" w14:textId="1C6C262B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三、实验仪器：</w:t>
            </w:r>
          </w:p>
          <w:p w14:paraId="74AE25FE" w14:textId="65B9C0FD" w:rsidR="000E636A" w:rsidRDefault="00A30E4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多普勒效应及声速综合</w:t>
            </w:r>
            <w:r w:rsidR="00E05013">
              <w:rPr>
                <w:rFonts w:ascii="宋体" w:hAnsi="宋体" w:hint="eastAsia"/>
                <w:szCs w:val="21"/>
              </w:rPr>
              <w:t>测试仪D</w:t>
            </w:r>
            <w:r w:rsidR="00E05013">
              <w:rPr>
                <w:rFonts w:ascii="宋体" w:hAnsi="宋体"/>
                <w:szCs w:val="21"/>
              </w:rPr>
              <w:t>H-DPL</w:t>
            </w:r>
            <w:r w:rsidR="00E05013">
              <w:rPr>
                <w:rFonts w:ascii="宋体" w:hAnsi="宋体" w:hint="eastAsia"/>
                <w:szCs w:val="21"/>
              </w:rPr>
              <w:t>，智能运动控制系统D</w:t>
            </w:r>
            <w:r w:rsidR="00E05013">
              <w:rPr>
                <w:rFonts w:ascii="宋体" w:hAnsi="宋体"/>
                <w:szCs w:val="21"/>
              </w:rPr>
              <w:t>H-DPL</w:t>
            </w:r>
            <w:r w:rsidR="00E05013">
              <w:rPr>
                <w:rFonts w:ascii="宋体" w:hAnsi="宋体" w:hint="eastAsia"/>
                <w:szCs w:val="21"/>
              </w:rPr>
              <w:t>。</w:t>
            </w:r>
          </w:p>
          <w:p w14:paraId="57F47509" w14:textId="591C712D" w:rsidR="000E636A" w:rsidRDefault="0044464F">
            <w:pPr>
              <w:rPr>
                <w:rFonts w:ascii="宋体" w:hAnsi="宋体"/>
                <w:szCs w:val="21"/>
              </w:rPr>
            </w:pPr>
            <w:r w:rsidRPr="0044464F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32EAC02" wp14:editId="54842C97">
                  <wp:extent cx="2049780" cy="1862665"/>
                  <wp:effectExtent l="0" t="0" r="7620" b="4445"/>
                  <wp:docPr id="12291" name="Picture 2" descr="dpl j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87936D-AEBF-4980-B6EB-F56618B286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2" descr="dpl j">
                            <a:extLst>
                              <a:ext uri="{FF2B5EF4-FFF2-40B4-BE49-F238E27FC236}">
                                <a16:creationId xmlns:a16="http://schemas.microsoft.com/office/drawing/2014/main" id="{9D87936D-AEBF-4980-B6EB-F56618B2867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48" cy="189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36A" w14:paraId="04FAED2A" w14:textId="77777777" w:rsidTr="000E636A">
        <w:trPr>
          <w:trHeight w:val="770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7DAF" w14:textId="77777777" w:rsidR="000E636A" w:rsidRDefault="000E636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四、实验内容：</w:t>
            </w:r>
          </w:p>
          <w:p w14:paraId="25B11653" w14:textId="1FF41D26" w:rsidR="000E636A" w:rsidRPr="000501CE" w:rsidRDefault="00F8586E" w:rsidP="00E05013">
            <w:pPr>
              <w:rPr>
                <w:rFonts w:eastAsia="黑体"/>
                <w:b/>
                <w:bCs/>
                <w:sz w:val="24"/>
              </w:rPr>
            </w:pPr>
            <w:r w:rsidRPr="000501CE">
              <w:rPr>
                <w:rFonts w:eastAsia="黑体"/>
                <w:b/>
                <w:bCs/>
                <w:sz w:val="24"/>
              </w:rPr>
              <w:t>4.</w:t>
            </w:r>
            <w:r w:rsidR="000E636A" w:rsidRPr="000501CE">
              <w:rPr>
                <w:rFonts w:eastAsia="黑体" w:hint="eastAsia"/>
                <w:b/>
                <w:bCs/>
                <w:sz w:val="24"/>
              </w:rPr>
              <w:t>1</w:t>
            </w:r>
            <w:r w:rsidR="000E636A" w:rsidRPr="000501CE">
              <w:rPr>
                <w:rFonts w:eastAsia="黑体" w:hint="eastAsia"/>
                <w:b/>
                <w:bCs/>
                <w:sz w:val="24"/>
              </w:rPr>
              <w:t>、</w:t>
            </w:r>
            <w:r w:rsidR="00E05013" w:rsidRPr="000501CE">
              <w:rPr>
                <w:rFonts w:eastAsia="黑体" w:hint="eastAsia"/>
                <w:b/>
                <w:bCs/>
                <w:sz w:val="24"/>
              </w:rPr>
              <w:t>多普勒法</w:t>
            </w:r>
          </w:p>
          <w:p w14:paraId="4F8AB649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换能器谐振频f=37730Hz附近</w:t>
            </w:r>
          </w:p>
          <w:p w14:paraId="177FE6CA" w14:textId="7713A12D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1、按如图所示接线。2、接受换能器移动到导轨最右端；把试验仪超声波发射强度和接受增益调到最大。</w:t>
            </w:r>
          </w:p>
          <w:p w14:paraId="2C655F81" w14:textId="6386B135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3、进入“多普勒效应实验”子菜单，切换到“设置源频率”后，按</w:t>
            </w:r>
            <w:proofErr w:type="gramStart"/>
            <w:r w:rsidRPr="000501CE">
              <w:rPr>
                <w:rFonts w:ascii="宋体" w:hAnsi="宋体" w:hint="eastAsia"/>
                <w:szCs w:val="21"/>
              </w:rPr>
              <w:t>“</w:t>
            </w:r>
            <w:r w:rsidRPr="000501CE">
              <w:rPr>
                <w:rFonts w:ascii="宋体" w:hAnsi="宋体" w:hint="eastAsia"/>
                <w:szCs w:val="21"/>
              </w:rPr>
              <w:sym w:font="Wingdings 3" w:char="F077"/>
            </w:r>
            <w:r w:rsidRPr="000501CE">
              <w:rPr>
                <w:rFonts w:ascii="宋体" w:hAnsi="宋体" w:hint="eastAsia"/>
                <w:szCs w:val="21"/>
              </w:rPr>
              <w:t>”“</w:t>
            </w:r>
            <w:r w:rsidRPr="000501CE">
              <w:rPr>
                <w:rFonts w:ascii="宋体" w:hAnsi="宋体" w:hint="eastAsia"/>
                <w:szCs w:val="21"/>
              </w:rPr>
              <w:sym w:font="Wingdings 3" w:char="F076"/>
            </w:r>
            <w:r w:rsidRPr="000501CE">
              <w:rPr>
                <w:rFonts w:ascii="宋体" w:hAnsi="宋体" w:hint="eastAsia"/>
                <w:szCs w:val="21"/>
              </w:rPr>
              <w:t>”</w:t>
            </w:r>
            <w:proofErr w:type="gramEnd"/>
            <w:r w:rsidRPr="000501CE">
              <w:rPr>
                <w:rFonts w:ascii="宋体" w:hAnsi="宋体" w:hint="eastAsia"/>
                <w:szCs w:val="21"/>
              </w:rPr>
              <w:t>键增减信号频率，一次变化10Hz；用示波器观察接收换能器波形的幅度是否达到最大值，该值对应的超声波频率即为换能器的谐振频率。</w:t>
            </w:r>
          </w:p>
          <w:p w14:paraId="15B23CD4" w14:textId="4E9781FD" w:rsidR="000E636A" w:rsidRPr="000501CE" w:rsidRDefault="0044464F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/>
                <w:szCs w:val="21"/>
              </w:rPr>
              <w:drawing>
                <wp:inline distT="0" distB="0" distL="0" distR="0" wp14:anchorId="25629E17" wp14:editId="5357ABF9">
                  <wp:extent cx="3887787" cy="1271587"/>
                  <wp:effectExtent l="0" t="0" r="0" b="5080"/>
                  <wp:docPr id="11269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649E64-891D-4D49-82A0-35BE8F4051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" name="图片 2">
                            <a:extLst>
                              <a:ext uri="{FF2B5EF4-FFF2-40B4-BE49-F238E27FC236}">
                                <a16:creationId xmlns:a16="http://schemas.microsoft.com/office/drawing/2014/main" id="{2B649E64-891D-4D49-82A0-35BE8F405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72" r="9207" b="155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787" cy="127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9A998F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4、切换到“动态测量”，设定小车速度，使小车在限位区间内正或反运行，记下测量频率和</w:t>
            </w:r>
            <w:proofErr w:type="gramStart"/>
            <w:r w:rsidRPr="000501CE">
              <w:rPr>
                <w:rFonts w:ascii="宋体" w:hAnsi="宋体" w:hint="eastAsia"/>
                <w:szCs w:val="21"/>
              </w:rPr>
              <w:t>源频率</w:t>
            </w:r>
            <w:proofErr w:type="gramEnd"/>
            <w:r w:rsidRPr="000501CE">
              <w:rPr>
                <w:rFonts w:ascii="宋体" w:hAnsi="宋体" w:hint="eastAsia"/>
                <w:szCs w:val="21"/>
              </w:rPr>
              <w:t>之差Δf正和Δf反，以及智能运动控制系统给出的小车速度</w:t>
            </w:r>
            <w:proofErr w:type="spellStart"/>
            <w:r w:rsidRPr="000501CE">
              <w:rPr>
                <w:rFonts w:ascii="宋体" w:hAnsi="宋体" w:hint="eastAsia"/>
                <w:szCs w:val="21"/>
              </w:rPr>
              <w:t>Vr</w:t>
            </w:r>
            <w:proofErr w:type="spellEnd"/>
            <w:r w:rsidRPr="000501CE">
              <w:rPr>
                <w:rFonts w:ascii="宋体" w:hAnsi="宋体" w:hint="eastAsia"/>
                <w:szCs w:val="21"/>
              </w:rPr>
              <w:t>。</w:t>
            </w:r>
          </w:p>
          <w:p w14:paraId="71D46036" w14:textId="20BC1B91" w:rsidR="000E636A" w:rsidRPr="000501CE" w:rsidRDefault="00F8586E">
            <w:pPr>
              <w:rPr>
                <w:rFonts w:eastAsia="黑体"/>
                <w:b/>
                <w:bCs/>
                <w:sz w:val="24"/>
              </w:rPr>
            </w:pPr>
            <w:r w:rsidRPr="000501CE">
              <w:rPr>
                <w:rFonts w:eastAsia="黑体"/>
                <w:b/>
                <w:bCs/>
                <w:sz w:val="24"/>
              </w:rPr>
              <w:t>4.2</w:t>
            </w:r>
            <w:r w:rsidRPr="000501CE">
              <w:rPr>
                <w:rFonts w:eastAsia="黑体" w:hint="eastAsia"/>
                <w:b/>
                <w:bCs/>
                <w:sz w:val="24"/>
              </w:rPr>
              <w:t>、相位法测量</w:t>
            </w:r>
          </w:p>
          <w:p w14:paraId="57B6990A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换能器谐振频率f=37730Hz附近</w:t>
            </w:r>
          </w:p>
          <w:p w14:paraId="1319FB37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实验步骤：</w:t>
            </w:r>
          </w:p>
          <w:p w14:paraId="66C72147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1、按照例1的实验步骤1~4进行操作，使调谐成功。</w:t>
            </w:r>
          </w:p>
          <w:p w14:paraId="005498C2" w14:textId="77777777" w:rsidR="00F8586E" w:rsidRPr="000501CE" w:rsidRDefault="00F8586E" w:rsidP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2、切换到“多普勒效应实验”画面进行实验，关闭导轨电源。</w:t>
            </w:r>
          </w:p>
          <w:p w14:paraId="7B7BF797" w14:textId="45DAD7CA" w:rsidR="000E636A" w:rsidRPr="000501CE" w:rsidRDefault="00F8586E">
            <w:pPr>
              <w:rPr>
                <w:rFonts w:ascii="宋体" w:hAnsi="宋体"/>
                <w:szCs w:val="21"/>
              </w:rPr>
            </w:pPr>
            <w:r w:rsidRPr="000501CE">
              <w:rPr>
                <w:rFonts w:ascii="宋体" w:hAnsi="宋体" w:hint="eastAsia"/>
                <w:szCs w:val="21"/>
              </w:rPr>
              <w:t>3、将示波器打到“X-Y”方式，手动转动步进电机上的滚花帽使载接收换能器的小车缓慢移动，使丽</w:t>
            </w:r>
            <w:proofErr w:type="gramStart"/>
            <w:r w:rsidRPr="000501CE">
              <w:rPr>
                <w:rFonts w:ascii="宋体" w:hAnsi="宋体" w:hint="eastAsia"/>
                <w:szCs w:val="21"/>
              </w:rPr>
              <w:t>莎</w:t>
            </w:r>
            <w:proofErr w:type="gramEnd"/>
            <w:r w:rsidRPr="000501CE">
              <w:rPr>
                <w:rFonts w:ascii="宋体" w:hAnsi="宋体" w:hint="eastAsia"/>
                <w:szCs w:val="21"/>
              </w:rPr>
              <w:t>如图显示一条斜线，记录下此位置</w:t>
            </w:r>
            <w:r w:rsidRPr="000501CE">
              <w:rPr>
                <w:rFonts w:ascii="宋体" w:hAnsi="宋体"/>
                <w:szCs w:val="21"/>
              </w:rPr>
              <w:t>Li-1</w:t>
            </w:r>
            <w:r w:rsidRPr="000501CE">
              <w:rPr>
                <w:rFonts w:ascii="宋体" w:hAnsi="宋体" w:hint="eastAsia"/>
                <w:szCs w:val="21"/>
              </w:rPr>
              <w:t>，再向前或者向后（必须是一个方向）移动距离，使观察到的波形又回到前面所说的斜线，这时接收波的相位变化</w:t>
            </w:r>
            <w:r w:rsidRPr="000501CE">
              <w:rPr>
                <w:rFonts w:ascii="宋体" w:hAnsi="宋体"/>
                <w:szCs w:val="21"/>
              </w:rPr>
              <w:t>2π</w:t>
            </w:r>
            <w:r w:rsidRPr="000501CE">
              <w:rPr>
                <w:rFonts w:ascii="宋体" w:hAnsi="宋体" w:hint="eastAsia"/>
                <w:szCs w:val="21"/>
              </w:rPr>
              <w:t>，记录此时的位置</w:t>
            </w:r>
            <w:r w:rsidRPr="000501CE">
              <w:rPr>
                <w:rFonts w:ascii="宋体" w:hAnsi="宋体"/>
                <w:szCs w:val="21"/>
              </w:rPr>
              <w:t>Li</w:t>
            </w:r>
            <w:r w:rsidRPr="000501CE">
              <w:rPr>
                <w:rFonts w:ascii="宋体" w:hAnsi="宋体" w:hint="eastAsia"/>
                <w:szCs w:val="21"/>
              </w:rPr>
              <w:t>。即可求得声波波长：</w:t>
            </w:r>
            <w:proofErr w:type="spellStart"/>
            <w:r w:rsidRPr="000501CE">
              <w:rPr>
                <w:rFonts w:ascii="宋体" w:hAnsi="宋体"/>
                <w:szCs w:val="21"/>
              </w:rPr>
              <w:t>λi</w:t>
            </w:r>
            <w:proofErr w:type="spellEnd"/>
            <w:r w:rsidRPr="000501CE">
              <w:rPr>
                <w:rFonts w:ascii="宋体" w:hAnsi="宋体"/>
                <w:szCs w:val="21"/>
              </w:rPr>
              <w:t>=│Li-Li-1│</w:t>
            </w:r>
            <w:r w:rsidRPr="000501CE">
              <w:rPr>
                <w:rFonts w:ascii="宋体" w:hAnsi="宋体" w:hint="eastAsia"/>
                <w:szCs w:val="21"/>
              </w:rPr>
              <w:t>。</w:t>
            </w:r>
          </w:p>
          <w:p w14:paraId="77953DD1" w14:textId="3371682C" w:rsidR="005D6518" w:rsidRPr="000501CE" w:rsidRDefault="005D6518">
            <w:pPr>
              <w:rPr>
                <w:rFonts w:ascii="宋体" w:hAnsi="宋体"/>
                <w:szCs w:val="21"/>
              </w:rPr>
            </w:pPr>
          </w:p>
          <w:p w14:paraId="20B63388" w14:textId="08E3B031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21EAFBBA" w14:textId="4EC7E3B0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576BDF6" w14:textId="17627D35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386A10E1" w14:textId="58164B2C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A4EC31B" w14:textId="6A9FC0C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0DB316DE" w14:textId="2A80F933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30E4D5FF" w14:textId="55F2618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4E93E28A" w14:textId="1A669CF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DA007CB" w14:textId="2F57D7B4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57FAF007" w14:textId="50D71C00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675A1592" w14:textId="05FA7F9F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75FEBAB8" w14:textId="484E1B61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777D3FDC" w14:textId="1B07E325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18A1BE9D" w14:textId="101A3B0B" w:rsidR="005D6518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084CF75C" w14:textId="77777777" w:rsidR="005D6518" w:rsidRPr="00F8586E" w:rsidRDefault="005D6518">
            <w:pPr>
              <w:rPr>
                <w:rFonts w:eastAsia="黑体"/>
                <w:b/>
                <w:bCs/>
                <w:sz w:val="24"/>
              </w:rPr>
            </w:pPr>
          </w:p>
          <w:p w14:paraId="4D5A1127" w14:textId="77777777" w:rsidR="000E636A" w:rsidRDefault="000E636A">
            <w:pPr>
              <w:rPr>
                <w:rFonts w:eastAsia="黑体"/>
                <w:sz w:val="24"/>
              </w:rPr>
            </w:pPr>
          </w:p>
          <w:p w14:paraId="5DD66559" w14:textId="762A3C59" w:rsidR="00C24528" w:rsidRDefault="00C24528">
            <w:pPr>
              <w:rPr>
                <w:rFonts w:eastAsia="黑体" w:hint="eastAsia"/>
                <w:sz w:val="24"/>
              </w:rPr>
            </w:pPr>
          </w:p>
        </w:tc>
      </w:tr>
      <w:tr w:rsidR="000E636A" w14:paraId="23733380" w14:textId="77777777" w:rsidTr="000E636A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11F7" w14:textId="77777777" w:rsidR="000E636A" w:rsidRDefault="000E636A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bookmarkStart w:id="0" w:name="_Hlk70005086"/>
            <w:r>
              <w:rPr>
                <w:rFonts w:ascii="黑体" w:eastAsia="黑体" w:hint="eastAsia"/>
                <w:b/>
                <w:sz w:val="24"/>
              </w:rPr>
              <w:lastRenderedPageBreak/>
              <w:t>五、数据记录：</w:t>
            </w:r>
          </w:p>
          <w:p w14:paraId="3EE302ED" w14:textId="0CB6C0F3" w:rsidR="000E636A" w:rsidRDefault="000E636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1</w:t>
            </w:r>
            <w:r w:rsidR="00E05013">
              <w:rPr>
                <w:rFonts w:ascii="宋体" w:hAnsi="宋体"/>
                <w:szCs w:val="21"/>
                <w:u w:val="single"/>
              </w:rPr>
              <w:t>8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高梓涛             </w:t>
            </w:r>
          </w:p>
          <w:p w14:paraId="780CEB6D" w14:textId="595135AB" w:rsidR="000E636A" w:rsidRDefault="000E636A" w:rsidP="00F8586E">
            <w:pPr>
              <w:rPr>
                <w:rFonts w:hAnsi="宋体"/>
                <w:b/>
                <w:bCs/>
                <w:color w:val="000000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Cs w:val="21"/>
              </w:rPr>
              <w:t>1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F8586E">
              <w:rPr>
                <w:rFonts w:hAnsi="宋体" w:hint="eastAsia"/>
                <w:b/>
                <w:bCs/>
                <w:color w:val="000000"/>
                <w:szCs w:val="21"/>
              </w:rPr>
              <w:t>多普勒法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 xml:space="preserve"> </w:t>
            </w:r>
            <w:r w:rsidR="002A6E7A">
              <w:rPr>
                <w:rFonts w:hAnsi="宋体"/>
                <w:b/>
                <w:bCs/>
                <w:color w:val="000000"/>
                <w:szCs w:val="21"/>
              </w:rPr>
              <w:t xml:space="preserve">                                                       f=37840Hz   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温度：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="002A6E7A">
              <w:rPr>
                <w:rFonts w:hAnsi="宋体"/>
                <w:b/>
                <w:bCs/>
                <w:color w:val="000000"/>
                <w:szCs w:val="21"/>
              </w:rPr>
              <w:t>4</w:t>
            </w:r>
            <w:r w:rsidR="002A6E7A">
              <w:rPr>
                <w:rFonts w:hAnsi="宋体" w:hint="eastAsia"/>
                <w:b/>
                <w:bCs/>
                <w:color w:val="000000"/>
                <w:szCs w:val="21"/>
              </w:rPr>
              <w:t>℃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894"/>
              <w:gridCol w:w="1894"/>
              <w:gridCol w:w="1894"/>
              <w:gridCol w:w="1894"/>
              <w:gridCol w:w="1895"/>
            </w:tblGrid>
            <w:tr w:rsidR="00F8586E" w14:paraId="2883DECA" w14:textId="77777777" w:rsidTr="00F8586E">
              <w:trPr>
                <w:trHeight w:val="1186"/>
              </w:trPr>
              <w:tc>
                <w:tcPr>
                  <w:tcW w:w="1894" w:type="dxa"/>
                </w:tcPr>
                <w:p w14:paraId="3D57B029" w14:textId="4E7FB5DF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proofErr w:type="spellStart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Vr</w:t>
                  </w:r>
                  <w:proofErr w:type="spellEnd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 xml:space="preserve"> </w:t>
                  </w:r>
                  <w:r w:rsidR="00F8586E"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(m/s)</w:t>
                  </w:r>
                </w:p>
              </w:tc>
              <w:tc>
                <w:tcPr>
                  <w:tcW w:w="1894" w:type="dxa"/>
                </w:tcPr>
                <w:p w14:paraId="680DE524" w14:textId="16F71EF4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正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(Hz)</w:t>
                  </w:r>
                </w:p>
              </w:tc>
              <w:tc>
                <w:tcPr>
                  <w:tcW w:w="1894" w:type="dxa"/>
                </w:tcPr>
                <w:p w14:paraId="781C8485" w14:textId="216B3EB9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反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(Hz)</w:t>
                  </w:r>
                </w:p>
              </w:tc>
              <w:tc>
                <w:tcPr>
                  <w:tcW w:w="1894" w:type="dxa"/>
                </w:tcPr>
                <w:p w14:paraId="7914D87A" w14:textId="2A520F02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f=(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正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+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反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)/2</w:t>
                  </w:r>
                </w:p>
              </w:tc>
              <w:tc>
                <w:tcPr>
                  <w:tcW w:w="1895" w:type="dxa"/>
                </w:tcPr>
                <w:p w14:paraId="2FC1AB65" w14:textId="2916845D" w:rsidR="00F8586E" w:rsidRDefault="00F8586E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V=f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×</w:t>
                  </w:r>
                  <w:proofErr w:type="spellStart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Vr</w:t>
                  </w:r>
                  <w:proofErr w:type="spellEnd"/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/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Δ</w:t>
                  </w:r>
                  <w:r w:rsidRPr="00F8586E">
                    <w:rPr>
                      <w:rFonts w:hAnsi="宋体" w:hint="eastAsia"/>
                      <w:b/>
                      <w:bCs/>
                      <w:color w:val="000000"/>
                      <w:szCs w:val="21"/>
                    </w:rPr>
                    <w:t>f(m/s)</w:t>
                  </w:r>
                </w:p>
              </w:tc>
            </w:tr>
            <w:tr w:rsidR="00F8586E" w14:paraId="22888DD7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6606BEED" w14:textId="51BCEA4A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.059</w:t>
                  </w:r>
                </w:p>
              </w:tc>
              <w:tc>
                <w:tcPr>
                  <w:tcW w:w="1894" w:type="dxa"/>
                </w:tcPr>
                <w:p w14:paraId="2BD7783E" w14:textId="5774FDBC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042CBCD1" w14:textId="3E3701DE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6</w:t>
                  </w:r>
                </w:p>
              </w:tc>
              <w:tc>
                <w:tcPr>
                  <w:tcW w:w="1894" w:type="dxa"/>
                </w:tcPr>
                <w:p w14:paraId="43544CAE" w14:textId="6E7291F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6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140E963E" w14:textId="4DDFF489" w:rsidR="00F8586E" w:rsidRDefault="002E44C6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343.47</w:t>
                  </w:r>
                </w:p>
              </w:tc>
            </w:tr>
            <w:tr w:rsidR="00F8586E" w14:paraId="5AA36310" w14:textId="77777777" w:rsidTr="00F8586E">
              <w:trPr>
                <w:trHeight w:val="380"/>
              </w:trPr>
              <w:tc>
                <w:tcPr>
                  <w:tcW w:w="1894" w:type="dxa"/>
                </w:tcPr>
                <w:p w14:paraId="6BB6348A" w14:textId="168C6B1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.068</w:t>
                  </w:r>
                </w:p>
              </w:tc>
              <w:tc>
                <w:tcPr>
                  <w:tcW w:w="1894" w:type="dxa"/>
                </w:tcPr>
                <w:p w14:paraId="480A7E41" w14:textId="23F566FD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8</w:t>
                  </w:r>
                </w:p>
              </w:tc>
              <w:tc>
                <w:tcPr>
                  <w:tcW w:w="1894" w:type="dxa"/>
                </w:tcPr>
                <w:p w14:paraId="559A61A6" w14:textId="187CC7A3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1EA0F593" w14:textId="787D08F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1FF9BAD5" w14:textId="4C5406C7" w:rsidR="00F8586E" w:rsidRDefault="002E44C6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343.08</w:t>
                  </w:r>
                </w:p>
              </w:tc>
            </w:tr>
            <w:tr w:rsidR="00F8586E" w14:paraId="31027AE2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491C4C28" w14:textId="668DE95B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.078</w:t>
                  </w:r>
                </w:p>
              </w:tc>
              <w:tc>
                <w:tcPr>
                  <w:tcW w:w="1894" w:type="dxa"/>
                </w:tcPr>
                <w:p w14:paraId="5DA27139" w14:textId="6D3E3B85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</w:p>
              </w:tc>
              <w:tc>
                <w:tcPr>
                  <w:tcW w:w="1894" w:type="dxa"/>
                </w:tcPr>
                <w:p w14:paraId="3BDE779E" w14:textId="077E5A00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7</w:t>
                  </w:r>
                </w:p>
              </w:tc>
              <w:tc>
                <w:tcPr>
                  <w:tcW w:w="1894" w:type="dxa"/>
                </w:tcPr>
                <w:p w14:paraId="609FAF0E" w14:textId="154F6F12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8</w:t>
                  </w:r>
                </w:p>
              </w:tc>
              <w:tc>
                <w:tcPr>
                  <w:tcW w:w="1895" w:type="dxa"/>
                </w:tcPr>
                <w:p w14:paraId="690B90F0" w14:textId="5A3D66AC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368.94</w:t>
                  </w:r>
                </w:p>
              </w:tc>
            </w:tr>
            <w:tr w:rsidR="00F8586E" w14:paraId="5F68DB48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47310F09" w14:textId="0C6FF2FA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.087</w:t>
                  </w:r>
                </w:p>
              </w:tc>
              <w:tc>
                <w:tcPr>
                  <w:tcW w:w="1894" w:type="dxa"/>
                </w:tcPr>
                <w:p w14:paraId="401AAB6E" w14:textId="1BC1949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10</w:t>
                  </w:r>
                </w:p>
              </w:tc>
              <w:tc>
                <w:tcPr>
                  <w:tcW w:w="1894" w:type="dxa"/>
                </w:tcPr>
                <w:p w14:paraId="5A2F68A9" w14:textId="6C6E65F4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</w:p>
              </w:tc>
              <w:tc>
                <w:tcPr>
                  <w:tcW w:w="1894" w:type="dxa"/>
                </w:tcPr>
                <w:p w14:paraId="67CF0318" w14:textId="5A3F6F11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9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.5</w:t>
                  </w:r>
                </w:p>
              </w:tc>
              <w:tc>
                <w:tcPr>
                  <w:tcW w:w="1895" w:type="dxa"/>
                </w:tcPr>
                <w:p w14:paraId="0BB6988C" w14:textId="43786324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346.53</w:t>
                  </w:r>
                </w:p>
              </w:tc>
            </w:tr>
            <w:tr w:rsidR="00F8586E" w14:paraId="321DE6BD" w14:textId="77777777" w:rsidTr="00F8586E">
              <w:trPr>
                <w:trHeight w:val="395"/>
              </w:trPr>
              <w:tc>
                <w:tcPr>
                  <w:tcW w:w="1894" w:type="dxa"/>
                </w:tcPr>
                <w:p w14:paraId="54B14C05" w14:textId="527840BD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0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.097</w:t>
                  </w:r>
                </w:p>
              </w:tc>
              <w:tc>
                <w:tcPr>
                  <w:tcW w:w="1894" w:type="dxa"/>
                </w:tcPr>
                <w:p w14:paraId="30BE471D" w14:textId="60E1F2A8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894" w:type="dxa"/>
                </w:tcPr>
                <w:p w14:paraId="0EBB0193" w14:textId="0EDBEB31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894" w:type="dxa"/>
                </w:tcPr>
                <w:p w14:paraId="3738164E" w14:textId="3B546839" w:rsidR="00F8586E" w:rsidRDefault="00C31AF9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0.5</w:t>
                  </w:r>
                </w:p>
              </w:tc>
              <w:tc>
                <w:tcPr>
                  <w:tcW w:w="1895" w:type="dxa"/>
                </w:tcPr>
                <w:p w14:paraId="7DBC871F" w14:textId="1FCBED4B" w:rsidR="00F8586E" w:rsidRDefault="002A6E7A" w:rsidP="00F8586E">
                  <w:pPr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/>
                      <w:bCs/>
                      <w:color w:val="000000"/>
                      <w:szCs w:val="21"/>
                    </w:rPr>
                    <w:t>349.57</w:t>
                  </w:r>
                </w:p>
              </w:tc>
            </w:tr>
          </w:tbl>
          <w:p w14:paraId="1AFAA960" w14:textId="6D26A3BA" w:rsidR="000E636A" w:rsidRDefault="000E636A" w:rsidP="00F8586E">
            <w:pPr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  <w:szCs w:val="21"/>
              </w:rPr>
              <w:t>2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 w:rsidR="00F8586E">
              <w:rPr>
                <w:rFonts w:hAnsi="宋体" w:hint="eastAsia"/>
                <w:b/>
                <w:bCs/>
                <w:color w:val="000000"/>
                <w:szCs w:val="21"/>
              </w:rPr>
              <w:t>相位法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 w:rsidR="00F8586E" w14:paraId="24940024" w14:textId="77777777" w:rsidTr="00F8586E">
              <w:tc>
                <w:tcPr>
                  <w:tcW w:w="1582" w:type="dxa"/>
                </w:tcPr>
                <w:p w14:paraId="47623083" w14:textId="799F64B3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1</w:t>
                  </w:r>
                </w:p>
              </w:tc>
              <w:tc>
                <w:tcPr>
                  <w:tcW w:w="1582" w:type="dxa"/>
                </w:tcPr>
                <w:p w14:paraId="1CEBF266" w14:textId="72E72F3F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1-1</w:t>
                  </w:r>
                </w:p>
              </w:tc>
              <w:tc>
                <w:tcPr>
                  <w:tcW w:w="1582" w:type="dxa"/>
                </w:tcPr>
                <w:p w14:paraId="22BF009C" w14:textId="2A0C666B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</w:p>
              </w:tc>
              <w:tc>
                <w:tcPr>
                  <w:tcW w:w="1582" w:type="dxa"/>
                </w:tcPr>
                <w:p w14:paraId="14871413" w14:textId="38C1EB51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2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3" w:type="dxa"/>
                </w:tcPr>
                <w:p w14:paraId="1D19E79C" w14:textId="026D511B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3</w:t>
                  </w:r>
                </w:p>
              </w:tc>
              <w:tc>
                <w:tcPr>
                  <w:tcW w:w="1583" w:type="dxa"/>
                </w:tcPr>
                <w:p w14:paraId="05D702D3" w14:textId="36CD21A5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3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</w:tr>
            <w:tr w:rsidR="00F8586E" w14:paraId="7987476A" w14:textId="77777777" w:rsidTr="00F8586E">
              <w:tc>
                <w:tcPr>
                  <w:tcW w:w="1582" w:type="dxa"/>
                </w:tcPr>
                <w:p w14:paraId="5CD6345A" w14:textId="682BD91B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1.405</w:t>
                  </w:r>
                </w:p>
              </w:tc>
              <w:tc>
                <w:tcPr>
                  <w:tcW w:w="1582" w:type="dxa"/>
                </w:tcPr>
                <w:p w14:paraId="20A34148" w14:textId="69BA85E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8</w:t>
                  </w:r>
                  <w:r>
                    <w:rPr>
                      <w:rFonts w:eastAsia="黑体"/>
                      <w:sz w:val="24"/>
                    </w:rPr>
                    <w:t>0.510</w:t>
                  </w:r>
                </w:p>
              </w:tc>
              <w:tc>
                <w:tcPr>
                  <w:tcW w:w="1582" w:type="dxa"/>
                </w:tcPr>
                <w:p w14:paraId="320C1FCE" w14:textId="16EB79D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9.590</w:t>
                  </w:r>
                </w:p>
              </w:tc>
              <w:tc>
                <w:tcPr>
                  <w:tcW w:w="1582" w:type="dxa"/>
                </w:tcPr>
                <w:p w14:paraId="162CE19A" w14:textId="61F15109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8.685</w:t>
                  </w:r>
                </w:p>
              </w:tc>
              <w:tc>
                <w:tcPr>
                  <w:tcW w:w="1583" w:type="dxa"/>
                </w:tcPr>
                <w:p w14:paraId="52D79A86" w14:textId="65B0B4B0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77.730</w:t>
                  </w:r>
                </w:p>
              </w:tc>
              <w:tc>
                <w:tcPr>
                  <w:tcW w:w="1583" w:type="dxa"/>
                </w:tcPr>
                <w:p w14:paraId="344FEEC2" w14:textId="6F4A52D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sz w:val="24"/>
                    </w:rPr>
                    <w:t>76.805</w:t>
                  </w:r>
                </w:p>
              </w:tc>
            </w:tr>
            <w:tr w:rsidR="00F8586E" w14:paraId="46EB60B6" w14:textId="77777777" w:rsidTr="00F8586E">
              <w:tc>
                <w:tcPr>
                  <w:tcW w:w="1582" w:type="dxa"/>
                </w:tcPr>
                <w:p w14:paraId="55CB9D86" w14:textId="7690908E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4</w:t>
                  </w:r>
                </w:p>
              </w:tc>
              <w:tc>
                <w:tcPr>
                  <w:tcW w:w="1582" w:type="dxa"/>
                </w:tcPr>
                <w:p w14:paraId="7F670CCB" w14:textId="230691B9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4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2" w:type="dxa"/>
                </w:tcPr>
                <w:p w14:paraId="2F62D643" w14:textId="4E111CAE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5</w:t>
                  </w:r>
                </w:p>
              </w:tc>
              <w:tc>
                <w:tcPr>
                  <w:tcW w:w="1582" w:type="dxa"/>
                </w:tcPr>
                <w:p w14:paraId="7DC28E65" w14:textId="01861B14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5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83" w:type="dxa"/>
                </w:tcPr>
                <w:p w14:paraId="2BDDB287" w14:textId="10C975E8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6</w:t>
                  </w:r>
                </w:p>
              </w:tc>
              <w:tc>
                <w:tcPr>
                  <w:tcW w:w="1583" w:type="dxa"/>
                </w:tcPr>
                <w:p w14:paraId="7316A601" w14:textId="1BBCFC22" w:rsidR="00F8586E" w:rsidRDefault="00F8586E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 w:rsidRPr="00F8586E">
                    <w:rPr>
                      <w:rFonts w:eastAsia="黑体"/>
                      <w:i/>
                      <w:iCs/>
                      <w:sz w:val="24"/>
                    </w:rPr>
                    <w:t>L</w:t>
                  </w:r>
                  <w:r>
                    <w:rPr>
                      <w:rFonts w:eastAsia="黑体"/>
                      <w:sz w:val="24"/>
                      <w:vertAlign w:val="subscript"/>
                    </w:rPr>
                    <w:t>6</w:t>
                  </w:r>
                  <w:r w:rsidRPr="00F8586E">
                    <w:rPr>
                      <w:rFonts w:eastAsia="黑体"/>
                      <w:sz w:val="24"/>
                      <w:vertAlign w:val="subscript"/>
                    </w:rPr>
                    <w:t>-1</w:t>
                  </w:r>
                </w:p>
              </w:tc>
            </w:tr>
            <w:tr w:rsidR="00F8586E" w14:paraId="5B4517DE" w14:textId="77777777" w:rsidTr="00F8586E">
              <w:tc>
                <w:tcPr>
                  <w:tcW w:w="1582" w:type="dxa"/>
                </w:tcPr>
                <w:p w14:paraId="4EE9F2C5" w14:textId="712037F4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5.915</w:t>
                  </w:r>
                </w:p>
              </w:tc>
              <w:tc>
                <w:tcPr>
                  <w:tcW w:w="1582" w:type="dxa"/>
                </w:tcPr>
                <w:p w14:paraId="00134271" w14:textId="741AF79B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4.995</w:t>
                  </w:r>
                </w:p>
              </w:tc>
              <w:tc>
                <w:tcPr>
                  <w:tcW w:w="1582" w:type="dxa"/>
                </w:tcPr>
                <w:p w14:paraId="7DE8987A" w14:textId="779173EC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4.095</w:t>
                  </w:r>
                </w:p>
              </w:tc>
              <w:tc>
                <w:tcPr>
                  <w:tcW w:w="1582" w:type="dxa"/>
                </w:tcPr>
                <w:p w14:paraId="5F2E7FB3" w14:textId="449A41E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3.110</w:t>
                  </w:r>
                </w:p>
              </w:tc>
              <w:tc>
                <w:tcPr>
                  <w:tcW w:w="1583" w:type="dxa"/>
                </w:tcPr>
                <w:p w14:paraId="15E5D590" w14:textId="6E5FEE2F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2.225</w:t>
                  </w:r>
                </w:p>
              </w:tc>
              <w:tc>
                <w:tcPr>
                  <w:tcW w:w="1583" w:type="dxa"/>
                </w:tcPr>
                <w:p w14:paraId="2D3EBF7E" w14:textId="0731A7AD" w:rsidR="00F8586E" w:rsidRDefault="002A6E7A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7</w:t>
                  </w:r>
                  <w:r>
                    <w:rPr>
                      <w:rFonts w:eastAsia="黑体"/>
                      <w:sz w:val="24"/>
                    </w:rPr>
                    <w:t>1.285</w:t>
                  </w:r>
                </w:p>
              </w:tc>
            </w:tr>
          </w:tbl>
          <w:p w14:paraId="4F8459BB" w14:textId="171DC196" w:rsidR="000501CE" w:rsidRPr="00D11144" w:rsidRDefault="000501CE" w:rsidP="00CA7C84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CA7C84" w14:paraId="3AE7E909" w14:textId="77777777" w:rsidTr="000E636A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11A1" w14:textId="77777777" w:rsidR="00CA7C84" w:rsidRDefault="00CA7C84" w:rsidP="00CA7C84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CA7C84"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387221DC" w14:textId="77777777" w:rsidR="00CA7C84" w:rsidRPr="00CA7C84" w:rsidRDefault="00CA7C84" w:rsidP="00CA7C84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1、多普勒法</w:t>
            </w:r>
          </w:p>
          <w:p w14:paraId="0D89BCA2" w14:textId="77777777" w:rsidR="00CA7C84" w:rsidRPr="002E44C6" w:rsidRDefault="00CA7C84" w:rsidP="00CA7C84">
            <w:pPr>
              <w:rPr>
                <w:rFonts w:hAnsi="宋体"/>
                <w:bCs/>
                <w:color w:val="000000"/>
                <w:szCs w:val="2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=345.66</m:t>
                </m:r>
              </m:oMath>
            </m:oMathPara>
          </w:p>
          <w:p w14:paraId="78163FCE" w14:textId="77777777" w:rsidR="00CA7C84" w:rsidRPr="002E44C6" w:rsidRDefault="00CA7C84" w:rsidP="00CA7C84">
            <w:pPr>
              <w:rPr>
                <w:rFonts w:hAnsi="宋体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/>
                        <w:szCs w:val="21"/>
                      </w:rPr>
                      <m:t>理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color w:val="000000"/>
                    <w:szCs w:val="21"/>
                  </w:rPr>
                  <m:t>=331.45×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273.15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/>
                    <w:szCs w:val="21"/>
                  </w:rPr>
                  <m:t>=345.70</m:t>
                </m:r>
              </m:oMath>
            </m:oMathPara>
          </w:p>
          <w:p w14:paraId="089AC171" w14:textId="77777777" w:rsidR="00CA7C84" w:rsidRDefault="00CA7C84" w:rsidP="00CA7C84">
            <w:pPr>
              <w:rPr>
                <w:rFonts w:hAnsi="宋体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345.66-345.70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×100%=0.01%</m:t>
                </m:r>
              </m:oMath>
            </m:oMathPara>
          </w:p>
          <w:p w14:paraId="33FBCC6A" w14:textId="77777777" w:rsidR="00CA7C84" w:rsidRPr="00CA7C84" w:rsidRDefault="00CA7C84" w:rsidP="00CA7C84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CA7C84">
              <w:rPr>
                <w:rFonts w:ascii="黑体" w:eastAsia="黑体" w:hint="eastAsia"/>
                <w:b/>
                <w:sz w:val="24"/>
              </w:rPr>
              <w:t>2、相位法</w:t>
            </w:r>
          </w:p>
          <w:p w14:paraId="5DDDD978" w14:textId="77777777" w:rsidR="00CA7C84" w:rsidRPr="009A541A" w:rsidRDefault="00CA7C84" w:rsidP="00CA7C84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6</m:t>
                    </m:r>
                  </m:den>
                </m:f>
              </m:oMath>
            </m:oMathPara>
          </w:p>
          <w:p w14:paraId="22ECBE11" w14:textId="77777777" w:rsidR="00CA7C84" w:rsidRDefault="00CA7C84" w:rsidP="00CA7C84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由于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5-1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2-1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3</m:t>
                  </m:r>
                </m:den>
              </m:f>
            </m:oMath>
            <w:r>
              <w:rPr>
                <w:rFonts w:eastAsia="黑体" w:hint="eastAsia"/>
                <w:sz w:val="24"/>
              </w:rPr>
              <w:t>这个数据与其他数据差距较大，故</w:t>
            </w:r>
          </w:p>
          <w:p w14:paraId="6F44541C" w14:textId="77777777" w:rsidR="00CA7C84" w:rsidRPr="009A541A" w:rsidRDefault="00CA7C84" w:rsidP="00CA7C84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5×2</m:t>
                    </m:r>
                  </m:den>
                </m:f>
                <m:r>
                  <w:rPr>
                    <w:rFonts w:ascii="Cambria Math" w:eastAsia="黑体" w:hAnsi="Cambria Math"/>
                    <w:sz w:val="24"/>
                  </w:rPr>
                  <m:t>=0.918</m:t>
                </m:r>
              </m:oMath>
            </m:oMathPara>
          </w:p>
          <w:p w14:paraId="2B5BB062" w14:textId="77777777" w:rsidR="00CA7C84" w:rsidRDefault="00CA7C84" w:rsidP="00CA7C84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V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f=0.918×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>×37840=347.37</m:t>
                </m:r>
              </m:oMath>
            </m:oMathPara>
          </w:p>
          <w:p w14:paraId="73AB0E83" w14:textId="77777777" w:rsidR="00CA7C84" w:rsidRPr="00CA7C84" w:rsidRDefault="00CA7C84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347.37-345.70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×100%=0.48%</m:t>
                </m:r>
              </m:oMath>
            </m:oMathPara>
          </w:p>
          <w:p w14:paraId="7E526B36" w14:textId="59A3957F" w:rsidR="00CA7C84" w:rsidRPr="00CA7C84" w:rsidRDefault="00CA7C84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bookmarkEnd w:id="0"/>
      <w:tr w:rsidR="00084111" w14:paraId="50275EB8" w14:textId="77777777" w:rsidTr="0008411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658" w14:textId="77777777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00ACCD24" w14:textId="2D1ED777" w:rsidR="008C3DE8" w:rsidRDefault="008C3DE8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1、多普勒法：</w:t>
            </w:r>
          </w:p>
          <w:p w14:paraId="40D6B272" w14:textId="1CCE36E9" w:rsidR="008C3DE8" w:rsidRPr="002E44C6" w:rsidRDefault="008C3DE8" w:rsidP="008C3DE8"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黑体" w:eastAsia="黑体" w:hint="eastAsia"/>
                <w:b/>
                <w:sz w:val="24"/>
              </w:rPr>
              <w:t>实验得出</w:t>
            </w:r>
            <m:oMath>
              <m:r>
                <w:rPr>
                  <w:rFonts w:ascii="Cambria Math" w:hAnsi="Cambria Math"/>
                  <w:color w:val="000000"/>
                  <w:szCs w:val="21"/>
                </w:rPr>
                <w:br/>
              </m:r>
            </m:oMath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=345.66</m:t>
                </m:r>
              </m:oMath>
            </m:oMathPara>
          </w:p>
          <w:p w14:paraId="3538E4AC" w14:textId="77777777" w:rsidR="008C3DE8" w:rsidRDefault="008C3DE8" w:rsidP="008C3DE8">
            <w:pPr>
              <w:rPr>
                <w:rFonts w:hAnsi="宋体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345.66-345.70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×100%=0.01%</m:t>
                </m:r>
              </m:oMath>
            </m:oMathPara>
          </w:p>
          <w:p w14:paraId="133CB039" w14:textId="7150BFE6" w:rsidR="008C3DE8" w:rsidRDefault="008C3DE8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2、相位法：</w:t>
            </w:r>
          </w:p>
          <w:p w14:paraId="338DD037" w14:textId="7089B090" w:rsidR="008C3DE8" w:rsidRPr="009A541A" w:rsidRDefault="008C3DE8" w:rsidP="008C3DE8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实验得出</w:t>
            </w:r>
            <m:oMath>
              <m:r>
                <w:rPr>
                  <w:rFonts w:ascii="Cambria Math" w:eastAsia="黑体" w:hAnsi="Cambria Math"/>
                  <w:sz w:val="24"/>
                </w:rPr>
                <w:br/>
              </m:r>
            </m:oMath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4-1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1-1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黑体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黑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6-1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 w:val="24"/>
                                  </w:rPr>
                                  <m:t>3-1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黑体" w:hAnsi="Cambria Math"/>
                            <w:sz w:val="24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eastAsia="黑体" w:hAnsi="Cambria Math"/>
                        <w:sz w:val="24"/>
                      </w:rPr>
                      <m:t>5×2</m:t>
                    </m:r>
                  </m:den>
                </m:f>
                <m:r>
                  <w:rPr>
                    <w:rFonts w:ascii="Cambria Math" w:eastAsia="黑体" w:hAnsi="Cambria Math"/>
                    <w:sz w:val="24"/>
                  </w:rPr>
                  <m:t>=0.918</m:t>
                </m:r>
              </m:oMath>
            </m:oMathPara>
          </w:p>
          <w:p w14:paraId="67E239AB" w14:textId="77777777" w:rsidR="008C3DE8" w:rsidRDefault="008C3DE8" w:rsidP="008C3DE8">
            <w:pPr>
              <w:spacing w:line="360" w:lineRule="auto"/>
              <w:rPr>
                <w:rFonts w:eastAsia="黑体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V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λ</m:t>
                    </m:r>
                  </m:e>
                </m:acc>
                <m:r>
                  <w:rPr>
                    <w:rFonts w:ascii="Cambria Math" w:eastAsia="黑体" w:hAnsi="Cambria Math"/>
                    <w:sz w:val="24"/>
                  </w:rPr>
                  <m:t>f=0.918×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黑体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eastAsia="黑体" w:hAnsi="Cambria Math"/>
                    <w:sz w:val="24"/>
                  </w:rPr>
                  <m:t>×37840=347.37</m:t>
                </m:r>
              </m:oMath>
            </m:oMathPara>
          </w:p>
          <w:p w14:paraId="41DED0DE" w14:textId="747D4B3F" w:rsidR="008C3DE8" w:rsidRPr="008C3DE8" w:rsidRDefault="008C3DE8" w:rsidP="00084111">
            <w:pPr>
              <w:spacing w:line="360" w:lineRule="auto"/>
              <w:rPr>
                <w:rFonts w:eastAsia="黑体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测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/>
                                <w:szCs w:val="21"/>
                              </w:rPr>
                              <m:t>理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/>
                            <w:szCs w:val="21"/>
                          </w:rPr>
                          <m:t>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347.37-345.70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</w:rPr>
                      <m:t>345.70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1"/>
                  </w:rPr>
                  <m:t>×100%=0.48%</m:t>
                </m:r>
              </m:oMath>
            </m:oMathPara>
          </w:p>
          <w:p w14:paraId="7708BB44" w14:textId="6189DB3E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误差分析：本次实验出现误差的主要原因是仪器的误差和读数的误差</w:t>
            </w:r>
          </w:p>
          <w:p w14:paraId="3857B093" w14:textId="77777777" w:rsidR="00084111" w:rsidRDefault="00084111" w:rsidP="00084111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5051C9C" w14:textId="16D9B093" w:rsidR="000501CE" w:rsidRDefault="000501CE" w:rsidP="00084111">
            <w:pPr>
              <w:spacing w:line="360" w:lineRule="auto"/>
              <w:rPr>
                <w:rFonts w:ascii="黑体" w:eastAsia="黑体" w:hint="eastAsia"/>
                <w:b/>
                <w:sz w:val="24"/>
              </w:rPr>
            </w:pPr>
          </w:p>
        </w:tc>
      </w:tr>
      <w:tr w:rsidR="008C3DE8" w14:paraId="5C01E9AA" w14:textId="77777777" w:rsidTr="008C3DE8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F318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8C3DE8">
              <w:rPr>
                <w:rFonts w:ascii="黑体" w:eastAsia="黑体" w:hint="eastAsia"/>
                <w:b/>
                <w:sz w:val="24"/>
              </w:rPr>
              <w:t>八、实验总结与思考题</w:t>
            </w:r>
          </w:p>
          <w:p w14:paraId="01868988" w14:textId="7327C603" w:rsidR="008C3DE8" w:rsidRPr="008C3DE8" w:rsidRDefault="008C3DE8" w:rsidP="008C3DE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8C3DE8">
              <w:rPr>
                <w:rFonts w:ascii="宋体" w:hAnsi="宋体" w:hint="eastAsia"/>
                <w:szCs w:val="21"/>
              </w:rPr>
              <w:t>本次实验用多普勒法和相位法测声速，学会了</w:t>
            </w:r>
            <w:r>
              <w:rPr>
                <w:rFonts w:ascii="宋体" w:hAnsi="宋体" w:hint="eastAsia"/>
                <w:szCs w:val="21"/>
              </w:rPr>
              <w:t>多普勒效应及声速综合测试仪D</w:t>
            </w:r>
            <w:r>
              <w:rPr>
                <w:rFonts w:ascii="宋体" w:hAnsi="宋体"/>
                <w:szCs w:val="21"/>
              </w:rPr>
              <w:t>H-DPL</w:t>
            </w:r>
            <w:r>
              <w:rPr>
                <w:rFonts w:ascii="宋体" w:hAnsi="宋体" w:hint="eastAsia"/>
                <w:szCs w:val="21"/>
              </w:rPr>
              <w:t>，智能运动控制系统D</w:t>
            </w:r>
            <w:r>
              <w:rPr>
                <w:rFonts w:ascii="宋体" w:hAnsi="宋体"/>
                <w:szCs w:val="21"/>
              </w:rPr>
              <w:t>H-DPL</w:t>
            </w:r>
            <w:r w:rsidRPr="008C3DE8">
              <w:rPr>
                <w:rFonts w:ascii="宋体" w:hAnsi="宋体" w:hint="eastAsia"/>
                <w:szCs w:val="21"/>
              </w:rPr>
              <w:t>的使用，声速的测量有了更多的了解。实验过程也是比较顺利，成功的测出了所需要的所有物理量。</w:t>
            </w:r>
          </w:p>
          <w:p w14:paraId="2156E785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8C3DE8">
              <w:rPr>
                <w:rFonts w:ascii="黑体" w:eastAsia="黑体" w:hint="eastAsia"/>
                <w:b/>
                <w:sz w:val="24"/>
              </w:rPr>
              <w:t>思考题：</w:t>
            </w:r>
          </w:p>
          <w:p w14:paraId="1DFCAD3D" w14:textId="017EB3B5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1、</w:t>
            </w:r>
            <w:r w:rsidRPr="008C3DE8">
              <w:rPr>
                <w:rFonts w:ascii="宋体" w:hAnsi="宋体" w:hint="eastAsia"/>
                <w:szCs w:val="21"/>
              </w:rPr>
              <w:t>答：压电陶瓷</w:t>
            </w:r>
            <w:proofErr w:type="gramStart"/>
            <w:r w:rsidRPr="008C3DE8">
              <w:rPr>
                <w:rFonts w:ascii="宋体" w:hAnsi="宋体" w:hint="eastAsia"/>
                <w:szCs w:val="21"/>
              </w:rPr>
              <w:t>换能片的</w:t>
            </w:r>
            <w:proofErr w:type="gramEnd"/>
            <w:r w:rsidRPr="008C3DE8">
              <w:rPr>
                <w:rFonts w:ascii="宋体" w:hAnsi="宋体" w:hint="eastAsia"/>
                <w:szCs w:val="21"/>
              </w:rPr>
              <w:t>原理是，当压力或张力施加到陶瓷片上时，在陶瓷片的两端会产生极性相反的电荷，并通过电路产生电流。这种效应称为压电效应。如果由这种压电陶瓷制成的换能器被放入水中，那么在声波的作用下，在换能器的两端会感应出电荷，这是声波接收器。此外，压电效应是可逆的。 如果交变电场施加到压电陶瓷片上，陶瓷片会不时变得越来越薄和厚，同时产生振动并发出声波。</w:t>
            </w:r>
          </w:p>
          <w:p w14:paraId="1297937D" w14:textId="121D66DF" w:rsidR="008C3DE8" w:rsidRPr="00CA7C84" w:rsidRDefault="008C3DE8" w:rsidP="008C3DE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黑体" w:eastAsia="黑体" w:hint="eastAsia"/>
                <w:b/>
                <w:sz w:val="24"/>
              </w:rPr>
              <w:t>2、</w:t>
            </w:r>
            <w:r w:rsidRPr="008C3DE8">
              <w:rPr>
                <w:rFonts w:ascii="宋体" w:hAnsi="宋体" w:hint="eastAsia"/>
                <w:szCs w:val="21"/>
              </w:rPr>
              <w:t>答：一般用阻抗分析仪，扫频，测得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8C3DE8">
              <w:rPr>
                <w:rFonts w:ascii="宋体" w:hAnsi="宋体" w:hint="eastAsia"/>
                <w:szCs w:val="21"/>
              </w:rPr>
              <w:t>也有理论分析公式，直接计算，二者可对比。</w:t>
            </w:r>
          </w:p>
        </w:tc>
      </w:tr>
      <w:tr w:rsidR="008C3DE8" w:rsidRPr="00073156" w14:paraId="10E0AB76" w14:textId="77777777" w:rsidTr="008C3DE8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14FE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8C3DE8">
              <w:rPr>
                <w:rFonts w:ascii="黑体" w:eastAsia="黑体" w:hint="eastAsia"/>
                <w:b/>
                <w:sz w:val="24"/>
              </w:rPr>
              <w:lastRenderedPageBreak/>
              <w:t>指导教师批阅意见：</w:t>
            </w:r>
          </w:p>
          <w:p w14:paraId="2A28463E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661B7690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46A05B70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  <w:tr w:rsidR="008C3DE8" w14:paraId="0783B7EF" w14:textId="77777777" w:rsidTr="008C3DE8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8431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  <w:p w14:paraId="2BC219BA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8C3DE8">
              <w:rPr>
                <w:rFonts w:ascii="黑体" w:eastAsia="黑体" w:hint="eastAsia"/>
                <w:b/>
                <w:sz w:val="24"/>
              </w:rPr>
              <w:t>成绩评定：</w:t>
            </w:r>
          </w:p>
          <w:p w14:paraId="5061CAD0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r w:rsidRPr="008C3DE8">
              <w:rPr>
                <w:rFonts w:ascii="黑体" w:eastAsia="黑体" w:hint="eastAsia"/>
                <w:b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C3DE8" w14:paraId="3B207BAB" w14:textId="77777777" w:rsidTr="008C3DE8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52AE6A06" w14:textId="77777777" w:rsidR="008C3DE8" w:rsidRPr="00494868" w:rsidRDefault="008C3DE8" w:rsidP="008C3D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8264791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3F9441EB" w14:textId="77777777" w:rsidR="008C3DE8" w:rsidRPr="00494868" w:rsidRDefault="008C3DE8" w:rsidP="008C3D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35B1AFB6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AE9CB3" w14:textId="77777777" w:rsidR="008C3DE8" w:rsidRPr="00494868" w:rsidRDefault="008C3DE8" w:rsidP="008C3DE8">
                  <w:pPr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1BE7916" w14:textId="77777777" w:rsidR="008C3DE8" w:rsidRPr="00494868" w:rsidRDefault="008C3DE8" w:rsidP="008C3DE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133816CA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494868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CEF608" w14:textId="77777777" w:rsidR="008C3DE8" w:rsidRPr="00494868" w:rsidRDefault="008C3DE8" w:rsidP="008C3D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43C18904" w14:textId="77777777" w:rsidR="008C3DE8" w:rsidRPr="00494868" w:rsidRDefault="008C3DE8" w:rsidP="008C3D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B23ECF" w14:textId="77777777" w:rsidR="008C3DE8" w:rsidRPr="00494868" w:rsidRDefault="008C3DE8" w:rsidP="008C3D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94868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C3DE8" w14:paraId="59594C28" w14:textId="77777777" w:rsidTr="008C3DE8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68351B52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58660E93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5E4A0BEC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9B83380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A9C9C61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527F7C7" w14:textId="77777777" w:rsidR="008C3DE8" w:rsidRPr="00494868" w:rsidRDefault="008C3DE8" w:rsidP="008C3DE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1CB8394" w14:textId="77777777" w:rsidR="008C3DE8" w:rsidRPr="008C3DE8" w:rsidRDefault="008C3DE8" w:rsidP="008C3DE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</w:p>
        </w:tc>
      </w:tr>
    </w:tbl>
    <w:p w14:paraId="5604D53C" w14:textId="77777777" w:rsidR="00360EF8" w:rsidRDefault="00360EF8"/>
    <w:sectPr w:rsidR="0036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9A58" w14:textId="77777777" w:rsidR="004D384E" w:rsidRDefault="004D384E" w:rsidP="00E05013">
      <w:r>
        <w:separator/>
      </w:r>
    </w:p>
  </w:endnote>
  <w:endnote w:type="continuationSeparator" w:id="0">
    <w:p w14:paraId="7FDB55A5" w14:textId="77777777" w:rsidR="004D384E" w:rsidRDefault="004D384E" w:rsidP="00E0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9812" w14:textId="77777777" w:rsidR="004D384E" w:rsidRDefault="004D384E" w:rsidP="00E05013">
      <w:r>
        <w:separator/>
      </w:r>
    </w:p>
  </w:footnote>
  <w:footnote w:type="continuationSeparator" w:id="0">
    <w:p w14:paraId="4ADA39F6" w14:textId="77777777" w:rsidR="004D384E" w:rsidRDefault="004D384E" w:rsidP="00E05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6A"/>
    <w:rsid w:val="000501CE"/>
    <w:rsid w:val="00084111"/>
    <w:rsid w:val="00093A70"/>
    <w:rsid w:val="000E636A"/>
    <w:rsid w:val="002A6E7A"/>
    <w:rsid w:val="002E44C6"/>
    <w:rsid w:val="00360EF8"/>
    <w:rsid w:val="0044464F"/>
    <w:rsid w:val="004A0F64"/>
    <w:rsid w:val="004D384E"/>
    <w:rsid w:val="004D40DB"/>
    <w:rsid w:val="00595B9C"/>
    <w:rsid w:val="005D2CF2"/>
    <w:rsid w:val="005D6518"/>
    <w:rsid w:val="00782CD9"/>
    <w:rsid w:val="008C3DE8"/>
    <w:rsid w:val="009A541A"/>
    <w:rsid w:val="009C1DCA"/>
    <w:rsid w:val="00A30E44"/>
    <w:rsid w:val="00A53939"/>
    <w:rsid w:val="00B92E7C"/>
    <w:rsid w:val="00BD4C01"/>
    <w:rsid w:val="00C24528"/>
    <w:rsid w:val="00C31AF9"/>
    <w:rsid w:val="00CA3B29"/>
    <w:rsid w:val="00CA7C84"/>
    <w:rsid w:val="00D11144"/>
    <w:rsid w:val="00E05013"/>
    <w:rsid w:val="00F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9984"/>
  <w15:chartTrackingRefBased/>
  <w15:docId w15:val="{C81CD6F3-B528-43DF-9BD1-7684D67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63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E636A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E636A"/>
    <w:rPr>
      <w:color w:val="808080"/>
    </w:rPr>
  </w:style>
  <w:style w:type="paragraph" w:styleId="a6">
    <w:name w:val="Normal (Web)"/>
    <w:basedOn w:val="a"/>
    <w:uiPriority w:val="99"/>
    <w:semiHidden/>
    <w:unhideWhenUsed/>
    <w:rsid w:val="000E63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E05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501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5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50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2538943368@qq.com</cp:lastModifiedBy>
  <cp:revision>2</cp:revision>
  <dcterms:created xsi:type="dcterms:W3CDTF">2021-04-24T08:02:00Z</dcterms:created>
  <dcterms:modified xsi:type="dcterms:W3CDTF">2021-04-29T10:31:00Z</dcterms:modified>
</cp:coreProperties>
</file>