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563B" w14:textId="31F28CAB" w:rsidR="00A26E77" w:rsidRPr="001918F6" w:rsidRDefault="00A26E77" w:rsidP="001918F6">
      <w:pPr>
        <w:rPr>
          <w:color w:val="000000"/>
          <w:sz w:val="20"/>
          <w:szCs w:val="22"/>
        </w:rPr>
      </w:pPr>
      <w:r w:rsidRPr="001918F6">
        <w:rPr>
          <w:rFonts w:hint="eastAsia"/>
          <w:color w:val="000000"/>
          <w:sz w:val="20"/>
          <w:szCs w:val="22"/>
        </w:rPr>
        <w:t>样品质量：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2"/>
              </w:rPr>
            </m:ctrlPr>
          </m:sSubPr>
          <m:e>
            <m:r>
              <w:rPr>
                <w:rFonts w:ascii="Cambria Math"/>
                <w:color w:val="000000"/>
                <w:sz w:val="20"/>
                <w:szCs w:val="22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  <w:color w:val="000000"/>
                <w:sz w:val="20"/>
                <w:szCs w:val="22"/>
              </w:rPr>
              <m:t>cu</m:t>
            </m:r>
            <m:ctrlPr>
              <w:rPr>
                <w:rFonts w:ascii="Cambria Math" w:hAnsi="Cambria Math"/>
                <w:color w:val="000000"/>
                <w:sz w:val="20"/>
                <w:szCs w:val="22"/>
              </w:rPr>
            </m:ctrlPr>
          </m:sub>
        </m:sSub>
        <m:r>
          <w:rPr>
            <w:rFonts w:ascii="Cambria Math"/>
            <w:color w:val="000000"/>
            <w:sz w:val="20"/>
            <w:szCs w:val="22"/>
          </w:rPr>
          <m:t>=4.53</m:t>
        </m:r>
        <m:r>
          <w:rPr>
            <w:rFonts w:ascii="Cambria Math" w:hint="eastAsia"/>
            <w:color w:val="000000"/>
            <w:sz w:val="20"/>
            <w:szCs w:val="22"/>
          </w:rPr>
          <m:t>±</m:t>
        </m:r>
        <m:r>
          <w:rPr>
            <w:rFonts w:ascii="Cambria Math"/>
            <w:color w:val="000000"/>
            <w:sz w:val="20"/>
            <w:szCs w:val="22"/>
          </w:rPr>
          <m:t>0.02g</m:t>
        </m:r>
      </m:oMath>
      <w:r w:rsidRPr="001918F6">
        <w:rPr>
          <w:rFonts w:hint="eastAsia"/>
          <w:color w:val="000000"/>
          <w:sz w:val="20"/>
          <w:szCs w:val="2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2"/>
              </w:rPr>
            </m:ctrlPr>
          </m:sSubPr>
          <m:e>
            <m:r>
              <w:rPr>
                <w:rFonts w:ascii="Cambria Math"/>
                <w:color w:val="000000"/>
                <w:sz w:val="20"/>
                <w:szCs w:val="22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  <w:color w:val="000000"/>
                <w:sz w:val="20"/>
                <w:szCs w:val="22"/>
              </w:rPr>
              <m:t>Fe</m:t>
            </m:r>
            <m:ctrlPr>
              <w:rPr>
                <w:rFonts w:ascii="Cambria Math" w:hAnsi="Cambria Math"/>
                <w:color w:val="000000"/>
                <w:sz w:val="20"/>
                <w:szCs w:val="22"/>
              </w:rPr>
            </m:ctrlPr>
          </m:sub>
        </m:sSub>
        <m:r>
          <w:rPr>
            <w:rFonts w:ascii="Cambria Math"/>
            <w:color w:val="000000"/>
            <w:sz w:val="20"/>
            <w:szCs w:val="22"/>
          </w:rPr>
          <m:t>=3.99</m:t>
        </m:r>
        <m:r>
          <w:rPr>
            <w:rFonts w:ascii="Cambria Math" w:hint="eastAsia"/>
            <w:color w:val="000000"/>
            <w:sz w:val="20"/>
            <w:szCs w:val="22"/>
          </w:rPr>
          <m:t>±</m:t>
        </m:r>
        <m:r>
          <w:rPr>
            <w:rFonts w:ascii="Cambria Math"/>
            <w:color w:val="000000"/>
            <w:sz w:val="20"/>
            <w:szCs w:val="22"/>
          </w:rPr>
          <m:t>0.05g</m:t>
        </m:r>
      </m:oMath>
      <w:r w:rsidRPr="001918F6">
        <w:rPr>
          <w:rFonts w:hint="eastAsia"/>
          <w:color w:val="000000"/>
          <w:sz w:val="20"/>
          <w:szCs w:val="2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2"/>
              </w:rPr>
            </m:ctrlPr>
          </m:sSubPr>
          <m:e>
            <m:r>
              <w:rPr>
                <w:rFonts w:ascii="Cambria Math"/>
                <w:color w:val="000000"/>
                <w:sz w:val="20"/>
                <w:szCs w:val="22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  <w:color w:val="000000"/>
                <w:sz w:val="20"/>
                <w:szCs w:val="22"/>
              </w:rPr>
              <m:t>A1</m:t>
            </m:r>
            <m:ctrlPr>
              <w:rPr>
                <w:rFonts w:ascii="Cambria Math" w:hAnsi="Cambria Math"/>
                <w:color w:val="000000"/>
                <w:sz w:val="20"/>
                <w:szCs w:val="22"/>
              </w:rPr>
            </m:ctrlPr>
          </m:sub>
        </m:sSub>
        <m:r>
          <w:rPr>
            <w:rFonts w:ascii="Cambria Math"/>
            <w:color w:val="000000"/>
            <w:sz w:val="20"/>
            <w:szCs w:val="22"/>
          </w:rPr>
          <m:t>=1.48</m:t>
        </m:r>
        <m:r>
          <w:rPr>
            <w:rFonts w:ascii="Cambria Math" w:hint="eastAsia"/>
            <w:color w:val="000000"/>
            <w:sz w:val="20"/>
            <w:szCs w:val="22"/>
          </w:rPr>
          <m:t>±</m:t>
        </m:r>
        <m:r>
          <w:rPr>
            <w:rFonts w:ascii="Cambria Math"/>
            <w:color w:val="000000"/>
            <w:sz w:val="20"/>
            <w:szCs w:val="22"/>
          </w:rPr>
          <m:t>0.03g</m:t>
        </m:r>
      </m:oMath>
    </w:p>
    <w:p w14:paraId="50E9F591" w14:textId="77777777" w:rsidR="00A26E77" w:rsidRPr="001918F6" w:rsidRDefault="00A26E77" w:rsidP="001918F6">
      <w:pPr>
        <w:rPr>
          <w:color w:val="000000"/>
          <w:sz w:val="20"/>
          <w:szCs w:val="20"/>
        </w:rPr>
      </w:pPr>
      <w:r w:rsidRPr="001918F6">
        <w:rPr>
          <w:rFonts w:hint="eastAsia"/>
          <w:color w:val="000000"/>
          <w:sz w:val="20"/>
          <w:szCs w:val="20"/>
        </w:rPr>
        <w:t>铜在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℃"/>
        </w:smartTagPr>
        <w:r w:rsidRPr="001918F6">
          <w:rPr>
            <w:rFonts w:hint="eastAsia"/>
            <w:color w:val="000000"/>
            <w:sz w:val="20"/>
            <w:szCs w:val="20"/>
          </w:rPr>
          <w:t>100</w:t>
        </w:r>
        <w:r w:rsidRPr="001918F6">
          <w:rPr>
            <w:rFonts w:hint="eastAsia"/>
            <w:color w:val="000000"/>
            <w:sz w:val="20"/>
            <w:szCs w:val="20"/>
          </w:rPr>
          <w:t>℃</w:t>
        </w:r>
      </w:smartTag>
      <w:r w:rsidRPr="001918F6">
        <w:rPr>
          <w:rFonts w:hint="eastAsia"/>
          <w:color w:val="000000"/>
          <w:sz w:val="20"/>
          <w:szCs w:val="20"/>
        </w:rPr>
        <w:t>时的比热容为：</w:t>
      </w:r>
      <w:r w:rsidRPr="001918F6">
        <w:rPr>
          <w:color w:val="000000"/>
          <w:position w:val="-12"/>
          <w:sz w:val="20"/>
          <w:szCs w:val="20"/>
        </w:rPr>
        <w:object w:dxaOrig="2280" w:dyaOrig="380" w14:anchorId="0E7E2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9.2pt" o:ole="">
            <v:imagedata r:id="rId6" o:title=""/>
          </v:shape>
          <o:OLEObject Type="Embed" ProgID="Equation.DSMT4" ShapeID="_x0000_i1025" DrawAspect="Content" ObjectID="_1743862162" r:id="rId7"/>
        </w:object>
      </w:r>
    </w:p>
    <w:p w14:paraId="2315A2FA" w14:textId="033C3E77" w:rsidR="00A26E77" w:rsidRPr="001918F6" w:rsidRDefault="00A26E77" w:rsidP="001918F6">
      <w:pPr>
        <w:spacing w:line="360" w:lineRule="auto"/>
        <w:rPr>
          <w:sz w:val="20"/>
          <w:szCs w:val="22"/>
        </w:rPr>
      </w:pPr>
      <w:r w:rsidRPr="001918F6">
        <w:rPr>
          <w:rFonts w:hint="eastAsia"/>
          <w:sz w:val="20"/>
          <w:szCs w:val="22"/>
        </w:rPr>
        <w:t>样品由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℃"/>
        </w:smartTagPr>
        <w:r w:rsidRPr="001918F6">
          <w:rPr>
            <w:rFonts w:hint="eastAsia"/>
            <w:sz w:val="20"/>
            <w:szCs w:val="22"/>
          </w:rPr>
          <w:t>102</w:t>
        </w:r>
        <w:r w:rsidRPr="001918F6">
          <w:rPr>
            <w:rFonts w:ascii="宋体" w:hAnsi="宋体" w:hint="eastAsia"/>
            <w:sz w:val="20"/>
            <w:szCs w:val="22"/>
          </w:rPr>
          <w:t>℃</w:t>
        </w:r>
      </w:smartTag>
      <w:r w:rsidRPr="001918F6">
        <w:rPr>
          <w:rFonts w:hAnsi="宋体"/>
          <w:sz w:val="20"/>
          <w:szCs w:val="22"/>
        </w:rPr>
        <w:t>（</w:t>
      </w:r>
      <w:r w:rsidRPr="001918F6">
        <w:rPr>
          <w:sz w:val="20"/>
          <w:szCs w:val="22"/>
        </w:rPr>
        <w:t>4.37mV</w:t>
      </w:r>
      <w:r w:rsidRPr="001918F6">
        <w:rPr>
          <w:rFonts w:hAnsi="宋体"/>
          <w:sz w:val="20"/>
          <w:szCs w:val="22"/>
        </w:rPr>
        <w:t>）</w:t>
      </w:r>
      <w:r w:rsidRPr="001918F6">
        <w:rPr>
          <w:rFonts w:hint="eastAsia"/>
          <w:sz w:val="20"/>
          <w:szCs w:val="22"/>
        </w:rPr>
        <w:t>下降到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℃"/>
        </w:smartTagPr>
        <w:r w:rsidRPr="001918F6">
          <w:rPr>
            <w:rFonts w:hint="eastAsia"/>
            <w:sz w:val="20"/>
            <w:szCs w:val="22"/>
          </w:rPr>
          <w:t>98</w:t>
        </w:r>
        <w:r w:rsidRPr="001918F6">
          <w:rPr>
            <w:rFonts w:ascii="宋体" w:hAnsi="宋体" w:hint="eastAsia"/>
            <w:sz w:val="20"/>
            <w:szCs w:val="22"/>
          </w:rPr>
          <w:t>℃</w:t>
        </w:r>
      </w:smartTag>
      <w:r w:rsidRPr="001918F6">
        <w:rPr>
          <w:rFonts w:hAnsi="宋体"/>
          <w:sz w:val="20"/>
          <w:szCs w:val="22"/>
        </w:rPr>
        <w:t>（</w:t>
      </w:r>
      <w:r w:rsidRPr="001918F6">
        <w:rPr>
          <w:sz w:val="20"/>
          <w:szCs w:val="22"/>
        </w:rPr>
        <w:t>4.</w:t>
      </w:r>
      <w:r w:rsidRPr="001918F6">
        <w:rPr>
          <w:rFonts w:hint="eastAsia"/>
          <w:sz w:val="20"/>
          <w:szCs w:val="22"/>
        </w:rPr>
        <w:t>18</w:t>
      </w:r>
      <w:r w:rsidRPr="001918F6">
        <w:rPr>
          <w:sz w:val="20"/>
          <w:szCs w:val="22"/>
        </w:rPr>
        <w:t>mV</w:t>
      </w:r>
      <w:r w:rsidRPr="001918F6">
        <w:rPr>
          <w:rFonts w:hAnsi="宋体"/>
          <w:sz w:val="20"/>
          <w:szCs w:val="22"/>
        </w:rPr>
        <w:t>）</w:t>
      </w:r>
      <w:r w:rsidRPr="001918F6">
        <w:rPr>
          <w:rFonts w:hint="eastAsia"/>
          <w:sz w:val="20"/>
          <w:szCs w:val="22"/>
        </w:rPr>
        <w:t>所需要的时间（单位为</w:t>
      </w:r>
      <w:r w:rsidRPr="001918F6">
        <w:rPr>
          <w:rFonts w:hint="eastAsia"/>
          <w:sz w:val="20"/>
          <w:szCs w:val="22"/>
        </w:rPr>
        <w:t>S</w:t>
      </w:r>
      <w:r w:rsidRPr="001918F6">
        <w:rPr>
          <w:rFonts w:hint="eastAsia"/>
          <w:sz w:val="20"/>
          <w:szCs w:val="22"/>
        </w:rPr>
        <w:t>）</w:t>
      </w:r>
    </w:p>
    <w:p w14:paraId="35A777FA" w14:textId="3AE00947" w:rsidR="00A26E77" w:rsidRPr="001918F6" w:rsidRDefault="001918F6" w:rsidP="001918F6">
      <w:pPr>
        <w:spacing w:line="360" w:lineRule="auto"/>
        <w:rPr>
          <w:rFonts w:hint="eastAsia"/>
          <w:sz w:val="20"/>
          <w:szCs w:val="22"/>
        </w:rPr>
      </w:pPr>
      <w:r w:rsidRPr="001918F6">
        <w:rPr>
          <w:sz w:val="20"/>
          <w:szCs w:val="22"/>
        </w:rPr>
        <w:drawing>
          <wp:inline distT="0" distB="0" distL="0" distR="0" wp14:anchorId="0DF1612B" wp14:editId="5E71CA42">
            <wp:extent cx="3413760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49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D6AE" w14:textId="093FB759" w:rsidR="00A26E77" w:rsidRPr="008514B3" w:rsidRDefault="00A26E77" w:rsidP="00A26E77">
      <w:pPr>
        <w:rPr>
          <w:rFonts w:eastAsia="黑体"/>
          <w:b/>
          <w:sz w:val="22"/>
          <w:szCs w:val="22"/>
        </w:rPr>
      </w:pPr>
      <w:r w:rsidRPr="008514B3">
        <w:rPr>
          <w:rFonts w:eastAsia="黑体" w:hint="eastAsia"/>
          <w:b/>
          <w:sz w:val="22"/>
          <w:szCs w:val="22"/>
        </w:rPr>
        <w:t>比热容计算公式</w:t>
      </w:r>
      <w:r w:rsidRPr="008514B3">
        <w:rPr>
          <w:rFonts w:eastAsia="黑体" w:hint="eastAsia"/>
          <w:b/>
          <w:sz w:val="22"/>
          <w:szCs w:val="22"/>
        </w:rPr>
        <w:t>:</w:t>
      </w:r>
      <m:oMath>
        <m:r>
          <m:rPr>
            <m:sty m:val="p"/>
          </m:rPr>
          <w:rPr>
            <w:rFonts w:ascii="Cambria Math" w:eastAsia="黑体" w:hAnsi="Cambria Math"/>
            <w:sz w:val="22"/>
            <w:szCs w:val="22"/>
          </w:rPr>
          <w:br/>
        </m:r>
      </m:oMath>
      <m:oMathPara>
        <m:oMath>
          <m:sSub>
            <m:sSubPr>
              <m:ctrlPr>
                <w:rPr>
                  <w:rFonts w:ascii="Cambria Math" w:eastAsia="黑体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hint="eastAsia"/>
                  <w:sz w:val="22"/>
                  <w:szCs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黑体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黑体" w:hAnsi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1</m:t>
              </m:r>
            </m:sub>
          </m:sSub>
          <m:f>
            <m:fPr>
              <m:ctrlPr>
                <w:rPr>
                  <w:rFonts w:ascii="Cambria Math" w:eastAsia="黑体" w:hAnsi="Cambria Math"/>
                  <w:b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="黑体" w:hAnsi="Cambria Math"/>
                  <w:b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(</m:t>
                  </m:r>
                  <m:f>
                    <m:fPr>
                      <m:ctrlPr>
                        <w:rPr>
                          <w:rFonts w:ascii="Cambria Math" w:eastAsia="黑体" w:hAnsi="Cambria Math"/>
                          <w:b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∆T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∆t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(</m:t>
                  </m:r>
                  <m:f>
                    <m:fPr>
                      <m:ctrlPr>
                        <w:rPr>
                          <w:rFonts w:ascii="Cambria Math" w:eastAsia="黑体" w:hAnsi="Cambria Math"/>
                          <w:b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∆T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∆t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</m:oMath>
      </m:oMathPara>
    </w:p>
    <w:p w14:paraId="1354C727" w14:textId="77777777" w:rsidR="00A26E77" w:rsidRDefault="00A26E77" w:rsidP="00A26E77">
      <w:pPr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由此公式计算得出</w:t>
      </w:r>
      <w:r>
        <w:rPr>
          <w:rFonts w:eastAsia="黑体"/>
          <w:b/>
          <w:sz w:val="24"/>
        </w:rPr>
        <w:t>F</w:t>
      </w:r>
      <w:r>
        <w:rPr>
          <w:rFonts w:eastAsia="黑体" w:hint="eastAsia"/>
          <w:b/>
          <w:sz w:val="24"/>
        </w:rPr>
        <w:t>e</w:t>
      </w:r>
      <w:r>
        <w:rPr>
          <w:rFonts w:eastAsia="黑体" w:hint="eastAsia"/>
          <w:b/>
          <w:sz w:val="24"/>
        </w:rPr>
        <w:t>和</w:t>
      </w:r>
      <w:r>
        <w:rPr>
          <w:rFonts w:eastAsia="黑体" w:hint="eastAsia"/>
          <w:b/>
          <w:sz w:val="24"/>
        </w:rPr>
        <w:t>Al</w:t>
      </w:r>
      <w:r>
        <w:rPr>
          <w:rFonts w:eastAsia="黑体" w:hint="eastAsia"/>
          <w:b/>
          <w:sz w:val="24"/>
        </w:rPr>
        <w:t>的比热容分别为：</w:t>
      </w:r>
    </w:p>
    <w:p w14:paraId="3668D30C" w14:textId="63BCBDCF" w:rsidR="00A26E77" w:rsidRPr="008514B3" w:rsidRDefault="00000000" w:rsidP="00A26E77">
      <w:pPr>
        <w:rPr>
          <w:rFonts w:eastAsia="黑体" w:hint="eastAsia"/>
          <w:b/>
          <w:sz w:val="22"/>
          <w:szCs w:val="22"/>
        </w:rPr>
      </w:pPr>
      <m:oMath>
        <m:sSub>
          <m:sSubPr>
            <m:ctrlPr>
              <w:rPr>
                <w:rFonts w:ascii="Cambria Math" w:eastAsia="黑体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hint="eastAsia"/>
                <w:sz w:val="22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2"/>
                <w:szCs w:val="22"/>
              </w:rPr>
              <m:t>Fe</m:t>
            </m:r>
          </m:sub>
        </m:sSub>
        <m:r>
          <m:rPr>
            <m:sty m:val="bi"/>
          </m:rPr>
          <w:rPr>
            <w:rFonts w:ascii="Cambria Math" w:eastAsia="黑体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="黑体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2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2"/>
                <w:szCs w:val="22"/>
              </w:rPr>
              <m:t>Cu</m:t>
            </m:r>
          </m:sub>
        </m:sSub>
        <m:f>
          <m:fPr>
            <m:ctrlPr>
              <w:rPr>
                <w:rFonts w:ascii="Cambria Math" w:eastAsia="黑体" w:hAnsi="Cambria Math"/>
                <w:b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Cu</m:t>
                </m:r>
              </m:sub>
            </m:sSub>
          </m:num>
          <m:den>
            <m:sSub>
              <m:sSubPr>
                <m:ctrlPr>
                  <w:rPr>
                    <w:rFonts w:ascii="Cambria Math" w:eastAsia="黑体" w:hAnsi="Cambria Math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Fe</m:t>
                </m:r>
              </m:sub>
            </m:sSub>
          </m:den>
        </m:f>
        <m:f>
          <m:fPr>
            <m:ctrlPr>
              <w:rPr>
                <w:rFonts w:ascii="Cambria Math" w:eastAsia="黑体" w:hAnsi="Cambria Math"/>
                <w:b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∆T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∆t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Cu</m:t>
                </m:r>
              </m:sub>
            </m:sSub>
          </m:num>
          <m:den>
            <m:sSub>
              <m:sSubPr>
                <m:ctrlPr>
                  <w:rPr>
                    <w:rFonts w:ascii="Cambria Math" w:eastAsia="黑体" w:hAnsi="Cambria Math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∆T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∆t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Fe</m:t>
                </m:r>
              </m:sub>
            </m:sSub>
          </m:den>
        </m:f>
      </m:oMath>
      <w:r w:rsidR="00A26E77" w:rsidRPr="008514B3">
        <w:rPr>
          <w:rFonts w:eastAsia="黑体" w:hint="eastAsia"/>
          <w:b/>
          <w:sz w:val="22"/>
          <w:szCs w:val="22"/>
        </w:rPr>
        <w:t>=</w:t>
      </w:r>
      <w:r w:rsidR="00A26E77" w:rsidRPr="008514B3">
        <w:rPr>
          <w:rFonts w:eastAsia="黑体"/>
          <w:b/>
          <w:sz w:val="22"/>
          <w:szCs w:val="22"/>
        </w:rPr>
        <w:t>0.104cal</w:t>
      </w:r>
      <w:r w:rsidR="00A26E77" w:rsidRPr="008514B3">
        <w:rPr>
          <w:rFonts w:eastAsia="黑体" w:hint="eastAsia"/>
          <w:b/>
          <w:sz w:val="22"/>
          <w:szCs w:val="22"/>
        </w:rPr>
        <w:t>·</w:t>
      </w:r>
      <m:oMath>
        <m:sSup>
          <m:sSupPr>
            <m:ctrlPr>
              <w:rPr>
                <w:rFonts w:ascii="Cambria Math" w:eastAsia="黑体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/>
                <w:sz w:val="22"/>
                <w:szCs w:val="22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 w:val="22"/>
                <w:szCs w:val="22"/>
              </w:rPr>
              <m:t>-1</m:t>
            </m:r>
          </m:sup>
        </m:sSup>
      </m:oMath>
      <w:r w:rsidR="00A26E77" w:rsidRPr="008514B3">
        <w:rPr>
          <w:rFonts w:eastAsia="黑体" w:hint="eastAsia"/>
          <w:b/>
          <w:sz w:val="22"/>
          <w:szCs w:val="22"/>
        </w:rPr>
        <w:t>·</w:t>
      </w:r>
      <m:oMath>
        <m:sSup>
          <m:sSupPr>
            <m:ctrlPr>
              <w:rPr>
                <w:rFonts w:ascii="Cambria Math" w:eastAsia="黑体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hint="eastAsia"/>
                <w:sz w:val="22"/>
                <w:szCs w:val="22"/>
              </w:rPr>
              <m:t>℃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 w:val="22"/>
                <w:szCs w:val="22"/>
              </w:rPr>
              <m:t>-1</m:t>
            </m:r>
          </m:sup>
        </m:sSup>
      </m:oMath>
      <w:r w:rsidR="008514B3">
        <w:rPr>
          <w:rFonts w:eastAsia="黑体" w:hint="eastAsia"/>
          <w:b/>
          <w:sz w:val="22"/>
          <w:szCs w:val="22"/>
        </w:rPr>
        <w:t xml:space="preserve"> </w:t>
      </w:r>
      <w:r w:rsidR="008514B3">
        <w:rPr>
          <w:rFonts w:eastAsia="黑体"/>
          <w:b/>
          <w:sz w:val="22"/>
          <w:szCs w:val="22"/>
        </w:rPr>
        <w:t xml:space="preserve">    </w:t>
      </w:r>
      <m:oMath>
        <m:sSub>
          <m:sSubPr>
            <m:ctrlPr>
              <w:rPr>
                <w:rFonts w:ascii="Cambria Math" w:eastAsia="黑体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hint="eastAsia"/>
                <w:sz w:val="22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2"/>
                <w:szCs w:val="22"/>
              </w:rPr>
              <m:t>Al</m:t>
            </m:r>
          </m:sub>
        </m:sSub>
        <m:r>
          <m:rPr>
            <m:sty m:val="bi"/>
          </m:rPr>
          <w:rPr>
            <w:rFonts w:ascii="Cambria Math" w:eastAsia="黑体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="黑体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 w:val="22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 w:val="22"/>
                <w:szCs w:val="22"/>
              </w:rPr>
              <m:t>Cu</m:t>
            </m:r>
          </m:sub>
        </m:sSub>
        <m:f>
          <m:fPr>
            <m:ctrlPr>
              <w:rPr>
                <w:rFonts w:ascii="Cambria Math" w:eastAsia="黑体" w:hAnsi="Cambria Math"/>
                <w:b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Cu</m:t>
                </m:r>
              </m:sub>
            </m:sSub>
          </m:num>
          <m:den>
            <m:sSub>
              <m:sSubPr>
                <m:ctrlPr>
                  <w:rPr>
                    <w:rFonts w:ascii="Cambria Math" w:eastAsia="黑体" w:hAnsi="Cambria Math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Al</m:t>
                </m:r>
              </m:sub>
            </m:sSub>
          </m:den>
        </m:f>
        <m:f>
          <m:fPr>
            <m:ctrlPr>
              <w:rPr>
                <w:rFonts w:ascii="Cambria Math" w:eastAsia="黑体" w:hAnsi="Cambria Math"/>
                <w:b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∆T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∆t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Cu</m:t>
                </m:r>
              </m:sub>
            </m:sSub>
          </m:num>
          <m:den>
            <m:sSub>
              <m:sSubPr>
                <m:ctrlPr>
                  <w:rPr>
                    <w:rFonts w:ascii="Cambria Math" w:eastAsia="黑体" w:hAnsi="Cambria Math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∆T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2"/>
                        <w:szCs w:val="22"/>
                      </w:rPr>
                      <m:t>∆t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)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/>
                    <w:sz w:val="22"/>
                    <w:szCs w:val="22"/>
                  </w:rPr>
                  <m:t>Al</m:t>
                </m:r>
              </m:sub>
            </m:sSub>
          </m:den>
        </m:f>
      </m:oMath>
      <w:r w:rsidR="008514B3" w:rsidRPr="008514B3">
        <w:rPr>
          <w:rFonts w:eastAsia="黑体" w:hint="eastAsia"/>
          <w:b/>
          <w:sz w:val="22"/>
          <w:szCs w:val="22"/>
        </w:rPr>
        <w:t>=</w:t>
      </w:r>
      <w:r w:rsidR="008514B3" w:rsidRPr="008514B3">
        <w:rPr>
          <w:rFonts w:eastAsia="黑体"/>
          <w:b/>
          <w:sz w:val="22"/>
          <w:szCs w:val="22"/>
        </w:rPr>
        <w:t>0. 274cal</w:t>
      </w:r>
      <w:r w:rsidR="008514B3" w:rsidRPr="008514B3">
        <w:rPr>
          <w:rFonts w:eastAsia="黑体" w:hint="eastAsia"/>
          <w:b/>
          <w:sz w:val="22"/>
          <w:szCs w:val="22"/>
        </w:rPr>
        <w:t>·</w:t>
      </w:r>
      <m:oMath>
        <m:sSup>
          <m:sSupPr>
            <m:ctrlPr>
              <w:rPr>
                <w:rFonts w:ascii="Cambria Math" w:eastAsia="黑体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/>
                <w:sz w:val="22"/>
                <w:szCs w:val="22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 w:val="22"/>
                <w:szCs w:val="22"/>
              </w:rPr>
              <m:t>-1</m:t>
            </m:r>
          </m:sup>
        </m:sSup>
      </m:oMath>
      <w:r w:rsidR="008514B3" w:rsidRPr="008514B3">
        <w:rPr>
          <w:rFonts w:eastAsia="黑体" w:hint="eastAsia"/>
          <w:b/>
          <w:sz w:val="22"/>
          <w:szCs w:val="22"/>
        </w:rPr>
        <w:t>·</w:t>
      </w:r>
      <m:oMath>
        <m:sSup>
          <m:sSupPr>
            <m:ctrlPr>
              <w:rPr>
                <w:rFonts w:ascii="Cambria Math" w:eastAsia="黑体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hint="eastAsia"/>
                <w:sz w:val="22"/>
                <w:szCs w:val="22"/>
              </w:rPr>
              <m:t>℃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 w:val="22"/>
                <w:szCs w:val="22"/>
              </w:rPr>
              <m:t>-1</m:t>
            </m:r>
          </m:sup>
        </m:sSup>
      </m:oMath>
    </w:p>
    <w:p w14:paraId="28AB228F" w14:textId="74552E9A" w:rsidR="008514B3" w:rsidRPr="008514B3" w:rsidRDefault="008514B3" w:rsidP="008514B3">
      <w:pPr>
        <w:rPr>
          <w:rFonts w:eastAsia="黑体"/>
          <w:b/>
          <w:szCs w:val="21"/>
        </w:rPr>
      </w:pPr>
      <w:r w:rsidRPr="008514B3">
        <w:rPr>
          <w:rFonts w:eastAsia="黑体" w:hint="eastAsia"/>
          <w:b/>
          <w:szCs w:val="21"/>
        </w:rPr>
        <w:t>由</w:t>
      </w:r>
      <w:r w:rsidRPr="008514B3">
        <w:rPr>
          <w:rFonts w:eastAsia="黑体" w:hint="eastAsia"/>
          <w:b/>
          <w:szCs w:val="21"/>
        </w:rPr>
        <w:t>Fe</w:t>
      </w:r>
      <w:r w:rsidRPr="008514B3">
        <w:rPr>
          <w:rFonts w:eastAsia="黑体" w:hint="eastAsia"/>
          <w:b/>
          <w:szCs w:val="21"/>
        </w:rPr>
        <w:t>比热容标准值为</w:t>
      </w:r>
      <w:r w:rsidRPr="008514B3">
        <w:rPr>
          <w:rFonts w:eastAsia="黑体" w:hint="eastAsia"/>
          <w:b/>
          <w:szCs w:val="21"/>
        </w:rPr>
        <w:t>0</w:t>
      </w:r>
      <w:r w:rsidRPr="008514B3">
        <w:rPr>
          <w:rFonts w:eastAsia="黑体"/>
          <w:b/>
          <w:szCs w:val="21"/>
        </w:rPr>
        <w:t xml:space="preserve">.12 </w:t>
      </w:r>
      <w:proofErr w:type="spellStart"/>
      <w:r w:rsidRPr="008514B3">
        <w:rPr>
          <w:rFonts w:eastAsia="黑体"/>
          <w:b/>
          <w:szCs w:val="21"/>
        </w:rPr>
        <w:t>cal</w:t>
      </w:r>
      <w:proofErr w:type="spellEnd"/>
      <w:r w:rsidRPr="008514B3">
        <w:rPr>
          <w:rFonts w:eastAsia="黑体" w:hint="eastAsia"/>
          <w:b/>
          <w:szCs w:val="21"/>
        </w:rPr>
        <w:t>/</w:t>
      </w:r>
      <w:r w:rsidRPr="008514B3">
        <w:rPr>
          <w:rFonts w:eastAsia="黑体"/>
          <w:b/>
          <w:szCs w:val="21"/>
        </w:rPr>
        <w:t>(</w:t>
      </w:r>
      <m:oMath>
        <m:sSup>
          <m:sSupPr>
            <m:ctrlPr>
              <w:rPr>
                <w:rFonts w:ascii="Cambria Math" w:eastAsia="黑体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-1</m:t>
            </m:r>
          </m:sup>
        </m:sSup>
      </m:oMath>
      <w:r w:rsidRPr="008514B3">
        <w:rPr>
          <w:rFonts w:eastAsia="黑体" w:hint="eastAsia"/>
          <w:b/>
          <w:szCs w:val="21"/>
        </w:rPr>
        <w:t>·</w:t>
      </w:r>
      <m:oMath>
        <m:sSup>
          <m:sSupPr>
            <m:ctrlPr>
              <w:rPr>
                <w:rFonts w:ascii="Cambria Math" w:eastAsia="黑体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hint="eastAsia"/>
                <w:szCs w:val="21"/>
              </w:rPr>
              <m:t>℃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-1</m:t>
            </m:r>
          </m:sup>
        </m:sSup>
      </m:oMath>
      <w:r w:rsidRPr="008514B3">
        <w:rPr>
          <w:rFonts w:eastAsia="黑体"/>
          <w:b/>
          <w:szCs w:val="21"/>
        </w:rPr>
        <w:t>)</w:t>
      </w:r>
      <w:r w:rsidRPr="008514B3">
        <w:rPr>
          <w:rFonts w:eastAsia="黑体" w:hint="eastAsia"/>
          <w:b/>
          <w:szCs w:val="21"/>
        </w:rPr>
        <w:t>，</w:t>
      </w:r>
      <w:r w:rsidRPr="008514B3">
        <w:rPr>
          <w:rFonts w:eastAsia="黑体" w:hint="eastAsia"/>
          <w:b/>
          <w:szCs w:val="21"/>
        </w:rPr>
        <w:t>Al</w:t>
      </w:r>
      <w:r w:rsidRPr="008514B3">
        <w:rPr>
          <w:rFonts w:eastAsia="黑体" w:hint="eastAsia"/>
          <w:b/>
          <w:szCs w:val="21"/>
        </w:rPr>
        <w:t>比热容标准值为</w:t>
      </w:r>
      <w:r w:rsidRPr="008514B3">
        <w:rPr>
          <w:rFonts w:eastAsia="黑体" w:hint="eastAsia"/>
          <w:b/>
          <w:szCs w:val="21"/>
        </w:rPr>
        <w:t>0</w:t>
      </w:r>
      <w:r w:rsidRPr="008514B3">
        <w:rPr>
          <w:rFonts w:eastAsia="黑体"/>
          <w:b/>
          <w:szCs w:val="21"/>
        </w:rPr>
        <w:t xml:space="preserve">.23 </w:t>
      </w:r>
      <w:proofErr w:type="spellStart"/>
      <w:r w:rsidRPr="008514B3">
        <w:rPr>
          <w:rFonts w:eastAsia="黑体"/>
          <w:b/>
          <w:szCs w:val="21"/>
        </w:rPr>
        <w:t>cal</w:t>
      </w:r>
      <w:proofErr w:type="spellEnd"/>
      <w:r w:rsidRPr="008514B3">
        <w:rPr>
          <w:rFonts w:eastAsia="黑体" w:hint="eastAsia"/>
          <w:b/>
          <w:szCs w:val="21"/>
        </w:rPr>
        <w:t>/</w:t>
      </w:r>
      <w:r w:rsidRPr="008514B3">
        <w:rPr>
          <w:rFonts w:eastAsia="黑体"/>
          <w:b/>
          <w:szCs w:val="21"/>
        </w:rPr>
        <w:t>(</w:t>
      </w:r>
      <m:oMath>
        <m:sSup>
          <m:sSupPr>
            <m:ctrlPr>
              <w:rPr>
                <w:rFonts w:ascii="Cambria Math" w:eastAsia="黑体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-1</m:t>
            </m:r>
          </m:sup>
        </m:sSup>
      </m:oMath>
      <w:r w:rsidRPr="008514B3">
        <w:rPr>
          <w:rFonts w:eastAsia="黑体" w:hint="eastAsia"/>
          <w:b/>
          <w:szCs w:val="21"/>
        </w:rPr>
        <w:t>·</w:t>
      </w:r>
      <m:oMath>
        <m:sSup>
          <m:sSupPr>
            <m:ctrlPr>
              <w:rPr>
                <w:rFonts w:ascii="Cambria Math" w:eastAsia="黑体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hint="eastAsia"/>
                <w:szCs w:val="21"/>
              </w:rPr>
              <m:t>℃</m:t>
            </m:r>
          </m:e>
          <m:sup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-1</m:t>
            </m:r>
          </m:sup>
        </m:sSup>
      </m:oMath>
      <w:r w:rsidRPr="008514B3">
        <w:rPr>
          <w:rFonts w:eastAsia="黑体"/>
          <w:b/>
          <w:szCs w:val="21"/>
        </w:rPr>
        <w:t>)</w:t>
      </w:r>
    </w:p>
    <w:p w14:paraId="48598FCE" w14:textId="77777777" w:rsidR="008514B3" w:rsidRPr="008514B3" w:rsidRDefault="008514B3" w:rsidP="008514B3">
      <w:pPr>
        <w:rPr>
          <w:rFonts w:eastAsia="黑体"/>
          <w:b/>
          <w:szCs w:val="21"/>
        </w:rPr>
      </w:pPr>
      <w:r w:rsidRPr="008514B3">
        <w:rPr>
          <w:rFonts w:eastAsia="黑体" w:hint="eastAsia"/>
          <w:b/>
          <w:szCs w:val="21"/>
        </w:rPr>
        <w:t>可由公式：</w:t>
      </w:r>
      <m:oMath>
        <m:sSub>
          <m:sSubPr>
            <m:ctrlPr>
              <w:rPr>
                <w:rFonts w:ascii="Cambria Math" w:eastAsia="黑体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c</m:t>
            </m:r>
          </m:sub>
        </m:sSub>
        <m:r>
          <m:rPr>
            <m:sty m:val="bi"/>
          </m:rPr>
          <w:rPr>
            <w:rFonts w:ascii="Cambria Math" w:eastAsia="黑体" w:hAnsi="Cambria Math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b/>
                <w:i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黑体" w:hAnsi="Cambria Math"/>
                    <w:b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Cs w:val="21"/>
                      </w:rPr>
                      <m:t>标准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Cs w:val="21"/>
                      </w:rPr>
                      <m:t>实验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黑体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szCs w:val="21"/>
                  </w:rPr>
                  <m:t>标准</m:t>
                </m:r>
              </m:sub>
            </m:sSub>
          </m:den>
        </m:f>
        <m:r>
          <m:rPr>
            <m:sty m:val="bi"/>
          </m:rPr>
          <w:rPr>
            <w:rFonts w:ascii="Cambria Math" w:eastAsia="黑体" w:hAnsi="Cambria Math"/>
            <w:szCs w:val="21"/>
          </w:rPr>
          <m:t>×100%</m:t>
        </m:r>
      </m:oMath>
    </w:p>
    <w:p w14:paraId="2EEEB318" w14:textId="0CAE3BAC" w:rsidR="008514B3" w:rsidRPr="008514B3" w:rsidRDefault="008514B3" w:rsidP="008514B3">
      <w:pPr>
        <w:rPr>
          <w:rFonts w:eastAsia="黑体" w:hint="eastAsia"/>
          <w:b/>
          <w:szCs w:val="21"/>
        </w:rPr>
      </w:pPr>
      <w:r w:rsidRPr="008514B3">
        <w:rPr>
          <w:rFonts w:eastAsia="黑体" w:hint="eastAsia"/>
          <w:b/>
          <w:szCs w:val="21"/>
        </w:rPr>
        <w:t>计算得出</w:t>
      </w:r>
      <w:r w:rsidRPr="008514B3">
        <w:rPr>
          <w:rFonts w:eastAsia="黑体" w:hint="eastAsia"/>
          <w:b/>
          <w:szCs w:val="21"/>
        </w:rPr>
        <w:t>Fe</w:t>
      </w:r>
      <w:r w:rsidRPr="008514B3">
        <w:rPr>
          <w:rFonts w:eastAsia="黑体" w:hint="eastAsia"/>
          <w:b/>
          <w:szCs w:val="21"/>
        </w:rPr>
        <w:t>的百分比误差为：</w:t>
      </w:r>
      <w:r>
        <w:rPr>
          <w:rFonts w:eastAsia="黑体" w:hint="eastAsia"/>
          <w:b/>
          <w:szCs w:val="21"/>
        </w:rPr>
        <w:t xml:space="preserve"> </w:t>
      </w:r>
      <w:r>
        <w:rPr>
          <w:rFonts w:eastAsia="黑体"/>
          <w:b/>
          <w:szCs w:val="21"/>
        </w:rPr>
        <w:t xml:space="preserve">                   </w:t>
      </w:r>
      <w:r w:rsidRPr="008514B3">
        <w:rPr>
          <w:rFonts w:eastAsia="黑体" w:hint="eastAsia"/>
          <w:b/>
          <w:szCs w:val="21"/>
        </w:rPr>
        <w:t>Al</w:t>
      </w:r>
      <w:r w:rsidRPr="008514B3">
        <w:rPr>
          <w:rFonts w:eastAsia="黑体" w:hint="eastAsia"/>
          <w:b/>
          <w:szCs w:val="21"/>
        </w:rPr>
        <w:t>的百分比误差为：</w:t>
      </w:r>
    </w:p>
    <w:p w14:paraId="5E8DAE71" w14:textId="77777777" w:rsidR="008514B3" w:rsidRPr="008514B3" w:rsidRDefault="008514B3" w:rsidP="008514B3">
      <w:pPr>
        <w:rPr>
          <w:rFonts w:eastAsia="黑体"/>
          <w:b/>
          <w:szCs w:val="21"/>
        </w:rPr>
      </w:pPr>
      <m:oMath>
        <m:sSub>
          <m:sSubPr>
            <m:ctrlPr>
              <w:rPr>
                <w:rFonts w:ascii="Cambria Math" w:eastAsia="黑体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eastAsia="黑体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Fe</m:t>
                </m:r>
              </m:sub>
            </m:sSub>
          </m:sub>
        </m:sSub>
      </m:oMath>
      <w:r w:rsidRPr="008514B3">
        <w:rPr>
          <w:rFonts w:eastAsia="黑体"/>
          <w:b/>
          <w:szCs w:val="21"/>
        </w:rPr>
        <w:t>=</w:t>
      </w:r>
      <m:oMath>
        <m:f>
          <m:fPr>
            <m:ctrlPr>
              <w:rPr>
                <w:rFonts w:ascii="Cambria Math" w:eastAsia="黑体" w:hAnsi="Cambria Math"/>
                <w:b/>
                <w:i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黑体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0.120-0.10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4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0.120</m:t>
            </m:r>
          </m:den>
        </m:f>
        <m:r>
          <m:rPr>
            <m:sty m:val="bi"/>
          </m:rPr>
          <w:rPr>
            <w:rFonts w:ascii="Cambria Math" w:eastAsia="黑体" w:hAnsi="Cambria Math"/>
            <w:szCs w:val="21"/>
          </w:rPr>
          <m:t>×100%</m:t>
        </m:r>
      </m:oMath>
      <w:r w:rsidRPr="008514B3">
        <w:rPr>
          <w:rFonts w:eastAsia="黑体" w:hint="eastAsia"/>
          <w:b/>
          <w:szCs w:val="21"/>
        </w:rPr>
        <w:t>=</w:t>
      </w:r>
      <w:r w:rsidRPr="008514B3">
        <w:rPr>
          <w:rFonts w:eastAsia="黑体"/>
          <w:b/>
          <w:szCs w:val="21"/>
        </w:rPr>
        <w:t>13.333</w:t>
      </w:r>
      <w:r w:rsidRPr="008514B3">
        <w:rPr>
          <w:rFonts w:eastAsia="黑体"/>
          <w:b/>
          <w:szCs w:val="21"/>
        </w:rPr>
        <w:t>%</w:t>
      </w:r>
      <w:r>
        <w:rPr>
          <w:rFonts w:eastAsia="黑体"/>
          <w:b/>
          <w:szCs w:val="21"/>
        </w:rPr>
        <w:t xml:space="preserve">                </w:t>
      </w:r>
      <m:oMath>
        <m:sSub>
          <m:sSubPr>
            <m:ctrlPr>
              <w:rPr>
                <w:rFonts w:ascii="Cambria Math" w:eastAsia="黑体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eastAsia="黑体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Al</m:t>
                </m:r>
              </m:sub>
            </m:sSub>
          </m:sub>
        </m:sSub>
      </m:oMath>
      <w:r w:rsidRPr="008514B3">
        <w:rPr>
          <w:rFonts w:eastAsia="黑体"/>
          <w:b/>
          <w:szCs w:val="21"/>
        </w:rPr>
        <w:t>=</w:t>
      </w:r>
      <m:oMath>
        <m:f>
          <m:fPr>
            <m:ctrlPr>
              <w:rPr>
                <w:rFonts w:ascii="Cambria Math" w:eastAsia="黑体" w:hAnsi="Cambria Math"/>
                <w:b/>
                <w:i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黑体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0.230-0.274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0.230</m:t>
            </m:r>
          </m:den>
        </m:f>
        <m:r>
          <m:rPr>
            <m:sty m:val="bi"/>
          </m:rPr>
          <w:rPr>
            <w:rFonts w:ascii="Cambria Math" w:eastAsia="黑体" w:hAnsi="Cambria Math"/>
            <w:szCs w:val="21"/>
          </w:rPr>
          <m:t>×100%</m:t>
        </m:r>
      </m:oMath>
      <w:r w:rsidRPr="008514B3">
        <w:rPr>
          <w:rFonts w:eastAsia="黑体" w:hint="eastAsia"/>
          <w:b/>
          <w:szCs w:val="21"/>
        </w:rPr>
        <w:t>=</w:t>
      </w:r>
      <w:r w:rsidRPr="008514B3">
        <w:rPr>
          <w:rFonts w:eastAsia="黑体"/>
          <w:b/>
          <w:szCs w:val="21"/>
        </w:rPr>
        <w:t>19.130%</w:t>
      </w:r>
    </w:p>
    <w:p w14:paraId="165970B8" w14:textId="7C6A0900" w:rsidR="008514B3" w:rsidRPr="008514B3" w:rsidRDefault="008514B3" w:rsidP="008514B3">
      <w:pPr>
        <w:rPr>
          <w:rFonts w:eastAsia="黑体"/>
          <w:b/>
          <w:szCs w:val="21"/>
        </w:rPr>
      </w:pPr>
    </w:p>
    <w:p w14:paraId="489D7DA9" w14:textId="21367CEA" w:rsidR="00847F4C" w:rsidRPr="008514B3" w:rsidRDefault="0064751E" w:rsidP="00A26E77">
      <w:r>
        <w:rPr>
          <w:noProof/>
          <w14:ligatures w14:val="standardContextual"/>
        </w:rPr>
        <w:drawing>
          <wp:inline distT="0" distB="0" distL="0" distR="0" wp14:anchorId="4262EA09" wp14:editId="3F5FCF5F">
            <wp:extent cx="4457700" cy="2484120"/>
            <wp:effectExtent l="0" t="0" r="0" b="1143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A4CF2B7-8837-B33F-E200-B3F4CA7BD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pPr w:leftFromText="180" w:rightFromText="180" w:vertAnchor="text" w:horzAnchor="margin" w:tblpY="-5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1"/>
        <w:gridCol w:w="992"/>
        <w:gridCol w:w="992"/>
        <w:gridCol w:w="992"/>
        <w:gridCol w:w="993"/>
        <w:gridCol w:w="992"/>
        <w:gridCol w:w="1276"/>
      </w:tblGrid>
      <w:tr w:rsidR="001918F6" w:rsidRPr="008514B3" w14:paraId="7F25D702" w14:textId="77777777" w:rsidTr="00FB1AEF">
        <w:trPr>
          <w:trHeight w:val="192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0ED011" w14:textId="77777777" w:rsidR="001918F6" w:rsidRPr="001918F6" w:rsidRDefault="001918F6" w:rsidP="00FB1AEF">
            <w:pPr>
              <w:ind w:left="1120" w:hangingChars="400" w:hanging="1120"/>
              <w:rPr>
                <w:sz w:val="24"/>
              </w:rPr>
            </w:pPr>
            <w:r w:rsidRPr="0064751E">
              <w:rPr>
                <w:rFonts w:hint="eastAsia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4906F3" wp14:editId="4C9C6959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-62230</wp:posOffset>
                      </wp:positionV>
                      <wp:extent cx="769620" cy="1112520"/>
                      <wp:effectExtent l="0" t="0" r="30480" b="30480"/>
                      <wp:wrapNone/>
                      <wp:docPr id="2" name="直接箭头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69620" cy="1112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2BF7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" o:spid="_x0000_s1026" type="#_x0000_t32" style="position:absolute;left:0;text-align:left;margin-left:44.9pt;margin-top:-4.9pt;width:60.6pt;height:87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"/>
                  </w:pict>
                </mc:Fallback>
              </mc:AlternateContent>
            </w:r>
            <w:r w:rsidRPr="0064751E">
              <w:rPr>
                <w:rFonts w:hint="eastAsia"/>
                <w:sz w:val="28"/>
                <w:szCs w:val="28"/>
              </w:rPr>
              <w:t xml:space="preserve">       </w:t>
            </w:r>
            <w:r w:rsidRPr="0064751E">
              <w:rPr>
                <w:sz w:val="28"/>
                <w:szCs w:val="28"/>
              </w:rPr>
              <w:t xml:space="preserve">  </w:t>
            </w:r>
            <w:r w:rsidRPr="001918F6">
              <w:rPr>
                <w:sz w:val="24"/>
              </w:rPr>
              <w:t xml:space="preserve"> </w:t>
            </w:r>
            <w:r w:rsidRPr="001918F6">
              <w:rPr>
                <w:rFonts w:hint="eastAsia"/>
                <w:sz w:val="24"/>
              </w:rPr>
              <w:t xml:space="preserve"> </w:t>
            </w:r>
            <w:r w:rsidRPr="001918F6">
              <w:rPr>
                <w:rFonts w:hint="eastAsia"/>
                <w:sz w:val="24"/>
              </w:rPr>
              <w:t>次数</w:t>
            </w:r>
          </w:p>
          <w:p w14:paraId="32511736" w14:textId="77777777" w:rsidR="001918F6" w:rsidRPr="001918F6" w:rsidRDefault="001918F6" w:rsidP="00FB1AEF">
            <w:pPr>
              <w:rPr>
                <w:sz w:val="22"/>
                <w:szCs w:val="22"/>
              </w:rPr>
            </w:pPr>
            <w:r w:rsidRPr="0064751E">
              <w:rPr>
                <w:rFonts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8269B4" wp14:editId="511DE738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219710</wp:posOffset>
                      </wp:positionV>
                      <wp:extent cx="1424940" cy="617220"/>
                      <wp:effectExtent l="0" t="0" r="22860" b="30480"/>
                      <wp:wrapNone/>
                      <wp:docPr id="6" name="直接箭头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424940" cy="6172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D738A" id="直接箭头连接符 6" o:spid="_x0000_s1026" type="#_x0000_t32" style="position:absolute;left:0;text-align:left;margin-left:-6.7pt;margin-top:17.3pt;width:112.2pt;height:48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"/>
                  </w:pict>
                </mc:Fallback>
              </mc:AlternateContent>
            </w:r>
            <w:r w:rsidRPr="0064751E">
              <w:rPr>
                <w:rFonts w:hint="eastAsia"/>
                <w:sz w:val="28"/>
                <w:szCs w:val="28"/>
              </w:rPr>
              <w:t xml:space="preserve"> </w:t>
            </w:r>
            <w:r w:rsidRPr="001918F6">
              <w:rPr>
                <w:rFonts w:hint="eastAsia"/>
                <w:sz w:val="22"/>
                <w:szCs w:val="22"/>
              </w:rPr>
              <w:t>时间Δ</w:t>
            </w:r>
            <w:r w:rsidRPr="001918F6">
              <w:rPr>
                <w:rFonts w:hint="eastAsia"/>
                <w:sz w:val="22"/>
                <w:szCs w:val="22"/>
              </w:rPr>
              <w:t>t</w:t>
            </w:r>
          </w:p>
          <w:p w14:paraId="6BF42FFB" w14:textId="77777777" w:rsidR="001918F6" w:rsidRPr="001918F6" w:rsidRDefault="001918F6" w:rsidP="00FB1AEF">
            <w:pPr>
              <w:ind w:firstLineChars="280" w:firstLine="616"/>
              <w:rPr>
                <w:sz w:val="22"/>
                <w:szCs w:val="22"/>
              </w:rPr>
            </w:pPr>
            <w:r w:rsidRPr="001918F6">
              <w:rPr>
                <w:rFonts w:hint="eastAsia"/>
                <w:sz w:val="22"/>
                <w:szCs w:val="22"/>
              </w:rPr>
              <w:t>(S)</w:t>
            </w:r>
          </w:p>
          <w:p w14:paraId="11E1A753" w14:textId="77777777" w:rsidR="001918F6" w:rsidRPr="0064751E" w:rsidRDefault="001918F6" w:rsidP="00FB1AEF">
            <w:pPr>
              <w:rPr>
                <w:sz w:val="28"/>
                <w:szCs w:val="28"/>
              </w:rPr>
            </w:pPr>
            <w:r w:rsidRPr="0064751E">
              <w:rPr>
                <w:rFonts w:hint="eastAsia"/>
                <w:sz w:val="28"/>
                <w:szCs w:val="28"/>
              </w:rPr>
              <w:t>样品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DCC770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DBD493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76F0C8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FFF947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0B03B8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A651D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hint="eastAsia"/>
                <w:sz w:val="28"/>
                <w:szCs w:val="28"/>
              </w:rPr>
              <w:t>Δ</w:t>
            </w:r>
            <w:r w:rsidRPr="0064751E">
              <w:rPr>
                <w:rFonts w:hint="eastAsia"/>
                <w:sz w:val="28"/>
                <w:szCs w:val="28"/>
              </w:rPr>
              <w:t>t</w:t>
            </w:r>
            <w:r w:rsidRPr="0064751E">
              <w:rPr>
                <w:rFonts w:hint="eastAsia"/>
                <w:sz w:val="28"/>
                <w:szCs w:val="28"/>
              </w:rPr>
              <w:t>平均</w:t>
            </w:r>
          </w:p>
        </w:tc>
      </w:tr>
      <w:tr w:rsidR="001918F6" w:rsidRPr="008514B3" w14:paraId="2CD93B18" w14:textId="77777777" w:rsidTr="00FB1AEF">
        <w:trPr>
          <w:trHeight w:val="477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B660E2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hint="eastAsia"/>
                <w:sz w:val="28"/>
                <w:szCs w:val="28"/>
              </w:rPr>
              <w:t>铁</w:t>
            </w:r>
            <w:r w:rsidRPr="0064751E">
              <w:rPr>
                <w:sz w:val="28"/>
                <w:szCs w:val="28"/>
              </w:rPr>
              <w:t>Fe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14AFB35E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6.38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3380DAE4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715A2A14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6.64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2B0D2585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32653AA8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7.29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88029D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6.76</w:t>
            </w:r>
          </w:p>
        </w:tc>
      </w:tr>
      <w:tr w:rsidR="001918F6" w:rsidRPr="008514B3" w14:paraId="0A287CDD" w14:textId="77777777" w:rsidTr="00FB1AEF">
        <w:trPr>
          <w:trHeight w:val="567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BCDD83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hint="eastAsia"/>
                <w:sz w:val="28"/>
                <w:szCs w:val="28"/>
              </w:rPr>
              <w:t>铜</w:t>
            </w:r>
            <w:r w:rsidRPr="0064751E">
              <w:rPr>
                <w:sz w:val="28"/>
                <w:szCs w:val="28"/>
              </w:rPr>
              <w:t>Cu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7C8AC39A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6.68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727EE30D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7.84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08D97086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7.69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18BE6F77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5CC6F734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6.16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0670F6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6.89</w:t>
            </w:r>
          </w:p>
        </w:tc>
      </w:tr>
      <w:tr w:rsidR="001918F6" w:rsidRPr="008514B3" w14:paraId="35D4D054" w14:textId="77777777" w:rsidTr="00FB1AEF">
        <w:trPr>
          <w:trHeight w:val="1092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4AE88D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hint="eastAsia"/>
                <w:sz w:val="28"/>
                <w:szCs w:val="28"/>
              </w:rPr>
              <w:t>铝</w:t>
            </w:r>
            <w:r w:rsidRPr="0064751E">
              <w:rPr>
                <w:sz w:val="28"/>
                <w:szCs w:val="28"/>
              </w:rPr>
              <w:t>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2AC840E4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6.31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5F6E323C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218A059C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6.19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4705F508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6.56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4A96190F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6.95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4C3687" w14:textId="77777777" w:rsidR="001918F6" w:rsidRPr="0064751E" w:rsidRDefault="001918F6" w:rsidP="00FB1AEF">
            <w:pPr>
              <w:spacing w:beforeLines="100" w:before="312" w:afterLines="100" w:after="312" w:line="360" w:lineRule="auto"/>
              <w:jc w:val="center"/>
              <w:rPr>
                <w:sz w:val="28"/>
                <w:szCs w:val="28"/>
              </w:rPr>
            </w:pPr>
            <w:r w:rsidRPr="006475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6.57</w:t>
            </w:r>
          </w:p>
        </w:tc>
      </w:tr>
    </w:tbl>
    <w:p w14:paraId="7BD702C3" w14:textId="77777777" w:rsidR="008514B3" w:rsidRPr="008514B3" w:rsidRDefault="008514B3"/>
    <w:sectPr w:rsidR="008514B3" w:rsidRPr="00851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0B19" w14:textId="77777777" w:rsidR="00803415" w:rsidRDefault="00803415" w:rsidP="00A26E77">
      <w:r>
        <w:separator/>
      </w:r>
    </w:p>
  </w:endnote>
  <w:endnote w:type="continuationSeparator" w:id="0">
    <w:p w14:paraId="1A5069A6" w14:textId="77777777" w:rsidR="00803415" w:rsidRDefault="00803415" w:rsidP="00A2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65F1" w14:textId="77777777" w:rsidR="00803415" w:rsidRDefault="00803415" w:rsidP="00A26E77">
      <w:r>
        <w:separator/>
      </w:r>
    </w:p>
  </w:footnote>
  <w:footnote w:type="continuationSeparator" w:id="0">
    <w:p w14:paraId="017A8B58" w14:textId="77777777" w:rsidR="00803415" w:rsidRDefault="00803415" w:rsidP="00A26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2E07"/>
    <w:rsid w:val="000954F1"/>
    <w:rsid w:val="001256A8"/>
    <w:rsid w:val="001918F6"/>
    <w:rsid w:val="00296208"/>
    <w:rsid w:val="0064751E"/>
    <w:rsid w:val="007B431B"/>
    <w:rsid w:val="00803415"/>
    <w:rsid w:val="00847F4C"/>
    <w:rsid w:val="008514B3"/>
    <w:rsid w:val="00A26E77"/>
    <w:rsid w:val="00CA0516"/>
    <w:rsid w:val="00E9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2D2CDD33"/>
  <w15:chartTrackingRefBased/>
  <w15:docId w15:val="{0F29EFEE-E01F-45B6-91BA-DFE6557E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E77"/>
    <w:pPr>
      <w:widowControl w:val="0"/>
      <w:jc w:val="both"/>
    </w:pPr>
    <w:rPr>
      <w:rFonts w:ascii="Times New Roman" w:hAnsi="Times New Roman" w:cs="Times New Roman"/>
      <w:sz w:val="21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620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208"/>
    <w:rPr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uiPriority w:val="9"/>
    <w:rsid w:val="002962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No Spacing"/>
    <w:link w:val="a4"/>
    <w:uiPriority w:val="1"/>
    <w:qFormat/>
    <w:rsid w:val="00296208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296208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A26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6E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6E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6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&#37329;&#23646;&#27604;&#28909;&#23481;\&#37329;&#23646;&#27604;&#28909;&#23481;%20y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1" i="0" u="none" strike="noStrike" baseline="0">
                <a:effectLst/>
              </a:rPr>
              <a:t>铜的冷却曲线</a:t>
            </a:r>
            <a:endParaRPr lang="pt-BR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9388309701510775"/>
          <c:y val="0.14217374375695035"/>
          <c:w val="0.75074756716862912"/>
          <c:h val="0.698636403107028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Sheet2!$B$1:$Q$1</c:f>
              <c:numCache>
                <c:formatCode>General</c:formatCode>
                <c:ptCount val="16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125</c:v>
                </c:pt>
                <c:pt idx="9">
                  <c:v>150</c:v>
                </c:pt>
                <c:pt idx="10">
                  <c:v>200</c:v>
                </c:pt>
                <c:pt idx="11">
                  <c:v>250</c:v>
                </c:pt>
                <c:pt idx="12">
                  <c:v>300</c:v>
                </c:pt>
                <c:pt idx="13">
                  <c:v>400</c:v>
                </c:pt>
                <c:pt idx="14">
                  <c:v>500</c:v>
                </c:pt>
                <c:pt idx="15">
                  <c:v>600</c:v>
                </c:pt>
              </c:numCache>
            </c:numRef>
          </c:xVal>
          <c:yVal>
            <c:numRef>
              <c:f>Sheet2!$B$2:$Q$2</c:f>
              <c:numCache>
                <c:formatCode>0</c:formatCode>
                <c:ptCount val="16"/>
                <c:pt idx="0">
                  <c:v>130.9385</c:v>
                </c:pt>
                <c:pt idx="1">
                  <c:v>119.04468999999999</c:v>
                </c:pt>
                <c:pt idx="2">
                  <c:v>108.36041999999999</c:v>
                </c:pt>
                <c:pt idx="3">
                  <c:v>99.692049999999995</c:v>
                </c:pt>
                <c:pt idx="4">
                  <c:v>91.426859999999991</c:v>
                </c:pt>
                <c:pt idx="5">
                  <c:v>85.580749999999995</c:v>
                </c:pt>
                <c:pt idx="6">
                  <c:v>79.533050000000003</c:v>
                </c:pt>
                <c:pt idx="7">
                  <c:v>74.493299999999991</c:v>
                </c:pt>
                <c:pt idx="8">
                  <c:v>68.848779999999991</c:v>
                </c:pt>
                <c:pt idx="9">
                  <c:v>62.801079999999999</c:v>
                </c:pt>
                <c:pt idx="10">
                  <c:v>53.729529999999997</c:v>
                </c:pt>
                <c:pt idx="11">
                  <c:v>46.875470000000007</c:v>
                </c:pt>
                <c:pt idx="12">
                  <c:v>42.037310000000005</c:v>
                </c:pt>
                <c:pt idx="13">
                  <c:v>34.981659999999998</c:v>
                </c:pt>
                <c:pt idx="14">
                  <c:v>30.546679999999999</c:v>
                </c:pt>
                <c:pt idx="15">
                  <c:v>27.522829999999999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54-4C70-8784-42F73E0C68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9045856"/>
        <c:axId val="1379046336"/>
      </c:scatterChart>
      <c:valAx>
        <c:axId val="137904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t</a:t>
                </a:r>
                <a:r>
                  <a:rPr lang="zh-CN" altLang="en-US"/>
                  <a:t>（</a:t>
                </a:r>
                <a:r>
                  <a:rPr lang="en-US" altLang="zh-CN" sz="1000" b="0" i="0" u="none" strike="noStrike" baseline="0">
                    <a:effectLst/>
                  </a:rPr>
                  <a:t>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9046336"/>
        <c:crosses val="autoZero"/>
        <c:crossBetween val="midCat"/>
      </c:valAx>
      <c:valAx>
        <c:axId val="137904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T</a:t>
                </a:r>
                <a:r>
                  <a:rPr lang="zh-CN" altLang="en-US"/>
                  <a:t>（℃）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9045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烨</dc:creator>
  <cp:keywords/>
  <dc:description/>
  <cp:lastModifiedBy>杨 烨</cp:lastModifiedBy>
  <cp:revision>4</cp:revision>
  <dcterms:created xsi:type="dcterms:W3CDTF">2023-04-24T08:31:00Z</dcterms:created>
  <dcterms:modified xsi:type="dcterms:W3CDTF">2023-04-24T09:23:00Z</dcterms:modified>
</cp:coreProperties>
</file>