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762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u w:val="single"/>
                              </w:rPr>
                              <w:t>1800450039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px/oi1QAAAAkBAAAPAAAAAAAAAAEAIAAAACIAAABkcnMvZG93bnJldi54bWxQ&#10;SwECFAAUAAAACACHTuJAJ8oKj8EBAAB3AwAADgAAAAAAAAABACAAAAAkAQAAZHJzL2Uyb0RvYy54&#10;bWxQSwUGAAAAAAYABgBZAQAAV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>
                        <w:rPr>
                          <w:u w:val="single"/>
                        </w:rPr>
                        <w:t>1800450039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5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5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251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</w:p>
        </w:tc>
      </w:tr>
    </w:tbl>
    <w:p>
      <w:pPr>
        <w:rPr>
          <w:rFonts w:ascii="宋体"/>
          <w:b/>
          <w:sz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大学物理实验（二）   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RLC电路谐振特性的研究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电子与信息工程学院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 陆顺斌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杨烨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>16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 xml:space="preserve">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>2022280380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致原楼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2023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10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24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2023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10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31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tbl>
      <w:tblPr>
        <w:tblStyle w:val="5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 研究交流电路的谐振现象，认识RLC电路的谐振特性；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 学习测绘RLC电路谐振</w:t>
            </w:r>
            <w:r>
              <w:rPr>
                <w:rFonts w:hint="eastAsia" w:ascii="宋体" w:hAnsi="宋体"/>
              </w:rPr>
              <w:object>
                <v:shape id="_x0000_i1025" o:spt="75" type="#_x0000_t75" style="height:16.2pt;width:28.2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曲线的方法；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3. 测量谐振频率、品质因素、带宽；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4.测绘串联电路在R = 100Ω、R = 200Ω时的谐振 </w:t>
            </w:r>
            <w:r>
              <w:rPr>
                <w:rFonts w:hint="eastAsia" w:ascii="宋体" w:hAnsi="宋体"/>
              </w:rPr>
              <w:object>
                <v:shape id="_x0000_i1026" o:spt="75" type="#_x0000_t75" style="height:16.2pt;width:28.2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 xml:space="preserve"> 曲线；</w:t>
            </w:r>
          </w:p>
          <w:p>
            <w:pPr>
              <w:spacing w:line="300" w:lineRule="auto"/>
              <w:ind w:left="420"/>
              <w:rPr>
                <w:szCs w:val="21"/>
              </w:rPr>
            </w:pPr>
          </w:p>
          <w:p>
            <w:pPr>
              <w:spacing w:line="300" w:lineRule="auto"/>
              <w:ind w:left="420"/>
              <w:rPr>
                <w:szCs w:val="21"/>
              </w:rPr>
            </w:pPr>
          </w:p>
          <w:p>
            <w:pPr>
              <w:spacing w:line="300" w:lineRule="auto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二、实验原理</w:t>
            </w:r>
          </w:p>
          <w:p>
            <w:pPr>
              <w:spacing w:line="30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1、RLC串联电路的谐振现象和谐振频率</w:t>
            </w:r>
          </w:p>
          <w:p>
            <w:pPr>
              <w:spacing w:line="300" w:lineRule="auto"/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已知RLC串联电路图如下：</w:t>
            </w:r>
          </w:p>
          <w:p>
            <w:pPr>
              <w:spacing w:line="30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drawing>
                <wp:inline distT="0" distB="0" distL="0" distR="0">
                  <wp:extent cx="2338070" cy="1120140"/>
                  <wp:effectExtent l="0" t="0" r="8890" b="762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143" cy="112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图1：RLC串联电路图</w:t>
            </w:r>
          </w:p>
          <w:p>
            <w:pPr>
              <w:spacing w:line="300" w:lineRule="auto"/>
              <w:ind w:firstLine="420" w:firstLineChars="20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一个RLC串联谐振电路中，其交流电压U与交流电流I(均为有效值)的关系为</w:t>
            </w:r>
            <w:r>
              <w:rPr>
                <w:rFonts w:hint="eastAsia" w:ascii="宋体" w:hAnsi="宋体"/>
                <w:lang w:eastAsia="zh-CN"/>
              </w:rPr>
              <w:t>：</w:t>
            </w:r>
          </w:p>
          <w:p>
            <w:pPr>
              <w:spacing w:line="300" w:lineRule="auto"/>
              <w:ind w:left="420" w:leftChars="0"/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object>
                <v:shape id="_x0000_i1027" o:spt="75" type="#_x0000_t75" style="height:49.2pt;width:136.8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hint="eastAsia" w:ascii="宋体" w:hAnsi="宋体"/>
                <w:lang w:val="en-US" w:eastAsia="zh-CN"/>
              </w:rPr>
              <w:t xml:space="preserve">                        ------(1)</w:t>
            </w:r>
          </w:p>
          <w:p>
            <w:pPr>
              <w:spacing w:line="300" w:lineRule="auto"/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电压与电流的相位差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160020" cy="19050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为</w:t>
            </w:r>
          </w:p>
          <w:p>
            <w:pPr>
              <w:spacing w:line="300" w:lineRule="auto"/>
              <w:ind w:left="420"/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object>
                <v:shape id="_x0000_i1028" o:spt="75" type="#_x0000_t75" style="height:45pt;width:100.2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3">
                  <o:LockedField>false</o:LockedField>
                </o:OLEObject>
              </w:object>
            </w:r>
            <w:r>
              <w:rPr>
                <w:rFonts w:hint="eastAsia" w:ascii="宋体" w:hAnsi="宋体"/>
                <w:lang w:val="en-US" w:eastAsia="zh-CN"/>
              </w:rPr>
              <w:t xml:space="preserve">                            ------(2)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其中：</w:t>
            </w:r>
            <w:r>
              <w:rPr>
                <w:rFonts w:hint="eastAsia" w:ascii="宋体" w:hAnsi="宋体"/>
              </w:rPr>
              <w:object>
                <v:shape id="_x0000_i1029" o:spt="75" type="#_x0000_t75" style="height:40.2pt;width:112.2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5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，称为交流电路的阻抗；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L是电感的自感系数；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C是电容器的容值；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R是电路中的电阻（注意：电路中的电阻除了</w:t>
            </w:r>
            <w:r>
              <w:rPr>
                <w:rFonts w:hint="eastAsia" w:ascii="宋体" w:hAnsi="宋体"/>
              </w:rPr>
              <w:object>
                <v:shape id="_x0000_i1030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之外，还有电感上的</w:t>
            </w:r>
            <w:r>
              <w:rPr>
                <w:rFonts w:hint="eastAsia" w:ascii="宋体" w:hAnsi="宋体"/>
              </w:rPr>
              <w:object>
                <v:shape id="_x0000_i1031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，即</w:t>
            </w:r>
            <w:r>
              <w:rPr>
                <w:rFonts w:hint="eastAsia" w:ascii="宋体" w:hAnsi="宋体"/>
              </w:rPr>
              <w:object>
                <v:shape id="_x0000_i1032" o:spt="75" type="#_x0000_t75" style="height:18pt;width:58.2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hint="eastAsia" w:ascii="宋体" w:hAnsi="宋体"/>
                <w:lang w:val="en-US" w:eastAsia="zh-CN"/>
              </w:rPr>
              <w:t>)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position w:val="-6"/>
              </w:rPr>
              <w:object>
                <v:shape id="_x0000_i1033" o:spt="75" type="#_x0000_t75" style="height:10.8pt;width:12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3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是交流电源的圆频率；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U是交流电源的输出电压的有效值。</w:t>
            </w:r>
          </w:p>
          <w:p>
            <w:pPr>
              <w:spacing w:line="300" w:lineRule="auto"/>
              <w:ind w:left="420" w:firstLine="420" w:firstLineChars="2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由式（1）、式（2）可知，Z、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76200" cy="1905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、I都是电源圆频率</w:t>
            </w:r>
            <w:r>
              <w:rPr>
                <w:rFonts w:hint="eastAsia" w:ascii="宋体" w:hAnsi="宋体"/>
                <w:position w:val="-6"/>
              </w:rPr>
              <w:object>
                <v:shape id="_x0000_i1034" o:spt="75" type="#_x0000_t75" style="height:10.8pt;width:12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的函数，当</w:t>
            </w:r>
            <w:r>
              <w:rPr>
                <w:rFonts w:hint="eastAsia" w:ascii="宋体" w:hAnsi="宋体"/>
              </w:rPr>
              <w:object>
                <v:shape id="_x0000_i1035" o:spt="75" type="#_x0000_t75" style="height:31.2pt;width:60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时，电压和电流间的位相差为零，即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335280" cy="19050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，此时电路中阻抗Z达到极小，电流I达到最大值</w:t>
            </w:r>
            <w:r>
              <w:rPr>
                <w:rFonts w:hint="eastAsia" w:ascii="宋体" w:hAnsi="宋体"/>
              </w:rPr>
              <w:object>
                <v:shape id="_x0000_i1036" o:spt="75" type="#_x0000_t75" style="height:18pt;width:21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3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整个电路呈电阻性，这种现象叫做谐振现象，发生谐振现象的圆频率叫</w:t>
            </w:r>
            <w:r>
              <w:rPr>
                <w:rFonts w:hint="eastAsia" w:ascii="宋体" w:hAnsi="宋体"/>
                <w:lang w:val="en-US" w:eastAsia="zh-CN"/>
              </w:rPr>
              <w:t>:</w:t>
            </w:r>
          </w:p>
          <w:p>
            <w:pPr>
              <w:spacing w:line="300" w:lineRule="auto"/>
              <w:ind w:left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谐振圆频率</w:t>
            </w:r>
            <w:r>
              <w:rPr>
                <w:rFonts w:hint="eastAsia" w:ascii="宋体" w:hAnsi="宋体"/>
              </w:rPr>
              <w:object>
                <v:shape id="_x0000_i1037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2">
                  <o:LockedField>false</o:LockedField>
                </o:OLEObject>
              </w:object>
            </w:r>
            <w:r>
              <w:rPr>
                <w:rFonts w:hint="eastAsia" w:ascii="宋体" w:hAnsi="宋体"/>
                <w:lang w:val="en-US" w:eastAsia="zh-CN"/>
              </w:rPr>
              <w:t>:</w:t>
            </w:r>
          </w:p>
          <w:p>
            <w:pPr>
              <w:spacing w:line="300" w:lineRule="auto"/>
              <w:ind w:left="420"/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object>
                <v:shape id="_x0000_i1038" o:spt="75" type="#_x0000_t75" style="height:33pt;width:55.2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4">
                  <o:LockedField>false</o:LockedField>
                </o:OLEObject>
              </w:object>
            </w:r>
            <w:r>
              <w:rPr>
                <w:rFonts w:hint="eastAsia" w:ascii="宋体" w:hAnsi="宋体"/>
                <w:lang w:val="en-US" w:eastAsia="zh-CN"/>
              </w:rPr>
              <w:t xml:space="preserve">                                ------(3)</w:t>
            </w: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spacing w:line="300" w:lineRule="auto"/>
              <w:ind w:left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谐振频率为</w:t>
            </w:r>
            <w:r>
              <w:rPr>
                <w:rFonts w:hint="eastAsia" w:ascii="宋体" w:hAnsi="宋体"/>
                <w:position w:val="-10"/>
              </w:rPr>
              <w:object>
                <v:shape id="_x0000_i1039" o:spt="75" type="#_x0000_t75" style="height:16pt;width:12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f"/>
                  <w10:wrap type="none"/>
                  <w10:anchorlock/>
                </v:shape>
                <o:OLEObject Type="Embed" ProgID="Equation.DSMT4" ShapeID="_x0000_i1039" DrawAspect="Content" ObjectID="_1468075739" r:id="rId36">
                  <o:LockedField>false</o:LockedField>
                </o:OLEObject>
              </w:object>
            </w:r>
            <w:r>
              <w:rPr>
                <w:rFonts w:hint="eastAsia" w:ascii="宋体" w:hAnsi="宋体"/>
                <w:position w:val="-10"/>
                <w:lang w:val="en-US" w:eastAsia="zh-CN"/>
              </w:rPr>
              <w:t>:</w:t>
            </w:r>
          </w:p>
          <w:p>
            <w:pPr>
              <w:spacing w:line="300" w:lineRule="auto"/>
              <w:ind w:left="420"/>
              <w:jc w:val="righ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position w:val="-28"/>
              </w:rPr>
              <w:object>
                <v:shape id="_x0000_i1040" o:spt="75" type="#_x0000_t75" style="height:33pt;width:64.8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8">
                  <o:LockedField>false</o:LockedField>
                </o:OLEObject>
              </w:object>
            </w:r>
            <w:r>
              <w:rPr>
                <w:rFonts w:hint="eastAsia" w:ascii="宋体" w:hAnsi="宋体"/>
                <w:lang w:val="en-US" w:eastAsia="zh-CN"/>
              </w:rPr>
              <w:t xml:space="preserve">                             ------(4)</w:t>
            </w: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保持电压不变，式</w:t>
            </w:r>
            <w:r>
              <w:rPr>
                <w:rFonts w:hint="eastAsia" w:ascii="宋体" w:hAnsi="宋体"/>
                <w:lang w:val="en-US" w:eastAsia="zh-CN"/>
              </w:rPr>
              <w:t>中</w:t>
            </w:r>
            <w:r>
              <w:rPr>
                <w:rFonts w:hint="eastAsia" w:ascii="宋体" w:hAnsi="宋体"/>
              </w:rPr>
              <w:t>决定的</w:t>
            </w:r>
            <w:r>
              <w:rPr>
                <w:rFonts w:hint="eastAsia" w:ascii="宋体" w:hAnsi="宋体"/>
              </w:rPr>
              <w:object>
                <v:shape id="_x0000_i1041" o:spt="75" type="#_x0000_t75" style="height:16.2pt;width:28.2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4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曲线称为RLC串联谐振曲线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电压一定时, RLC串联电路电流和电源的频率的关系曲线如下：</w:t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drawing>
                <wp:inline distT="0" distB="0" distL="0" distR="0">
                  <wp:extent cx="3089910" cy="1965960"/>
                  <wp:effectExtent l="0" t="0" r="381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rcRect b="208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79" cy="1969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图2：电压一定时,RLC串联电路电流和电源的频率的关系曲线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ab/>
            </w:r>
            <w:r>
              <w:rPr>
                <w:rFonts w:hint="eastAsia" w:ascii="宋体" w:hAnsi="宋体"/>
              </w:rPr>
              <w:t>2、品质因数Q及带宽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ab/>
            </w:r>
            <w:r>
              <w:rPr>
                <w:rFonts w:hint="eastAsia" w:ascii="宋体" w:hAnsi="宋体"/>
              </w:rPr>
              <w:t>RLC串联电路谐振时，电感上的电压</w:t>
            </w:r>
            <w:r>
              <w:rPr>
                <w:rFonts w:hint="eastAsia" w:ascii="宋体" w:hAnsi="宋体"/>
              </w:rPr>
              <w:object>
                <v:shape id="_x0000_i1042" o:spt="75" type="#_x0000_t75" style="height:18pt;width:54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42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和电容上的电压</w:t>
            </w:r>
            <w:r>
              <w:rPr>
                <w:rFonts w:hint="eastAsia" w:ascii="宋体" w:hAnsi="宋体"/>
                <w:position w:val="-30"/>
              </w:rPr>
              <w:object>
                <v:shape id="_x0000_i1043" o:spt="75" type="#_x0000_t75" style="height:34.2pt;width:55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43" r:id="rId4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大小相等，相位相反，总电压为</w:t>
            </w:r>
            <w:r>
              <w:rPr>
                <w:rFonts w:hint="eastAsia" w:ascii="宋体" w:hAnsi="宋体"/>
                <w:position w:val="-6"/>
              </w:rPr>
              <w:object>
                <v:shape id="_x0000_i1044" o:spt="75" type="#_x0000_t75" style="height:13.95pt;width:33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f"/>
                  <w10:wrap type="none"/>
                  <w10:anchorlock/>
                </v:shape>
                <o:OLEObject Type="Embed" ProgID="Equation.DSMT4" ShapeID="_x0000_i1044" DrawAspect="Content" ObjectID="_1468075744" r:id="rId4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，通常情况下，谐振电路的R比起容抗、感抗来说小得多，所以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144780" cy="190500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和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137160" cy="1905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比总电压U大许多倍，这个倍数称为谐振电路的品质因数Q，即</w:t>
            </w:r>
          </w:p>
          <w:p>
            <w:pPr>
              <w:spacing w:line="300" w:lineRule="auto"/>
              <w:ind w:left="420"/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drawing>
                <wp:inline distT="0" distB="0" distL="0" distR="0">
                  <wp:extent cx="2918460" cy="581660"/>
                  <wp:effectExtent l="0" t="0" r="0" b="8890"/>
                  <wp:docPr id="11" name="图片 15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5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653" cy="58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lang w:val="en-US" w:eastAsia="zh-CN"/>
              </w:rPr>
              <w:t xml:space="preserve">                ------(4)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Q 往往是≥1的，所以 UC 和 UL 可以比 U 大得多，故串联谐振常称为电压谐振；</w:t>
            </w:r>
            <w:r>
              <w:rPr>
                <w:rFonts w:hint="eastAsia" w:ascii="宋体" w:hAnsi="宋体"/>
              </w:rPr>
              <w:cr/>
            </w:r>
            <w:r>
              <w:rPr>
                <w:rFonts w:hint="eastAsia" w:ascii="宋体" w:hAnsi="宋体"/>
              </w:rPr>
              <w:t>Q 越大，带宽越小，谐振曲线越尖锐；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Q 值还标志着电路的频率选择性，即谐振峰的尖锐程度；</w:t>
            </w:r>
          </w:p>
          <w:p>
            <w:pPr>
              <w:spacing w:line="300" w:lineRule="auto"/>
              <w:ind w:left="420"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因为Q一般大于1，所以串联谐振也叫电压谐振。</w:t>
            </w:r>
          </w:p>
          <w:p>
            <w:pPr>
              <w:spacing w:line="300" w:lineRule="auto"/>
              <w:ind w:left="420"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Q除了反应电路的电压分配之外，也反映电路存储能量的效率。由式（5）可以看出，电路越小，Q值越大，储存能量的效率越高。</w:t>
            </w:r>
          </w:p>
          <w:p>
            <w:pPr>
              <w:spacing w:line="300" w:lineRule="auto"/>
              <w:ind w:left="420"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Q值也决定了电路的频率选择性能。为了定量描述频率选择性能，把在谐振峰两边的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685800" cy="1905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处对应的频率之间的宽度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746760" cy="1905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称为同频带宽度，简称带宽。Q值越大，谐振峰越高，带宽越窄，电路的频率选择性越强。Q值和带宽的关系为</w:t>
            </w:r>
          </w:p>
          <w:p>
            <w:pPr>
              <w:spacing w:line="300" w:lineRule="auto"/>
              <w:ind w:left="420"/>
              <w:jc w:val="righ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object>
                <v:shape id="_x0000_i1045" o:spt="75" type="#_x0000_t75" style="height:34.2pt;width:54pt;" o:ole="t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53">
                  <o:LockedField>false</o:LockedField>
                </o:OLEObject>
              </w:object>
            </w:r>
            <w:r>
              <w:rPr>
                <w:rFonts w:hint="eastAsia" w:ascii="宋体" w:hAnsi="宋体"/>
                <w:lang w:val="en-US" w:eastAsia="zh-CN"/>
              </w:rPr>
              <w:t xml:space="preserve">                                ------(5)</w:t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drawing>
                <wp:inline distT="0" distB="0" distL="0" distR="0">
                  <wp:extent cx="3017520" cy="1816100"/>
                  <wp:effectExtent l="0" t="0" r="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963" cy="181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图3：RLC串联谐振电路的带宽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>
            <w:pPr>
              <w:rPr>
                <w:rFonts w:eastAsia="黑体"/>
                <w:sz w:val="24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4" w:hRule="atLeast"/>
        </w:trPr>
        <w:tc>
          <w:tcPr>
            <w:tcW w:w="9720" w:type="dxa"/>
          </w:tcPr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三、实验仪器：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实验仪器包括：DH4503型RLC实验仪、MVT-172D型交流数字毫伏表、导线若干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1.DH4503型RLC实验仪</w:t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drawing>
                <wp:inline distT="0" distB="0" distL="0" distR="0">
                  <wp:extent cx="4267200" cy="20955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图4：DH4503型RLC实验仪图片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2.MVT-172D型交流数字毫伏表</w:t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drawing>
                <wp:inline distT="0" distB="0" distL="0" distR="0">
                  <wp:extent cx="4831080" cy="23164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080" cy="231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图5：MVT-172D型交流数字毫伏表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</w:p>
          <w:p>
            <w:pPr>
              <w:spacing w:line="300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6" w:hRule="atLeast"/>
        </w:trPr>
        <w:tc>
          <w:tcPr>
            <w:tcW w:w="9720" w:type="dxa"/>
          </w:tcPr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四、实验内容：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１、测绘串联电路的谐振曲线：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bookmarkStart w:id="0" w:name="OLE_LINK12"/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  <w:lang w:eastAsia="zh-CN"/>
              </w:rPr>
              <w:t>）</w:t>
            </w:r>
            <w:r>
              <w:rPr>
                <w:rFonts w:hint="eastAsia" w:ascii="宋体" w:hAnsi="宋体"/>
              </w:rPr>
              <w:t>实验中选用的信号源电压，元件的电感、电容的值分别为：</w:t>
            </w:r>
            <w:bookmarkEnd w:id="0"/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信号源电压</w:t>
            </w:r>
            <w:r>
              <w:rPr>
                <w:rFonts w:hint="eastAsia" w:ascii="宋体" w:hAnsi="宋体"/>
                <w:position w:val="-6"/>
              </w:rPr>
              <w:object>
                <v:shape id="_x0000_i1046" o:spt="75" type="#_x0000_t75" style="height:13.8pt;width:31.8pt;" o:ole="t" filled="f" o:preferrelative="t" stroked="f" coordsize="21600,21600">
                  <v:path/>
                  <v:fill on="f" focussize="0,0"/>
                  <v:stroke on="f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58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、电感</w:t>
            </w:r>
            <w:r>
              <w:rPr>
                <w:rFonts w:hint="eastAsia" w:ascii="宋体" w:hAnsi="宋体"/>
              </w:rPr>
              <w:object>
                <v:shape id="_x0000_i1047" o:spt="75" type="#_x0000_t75" style="height:13.8pt;width:54pt;" o:ole="t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60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、电容值</w:t>
            </w:r>
            <w:r>
              <w:rPr>
                <w:rFonts w:hint="eastAsia" w:ascii="宋体" w:hAnsi="宋体"/>
              </w:rPr>
              <w:object>
                <v:shape id="_x0000_i1048" o:spt="75" type="#_x0000_t75" style="height:16.2pt;width:76.2pt;" o:ole="t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62">
                  <o:LockedField>false</o:LockedField>
                </o:OLEObject>
              </w:object>
            </w:r>
          </w:p>
          <w:p>
            <w:pPr>
              <w:spacing w:line="30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）</w:t>
            </w:r>
            <w:r>
              <w:rPr>
                <w:rFonts w:hint="eastAsia" w:ascii="宋体" w:hAnsi="宋体"/>
              </w:rPr>
              <w:t>分别测量</w:t>
            </w:r>
            <w:r>
              <w:rPr>
                <w:rFonts w:hint="eastAsia" w:ascii="宋体" w:hAnsi="宋体"/>
              </w:rPr>
              <w:object>
                <v:shape id="_x0000_i1049" o:spt="75" type="#_x0000_t75" style="height:18pt;width:54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64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和</w:t>
            </w:r>
            <w:r>
              <w:rPr>
                <w:rFonts w:hint="eastAsia" w:ascii="宋体" w:hAnsi="宋体"/>
              </w:rPr>
              <w:object>
                <v:shape id="_x0000_i1050" o:spt="75" type="#_x0000_t75" style="height:18pt;width:55.2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66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时，两条谐振曲线。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重点测量谐振频率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121920" cy="1905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457200" cy="1905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所对应的频率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121920" cy="1905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hint="eastAsia" w:ascii="宋体" w:hAnsi="宋体"/>
              </w:rPr>
              <w:drawing>
                <wp:inline distT="0" distB="0" distL="0" distR="0">
                  <wp:extent cx="121920" cy="1905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pacing w:line="360" w:lineRule="auto"/>
              <w:ind w:firstLine="210" w:firstLineChars="100"/>
            </w:pPr>
            <w:r>
              <w:rPr>
                <w:rFonts w:hint="eastAsia"/>
                <w:i/>
                <w:szCs w:val="21"/>
              </w:rPr>
              <w:t>R</w:t>
            </w:r>
            <w:r>
              <w:rPr>
                <w:rFonts w:hint="eastAsia"/>
                <w:sz w:val="18"/>
                <w:szCs w:val="18"/>
                <w:vertAlign w:val="subscript"/>
              </w:rPr>
              <w:t>1</w:t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sym w:font="Symbol" w:char="F03D"/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sym w:font="Symbol" w:char="F057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时：</w:t>
            </w:r>
            <w:r>
              <w:rPr>
                <w:rFonts w:hint="eastAsia" w:ascii="宋体" w:hAnsi="宋体"/>
              </w:rPr>
              <w:t>谐振频率的理论值</w:t>
            </w:r>
            <w:r>
              <w:rPr>
                <w:i/>
              </w:rPr>
              <w:t>f</w:t>
            </w:r>
            <w:r>
              <w:rPr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 w:ascii="宋体" w:hAnsi="宋体"/>
              </w:rPr>
              <w:t>谐振频率的</w:t>
            </w:r>
            <w:r>
              <w:rPr>
                <w:rFonts w:hint="eastAsia"/>
              </w:rPr>
              <w:t>测量值</w:t>
            </w:r>
            <w:bookmarkStart w:id="1" w:name="OLE_LINK3"/>
            <w:bookmarkStart w:id="2" w:name="OLE_LINK2"/>
            <w:r>
              <w:rPr>
                <w:position w:val="-12"/>
                <w:szCs w:val="21"/>
                <w:vertAlign w:val="subscript"/>
              </w:rPr>
              <w:object>
                <v:shape id="_x0000_i1051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51" r:id="rId72">
                  <o:LockedField>false</o:LockedField>
                </o:OLEObject>
              </w:object>
            </w:r>
            <w:bookmarkEnd w:id="1"/>
            <w:bookmarkEnd w:id="2"/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；</w:t>
            </w:r>
          </w:p>
          <w:p>
            <w:pPr>
              <w:spacing w:line="360" w:lineRule="auto"/>
              <w:ind w:firstLine="1453" w:firstLineChars="692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谐振时：</w:t>
            </w:r>
            <w:r>
              <w:rPr>
                <w:i/>
              </w:rPr>
              <w:t>U</w:t>
            </w:r>
            <w:r>
              <w:rPr>
                <w:rFonts w:hint="eastAsia"/>
                <w:i/>
                <w:szCs w:val="21"/>
                <w:vertAlign w:val="subscript"/>
              </w:rPr>
              <w:t>R</w:t>
            </w:r>
            <w:r>
              <w:rPr>
                <w:i/>
              </w:rPr>
              <w:t>=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u w:val="single"/>
              </w:rPr>
              <w:t xml:space="preserve"> </w:t>
            </w:r>
            <w:r>
              <w:t xml:space="preserve">  </w:t>
            </w:r>
            <w:r>
              <w:rPr>
                <w:i/>
              </w:rPr>
              <w:t>U</w:t>
            </w:r>
            <w:r>
              <w:rPr>
                <w:i/>
                <w:szCs w:val="21"/>
                <w:vertAlign w:val="subscript"/>
              </w:rPr>
              <w:t>L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 </w:t>
            </w:r>
            <w:r>
              <w:rPr>
                <w:rFonts w:hint="eastAsia"/>
                <w:iCs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i/>
                <w:u w:val="single"/>
              </w:rPr>
              <w:t xml:space="preserve">     </w:t>
            </w:r>
            <w:r>
              <w:rPr>
                <w:rFonts w:hint="eastAsia"/>
                <w:i/>
              </w:rPr>
              <w:t xml:space="preserve">    </w:t>
            </w:r>
            <w:r>
              <w:rPr>
                <w:i/>
              </w:rPr>
              <w:t>U</w:t>
            </w:r>
            <w:r>
              <w:rPr>
                <w:i/>
                <w:szCs w:val="21"/>
                <w:vertAlign w:val="subscript"/>
              </w:rPr>
              <w:t>C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 </w:t>
            </w:r>
            <w:r>
              <w:rPr>
                <w:iCs/>
                <w:u w:val="single"/>
              </w:rPr>
              <w:t xml:space="preserve">32.0  </w:t>
            </w:r>
            <w:r>
              <w:rPr>
                <w:rFonts w:hint="eastAsia"/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 xml:space="preserve"> </w:t>
            </w:r>
            <w:r>
              <w:rPr>
                <w:rFonts w:hint="eastAsia"/>
                <w:i/>
                <w:u w:val="single"/>
              </w:rPr>
              <w:t xml:space="preserve"> </w:t>
            </w:r>
          </w:p>
          <w:p>
            <w:pPr>
              <w:spacing w:line="360" w:lineRule="auto"/>
              <w:ind w:left="73" w:leftChars="35" w:firstLine="105" w:firstLineChars="50"/>
            </w:pPr>
            <w:r>
              <w:rPr>
                <w:rFonts w:hint="eastAsia"/>
                <w:i/>
                <w:szCs w:val="21"/>
              </w:rPr>
              <w:t>R</w:t>
            </w:r>
            <w:r>
              <w:rPr>
                <w:rFonts w:hint="eastAsia"/>
                <w:sz w:val="18"/>
                <w:szCs w:val="18"/>
                <w:vertAlign w:val="subscript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sym w:font="Symbol" w:char="F03D"/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sym w:font="Symbol" w:char="F057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时：</w:t>
            </w:r>
            <w:r>
              <w:rPr>
                <w:rFonts w:hint="eastAsia" w:ascii="宋体" w:hAnsi="宋体"/>
              </w:rPr>
              <w:t>谐振频率的理论值</w:t>
            </w:r>
            <w:r>
              <w:rPr>
                <w:i/>
              </w:rPr>
              <w:t>f</w:t>
            </w:r>
            <w:r>
              <w:rPr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 w:ascii="宋体" w:hAnsi="宋体"/>
              </w:rPr>
              <w:t>谐振频率的</w:t>
            </w:r>
            <w:r>
              <w:rPr>
                <w:rFonts w:hint="eastAsia"/>
              </w:rPr>
              <w:t>测量值</w:t>
            </w:r>
            <w:r>
              <w:rPr>
                <w:position w:val="-12"/>
                <w:szCs w:val="21"/>
                <w:vertAlign w:val="subscript"/>
              </w:rPr>
              <w:object>
                <v:shape id="_x0000_i1052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3" ShapeID="_x0000_i1052" DrawAspect="Content" ObjectID="_1468075752" r:id="rId74">
                  <o:LockedField>false</o:LockedField>
                </o:OLEObject>
              </w:objec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；</w:t>
            </w:r>
          </w:p>
          <w:p>
            <w:pPr>
              <w:spacing w:line="360" w:lineRule="auto"/>
              <w:ind w:firstLine="1453" w:firstLineChars="692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谐振时：</w:t>
            </w:r>
            <w:r>
              <w:rPr>
                <w:i/>
              </w:rPr>
              <w:t>U</w:t>
            </w:r>
            <w:r>
              <w:rPr>
                <w:rFonts w:hint="eastAsia"/>
                <w:i/>
                <w:szCs w:val="21"/>
                <w:vertAlign w:val="subscript"/>
              </w:rPr>
              <w:t>R</w:t>
            </w:r>
            <w:r>
              <w:rPr>
                <w:i/>
              </w:rPr>
              <w:t>=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>
              <w:t xml:space="preserve">  </w:t>
            </w:r>
            <w:r>
              <w:rPr>
                <w:i/>
              </w:rPr>
              <w:t>U</w:t>
            </w:r>
            <w:r>
              <w:rPr>
                <w:i/>
                <w:szCs w:val="21"/>
                <w:vertAlign w:val="subscript"/>
              </w:rPr>
              <w:t>L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</w:t>
            </w:r>
            <w:r>
              <w:rPr>
                <w:rFonts w:hint="eastAsia"/>
                <w:iCs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i/>
                <w:u w:val="single"/>
              </w:rPr>
              <w:t xml:space="preserve">     </w:t>
            </w:r>
            <w:r>
              <w:rPr>
                <w:rFonts w:hint="eastAsia"/>
                <w:i/>
              </w:rPr>
              <w:t xml:space="preserve">    </w:t>
            </w:r>
            <w:r>
              <w:rPr>
                <w:i/>
              </w:rPr>
              <w:t>U</w:t>
            </w:r>
            <w:r>
              <w:rPr>
                <w:i/>
                <w:szCs w:val="21"/>
                <w:vertAlign w:val="subscript"/>
              </w:rPr>
              <w:t>C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 </w:t>
            </w:r>
            <w:r>
              <w:rPr>
                <w:rFonts w:hint="eastAsia"/>
                <w:iCs/>
                <w:u w:val="single"/>
                <w:lang w:val="en-US" w:eastAsia="zh-CN"/>
              </w:rPr>
              <w:t xml:space="preserve">  </w:t>
            </w:r>
            <w:r>
              <w:rPr>
                <w:rFonts w:hint="eastAsia"/>
                <w:i/>
                <w:u w:val="single"/>
              </w:rPr>
              <w:t xml:space="preserve">  </w:t>
            </w:r>
            <w:r>
              <w:rPr>
                <w:i/>
                <w:u w:val="single"/>
              </w:rPr>
              <w:t xml:space="preserve">  </w:t>
            </w:r>
            <w:r>
              <w:rPr>
                <w:rFonts w:hint="eastAsia"/>
                <w:i/>
                <w:u w:val="single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（RLC串联电路谐振曲线测量：在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f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vertAlign w:val="subscript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</w:rPr>
                <m:t>±800Hz</m:t>
              </m:r>
            </m:oMath>
            <w:r>
              <w:rPr>
                <w:rFonts w:hint="eastAsia" w:ascii="宋体" w:hAnsi="宋体"/>
              </w:rPr>
              <w:t>区间选取合适点，间隔一定频率测一次电压值，谐振频率附近间隔要小，要多测量几个点</w:t>
            </w:r>
            <w:bookmarkStart w:id="3" w:name="OLE_LINK13"/>
            <w:bookmarkStart w:id="4" w:name="OLE_LINK14"/>
            <w:r>
              <w:rPr>
                <w:rFonts w:hint="eastAsia" w:ascii="宋体" w:hAnsi="宋体"/>
              </w:rPr>
              <w:t>。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QUOTE </w:instrText>
            </w:r>
            <w:r>
              <w:rPr>
                <w:position w:val="-24"/>
              </w:rPr>
              <w:pict>
                <v:shape id="_x0000_i1053" o:spt="75" type="#_x0000_t75" style="height:31pt;width:13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AD42E2&quot;/&gt;&lt;wsp:rsid wsp:val=&quot;0000567A&quot;/&gt;&lt;wsp:rsid wsp:val=&quot;00006392&quot;/&gt;&lt;wsp:rsid wsp:val=&quot;0002466A&quot;/&gt;&lt;wsp:rsid wsp:val=&quot;000303B2&quot;/&gt;&lt;wsp:rsid wsp:val=&quot;0009059E&quot;/&gt;&lt;wsp:rsid wsp:val=&quot;00096447&quot;/&gt;&lt;wsp:rsid wsp:val=&quot;000A664C&quot;/&gt;&lt;wsp:rsid wsp:val=&quot;000C2C1F&quot;/&gt;&lt;wsp:rsid wsp:val=&quot;000D766B&quot;/&gt;&lt;wsp:rsid wsp:val=&quot;000F05F1&quot;/&gt;&lt;wsp:rsid wsp:val=&quot;00113638&quot;/&gt;&lt;wsp:rsid wsp:val=&quot;00147E31&quot;/&gt;&lt;wsp:rsid wsp:val=&quot;00150CB9&quot;/&gt;&lt;wsp:rsid wsp:val=&quot;00177171&quot;/&gt;&lt;wsp:rsid wsp:val=&quot;001A3109&quot;/&gt;&lt;wsp:rsid wsp:val=&quot;001C0CF4&quot;/&gt;&lt;wsp:rsid wsp:val=&quot;001C6EB0&quot;/&gt;&lt;wsp:rsid wsp:val=&quot;001D26FD&quot;/&gt;&lt;wsp:rsid wsp:val=&quot;001D3D84&quot;/&gt;&lt;wsp:rsid wsp:val=&quot;001F1CAE&quot;/&gt;&lt;wsp:rsid wsp:val=&quot;0020685A&quot;/&gt;&lt;wsp:rsid wsp:val=&quot;00211059&quot;/&gt;&lt;wsp:rsid wsp:val=&quot;00212BE7&quot;/&gt;&lt;wsp:rsid wsp:val=&quot;00220AB5&quot;/&gt;&lt;wsp:rsid wsp:val=&quot;0022640F&quot;/&gt;&lt;wsp:rsid wsp:val=&quot;00247EEC&quot;/&gt;&lt;wsp:rsid wsp:val=&quot;00261F5F&quot;/&gt;&lt;wsp:rsid wsp:val=&quot;00264862&quot;/&gt;&lt;wsp:rsid wsp:val=&quot;002A11BC&quot;/&gt;&lt;wsp:rsid wsp:val=&quot;002A3D4D&quot;/&gt;&lt;wsp:rsid wsp:val=&quot;002A5C55&quot;/&gt;&lt;wsp:rsid wsp:val=&quot;002A76C4&quot;/&gt;&lt;wsp:rsid wsp:val=&quot;002B00A2&quot;/&gt;&lt;wsp:rsid wsp:val=&quot;002B706F&quot;/&gt;&lt;wsp:rsid wsp:val=&quot;002E61D9&quot;/&gt;&lt;wsp:rsid wsp:val=&quot;002F33B6&quot;/&gt;&lt;wsp:rsid wsp:val=&quot;002F503A&quot;/&gt;&lt;wsp:rsid wsp:val=&quot;003173D7&quot;/&gt;&lt;wsp:rsid wsp:val=&quot;00340BFA&quot;/&gt;&lt;wsp:rsid wsp:val=&quot;00341CF3&quot;/&gt;&lt;wsp:rsid wsp:val=&quot;0036700E&quot;/&gt;&lt;wsp:rsid wsp:val=&quot;00370C4B&quot;/&gt;&lt;wsp:rsid wsp:val=&quot;00370ED6&quot;/&gt;&lt;wsp:rsid wsp:val=&quot;00371E86&quot;/&gt;&lt;wsp:rsid wsp:val=&quot;00377F4F&quot;/&gt;&lt;wsp:rsid wsp:val=&quot;00385838&quot;/&gt;&lt;wsp:rsid wsp:val=&quot;00385DF0&quot;/&gt;&lt;wsp:rsid wsp:val=&quot;00394B08&quot;/&gt;&lt;wsp:rsid wsp:val=&quot;003B4316&quot;/&gt;&lt;wsp:rsid wsp:val=&quot;003B4C2D&quot;/&gt;&lt;wsp:rsid wsp:val=&quot;003D634D&quot;/&gt;&lt;wsp:rsid wsp:val=&quot;004109C4&quot;/&gt;&lt;wsp:rsid wsp:val=&quot;004172BC&quot;/&gt;&lt;wsp:rsid wsp:val=&quot;00443454&quot;/&gt;&lt;wsp:rsid wsp:val=&quot;00453F91&quot;/&gt;&lt;wsp:rsid wsp:val=&quot;00456491&quot;/&gt;&lt;wsp:rsid wsp:val=&quot;004611F7&quot;/&gt;&lt;wsp:rsid wsp:val=&quot;004A2671&quot;/&gt;&lt;wsp:rsid wsp:val=&quot;004A6157&quot;/&gt;&lt;wsp:rsid wsp:val=&quot;005123CC&quot;/&gt;&lt;wsp:rsid wsp:val=&quot;0052303E&quot;/&gt;&lt;wsp:rsid wsp:val=&quot;00530A4E&quot;/&gt;&lt;wsp:rsid wsp:val=&quot;0054097F&quot;/&gt;&lt;wsp:rsid wsp:val=&quot;00570783&quot;/&gt;&lt;wsp:rsid wsp:val=&quot;00572964&quot;/&gt;&lt;wsp:rsid wsp:val=&quot;005860A3&quot;/&gt;&lt;wsp:rsid wsp:val=&quot;005863B8&quot;/&gt;&lt;wsp:rsid wsp:val=&quot;005B0489&quot;/&gt;&lt;wsp:rsid wsp:val=&quot;005C06C8&quot;/&gt;&lt;wsp:rsid wsp:val=&quot;005D630E&quot;/&gt;&lt;wsp:rsid wsp:val=&quot;005E53CF&quot;/&gt;&lt;wsp:rsid wsp:val=&quot;005E75E7&quot;/&gt;&lt;wsp:rsid wsp:val=&quot;00602862&quot;/&gt;&lt;wsp:rsid wsp:val=&quot;00604CB3&quot;/&gt;&lt;wsp:rsid wsp:val=&quot;006110DD&quot;/&gt;&lt;wsp:rsid wsp:val=&quot;0061237F&quot;/&gt;&lt;wsp:rsid wsp:val=&quot;00625178&quot;/&gt;&lt;wsp:rsid wsp:val=&quot;0063187A&quot;/&gt;&lt;wsp:rsid wsp:val=&quot;00641BA5&quot;/&gt;&lt;wsp:rsid wsp:val=&quot;00663817&quot;/&gt;&lt;wsp:rsid wsp:val=&quot;00666D07&quot;/&gt;&lt;wsp:rsid wsp:val=&quot;00667BB1&quot;/&gt;&lt;wsp:rsid wsp:val=&quot;006811CA&quot;/&gt;&lt;wsp:rsid wsp:val=&quot;00694706&quot;/&gt;&lt;wsp:rsid wsp:val=&quot;006A1AAB&quot;/&gt;&lt;wsp:rsid wsp:val=&quot;006A4793&quot;/&gt;&lt;wsp:rsid wsp:val=&quot;006B3293&quot;/&gt;&lt;wsp:rsid wsp:val=&quot;006B5904&quot;/&gt;&lt;wsp:rsid wsp:val=&quot;006B6A53&quot;/&gt;&lt;wsp:rsid wsp:val=&quot;006D37E8&quot;/&gt;&lt;wsp:rsid wsp:val=&quot;006F0140&quot;/&gt;&lt;wsp:rsid wsp:val=&quot;006F0FF4&quot;/&gt;&lt;wsp:rsid wsp:val=&quot;006F3B33&quot;/&gt;&lt;wsp:rsid wsp:val=&quot;006F667D&quot;/&gt;&lt;wsp:rsid wsp:val=&quot;00740B56&quot;/&gt;&lt;wsp:rsid wsp:val=&quot;00745DC8&quot;/&gt;&lt;wsp:rsid wsp:val=&quot;00774316&quot;/&gt;&lt;wsp:rsid wsp:val=&quot;00785CA1&quot;/&gt;&lt;wsp:rsid wsp:val=&quot;007940A7&quot;/&gt;&lt;wsp:rsid wsp:val=&quot;007A4BA5&quot;/&gt;&lt;wsp:rsid wsp:val=&quot;007B779C&quot;/&gt;&lt;wsp:rsid wsp:val=&quot;007C1019&quot;/&gt;&lt;wsp:rsid wsp:val=&quot;007C5572&quot;/&gt;&lt;wsp:rsid wsp:val=&quot;007C67C9&quot;/&gt;&lt;wsp:rsid wsp:val=&quot;007D118F&quot;/&gt;&lt;wsp:rsid wsp:val=&quot;007D2A88&quot;/&gt;&lt;wsp:rsid wsp:val=&quot;007E772F&quot;/&gt;&lt;wsp:rsid wsp:val=&quot;007F1337&quot;/&gt;&lt;wsp:rsid wsp:val=&quot;007F4E1F&quot;/&gt;&lt;wsp:rsid wsp:val=&quot;00800A82&quot;/&gt;&lt;wsp:rsid wsp:val=&quot;00814489&quot;/&gt;&lt;wsp:rsid wsp:val=&quot;00823AB5&quot;/&gt;&lt;wsp:rsid wsp:val=&quot;008315E6&quot;/&gt;&lt;wsp:rsid wsp:val=&quot;00853152&quot;/&gt;&lt;wsp:rsid wsp:val=&quot;00860295&quot;/&gt;&lt;wsp:rsid wsp:val=&quot;00861489&quot;/&gt;&lt;wsp:rsid wsp:val=&quot;0089118C&quot;/&gt;&lt;wsp:rsid wsp:val=&quot;008A79CE&quot;/&gt;&lt;wsp:rsid wsp:val=&quot;008E5387&quot;/&gt;&lt;wsp:rsid wsp:val=&quot;00901337&quot;/&gt;&lt;wsp:rsid wsp:val=&quot;00936712&quot;/&gt;&lt;wsp:rsid wsp:val=&quot;009448B2&quot;/&gt;&lt;wsp:rsid wsp:val=&quot;009508BC&quot;/&gt;&lt;wsp:rsid wsp:val=&quot;00965CBF&quot;/&gt;&lt;wsp:rsid wsp:val=&quot;00975D73&quot;/&gt;&lt;wsp:rsid wsp:val=&quot;0098055F&quot;/&gt;&lt;wsp:rsid wsp:val=&quot;009A4548&quot;/&gt;&lt;wsp:rsid wsp:val=&quot;009C3D9F&quot;/&gt;&lt;wsp:rsid wsp:val=&quot;009C6480&quot;/&gt;&lt;wsp:rsid wsp:val=&quot;009E6510&quot;/&gt;&lt;wsp:rsid wsp:val=&quot;009F1B0D&quot;/&gt;&lt;wsp:rsid wsp:val=&quot;00A00A1E&quot;/&gt;&lt;wsp:rsid wsp:val=&quot;00A0756C&quot;/&gt;&lt;wsp:rsid wsp:val=&quot;00A1039D&quot;/&gt;&lt;wsp:rsid wsp:val=&quot;00A122BA&quot;/&gt;&lt;wsp:rsid wsp:val=&quot;00A33851&quot;/&gt;&lt;wsp:rsid wsp:val=&quot;00A34853&quot;/&gt;&lt;wsp:rsid wsp:val=&quot;00A424EA&quot;/&gt;&lt;wsp:rsid wsp:val=&quot;00AA4E96&quot;/&gt;&lt;wsp:rsid wsp:val=&quot;00AA71F6&quot;/&gt;&lt;wsp:rsid wsp:val=&quot;00AB5C1B&quot;/&gt;&lt;wsp:rsid wsp:val=&quot;00AD42E2&quot;/&gt;&lt;wsp:rsid wsp:val=&quot;00AE5185&quot;/&gt;&lt;wsp:rsid wsp:val=&quot;00AF4640&quot;/&gt;&lt;wsp:rsid wsp:val=&quot;00B04D96&quot;/&gt;&lt;wsp:rsid wsp:val=&quot;00B058CE&quot;/&gt;&lt;wsp:rsid wsp:val=&quot;00B121D0&quot;/&gt;&lt;wsp:rsid wsp:val=&quot;00B60207&quot;/&gt;&lt;wsp:rsid wsp:val=&quot;00B60493&quot;/&gt;&lt;wsp:rsid wsp:val=&quot;00B725C8&quot;/&gt;&lt;wsp:rsid wsp:val=&quot;00BC5AEA&quot;/&gt;&lt;wsp:rsid wsp:val=&quot;00BD200C&quot;/&gt;&lt;wsp:rsid wsp:val=&quot;00BE6854&quot;/&gt;&lt;wsp:rsid wsp:val=&quot;00C018DB&quot;/&gt;&lt;wsp:rsid wsp:val=&quot;00C07AF2&quot;/&gt;&lt;wsp:rsid wsp:val=&quot;00C24FD0&quot;/&gt;&lt;wsp:rsid wsp:val=&quot;00CD44E9&quot;/&gt;&lt;wsp:rsid wsp:val=&quot;00CE49F8&quot;/&gt;&lt;wsp:rsid wsp:val=&quot;00CF4E12&quot;/&gt;&lt;wsp:rsid wsp:val=&quot;00D242D9&quot;/&gt;&lt;wsp:rsid wsp:val=&quot;00D30317&quot;/&gt;&lt;wsp:rsid wsp:val=&quot;00D32996&quot;/&gt;&lt;wsp:rsid wsp:val=&quot;00D413DA&quot;/&gt;&lt;wsp:rsid wsp:val=&quot;00D67768&quot;/&gt;&lt;wsp:rsid wsp:val=&quot;00D717A8&quot;/&gt;&lt;wsp:rsid wsp:val=&quot;00D75125&quot;/&gt;&lt;wsp:rsid wsp:val=&quot;00DA0313&quot;/&gt;&lt;wsp:rsid wsp:val=&quot;00DC636D&quot;/&gt;&lt;wsp:rsid wsp:val=&quot;00DD1D93&quot;/&gt;&lt;wsp:rsid wsp:val=&quot;00DD5978&quot;/&gt;&lt;wsp:rsid wsp:val=&quot;00DF025B&quot;/&gt;&lt;wsp:rsid wsp:val=&quot;00E05A38&quot;/&gt;&lt;wsp:rsid wsp:val=&quot;00E238BC&quot;/&gt;&lt;wsp:rsid wsp:val=&quot;00EC2290&quot;/&gt;&lt;wsp:rsid wsp:val=&quot;00EC7E46&quot;/&gt;&lt;wsp:rsid wsp:val=&quot;00ED34AE&quot;/&gt;&lt;wsp:rsid wsp:val=&quot;00F04D71&quot;/&gt;&lt;wsp:rsid wsp:val=&quot;00F213EA&quot;/&gt;&lt;wsp:rsid wsp:val=&quot;00F23A90&quot;/&gt;&lt;wsp:rsid wsp:val=&quot;00F46849&quot;/&gt;&lt;wsp:rsid wsp:val=&quot;00F542D5&quot;/&gt;&lt;wsp:rsid wsp:val=&quot;00F63E1F&quot;/&gt;&lt;wsp:rsid wsp:val=&quot;00F73747&quot;/&gt;&lt;wsp:rsid wsp:val=&quot;00FD0BE8&quot;/&gt;&lt;/wsp:rsids&gt;&lt;/w:docPr&gt;&lt;w:body&gt;&lt;wx:sect&gt;&lt;w:p wsp:rsidR=&quot;00000000&quot; wsp:rsidRDefault=&quot;00570783&quot; wsp:rsidP=&quot;00570783&quot;&gt;&lt;m:oMathPara&gt;&lt;m:oMath&gt;&lt;m:f&gt;&lt;m:fPr&gt;&lt;m:ctrlPr&gt;&lt;w:rPr&gt;&lt;w:rFonts w:ascii=&quot;Cambria Math&quot;/&gt;&lt;wx:font wx:val=&quot;Cambria Math&quot;/&gt;&lt;w:i/&gt;&lt;/w:rPr&gt;&lt;/m:ctrlPr&gt;&lt;/m:fPr&gt;&lt;m:num&gt;&lt;m:sSub&gt;&lt;m:sSubPr&gt;&lt;m:ctrlPr&gt;&lt;w:rPr&gt;&lt;w:rFonts w:ascii=&quot;Cambria Math&quot;/&gt;&lt;wx:font wx:val=&quot;Cambria Math&quot;/&gt;&lt;w:i/&gt;&lt;/w:rPr&gt;&lt;/m:ctrlPr&gt;&lt;/m:sSubPr&gt;&lt;m:e&gt;&lt;m:r&gt;&lt;w:rPr&gt;&lt;w:rFonts w:ascii=&quot;Cambria Math&quot;/&gt;&lt;wx:font wx:val=&quot;Cambria Math&quot;/&gt;&lt;w:i/&gt;&lt;/w:rPr&gt;&lt;m:t&gt;I&lt;/m:t&gt;&lt;/m:r&gt;&lt;/m:e&gt;&lt;m:sub&gt;&lt;m:r&gt;&lt;m:rPr&gt;&lt;m:nor/&gt;&lt;/m:rPr&gt;&lt;w:rPr&gt;&lt;w:rFonts w:ascii=&quot;Cambria Math&quot;/&gt;&lt;wx:font wx:val=&quot;Cambria Math&quot;/&gt;&lt;/w:rPr&gt;&lt;m:t&gt;max&lt;/m:t&gt;&lt;/m:r&gt;&lt;m:ctrlPr&gt;&lt;w:rPr&gt;&lt;w:rFonts w:ascii=&quot;Cambria Math&quot;/&gt;&lt;wx:font wx:val=&quot;Cambria Math&quot;/&gt;&lt;/w:rPr&gt;&lt;/m:ctrlPr&gt;&lt;/m:sub&gt;&lt;/m:sSub&gt;&lt;/m:num&gt;&lt;m:den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r&gt;&lt;w:rPr&gt;&lt;w:rFonts w:ascii=&quot;Cambria Math&quot;/&gt;&lt;wx:font wx:val=&quot;Cambria Math&quot;/&gt;&lt;w:i/&gt;&lt;/w:rPr&gt;&lt;m:t&gt;2&lt;/m:t&gt;&lt;/m:r&gt;&lt;/m:e&gt;&lt;/m:rad&gt;&lt;m:ctrlPr&gt;&lt;w:rPr&gt;&lt;w:rFonts w:ascii=&quot;Cambria Math&quot; w:h-ansi=&quot;Cambria Math&quot;/&gt;&lt;wx:font wx:val=&quot;Cambria Math&quot;/&gt;&lt;w:i/&gt;&lt;/w:rPr&gt;&lt;/m:ctrlP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 joinstyle="miter"/>
                  <v:imagedata r:id="rId75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position w:val="-24"/>
              </w:rPr>
              <w:pict>
                <v:shape id="_x0000_i1054" o:spt="75" type="#_x0000_t75" style="height:31pt;width:13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AD42E2&quot;/&gt;&lt;wsp:rsid wsp:val=&quot;0000567A&quot;/&gt;&lt;wsp:rsid wsp:val=&quot;00006392&quot;/&gt;&lt;wsp:rsid wsp:val=&quot;0002466A&quot;/&gt;&lt;wsp:rsid wsp:val=&quot;000303B2&quot;/&gt;&lt;wsp:rsid wsp:val=&quot;0009059E&quot;/&gt;&lt;wsp:rsid wsp:val=&quot;00096447&quot;/&gt;&lt;wsp:rsid wsp:val=&quot;000A664C&quot;/&gt;&lt;wsp:rsid wsp:val=&quot;000C2C1F&quot;/&gt;&lt;wsp:rsid wsp:val=&quot;000D766B&quot;/&gt;&lt;wsp:rsid wsp:val=&quot;000F05F1&quot;/&gt;&lt;wsp:rsid wsp:val=&quot;00113638&quot;/&gt;&lt;wsp:rsid wsp:val=&quot;00147E31&quot;/&gt;&lt;wsp:rsid wsp:val=&quot;00150CB9&quot;/&gt;&lt;wsp:rsid wsp:val=&quot;00177171&quot;/&gt;&lt;wsp:rsid wsp:val=&quot;001A3109&quot;/&gt;&lt;wsp:rsid wsp:val=&quot;001C0CF4&quot;/&gt;&lt;wsp:rsid wsp:val=&quot;001C6EB0&quot;/&gt;&lt;wsp:rsid wsp:val=&quot;001D26FD&quot;/&gt;&lt;wsp:rsid wsp:val=&quot;001D3D84&quot;/&gt;&lt;wsp:rsid wsp:val=&quot;001F1CAE&quot;/&gt;&lt;wsp:rsid wsp:val=&quot;0020685A&quot;/&gt;&lt;wsp:rsid wsp:val=&quot;00211059&quot;/&gt;&lt;wsp:rsid wsp:val=&quot;00212BE7&quot;/&gt;&lt;wsp:rsid wsp:val=&quot;00220AB5&quot;/&gt;&lt;wsp:rsid wsp:val=&quot;0022640F&quot;/&gt;&lt;wsp:rsid wsp:val=&quot;00247EEC&quot;/&gt;&lt;wsp:rsid wsp:val=&quot;00261F5F&quot;/&gt;&lt;wsp:rsid wsp:val=&quot;00264862&quot;/&gt;&lt;wsp:rsid wsp:val=&quot;002A11BC&quot;/&gt;&lt;wsp:rsid wsp:val=&quot;002A3D4D&quot;/&gt;&lt;wsp:rsid wsp:val=&quot;002A5C55&quot;/&gt;&lt;wsp:rsid wsp:val=&quot;002A76C4&quot;/&gt;&lt;wsp:rsid wsp:val=&quot;002B00A2&quot;/&gt;&lt;wsp:rsid wsp:val=&quot;002B706F&quot;/&gt;&lt;wsp:rsid wsp:val=&quot;002E61D9&quot;/&gt;&lt;wsp:rsid wsp:val=&quot;002F33B6&quot;/&gt;&lt;wsp:rsid wsp:val=&quot;002F503A&quot;/&gt;&lt;wsp:rsid wsp:val=&quot;003173D7&quot;/&gt;&lt;wsp:rsid wsp:val=&quot;00340BFA&quot;/&gt;&lt;wsp:rsid wsp:val=&quot;00341CF3&quot;/&gt;&lt;wsp:rsid wsp:val=&quot;0036700E&quot;/&gt;&lt;wsp:rsid wsp:val=&quot;00370C4B&quot;/&gt;&lt;wsp:rsid wsp:val=&quot;00370ED6&quot;/&gt;&lt;wsp:rsid wsp:val=&quot;00371E86&quot;/&gt;&lt;wsp:rsid wsp:val=&quot;00377F4F&quot;/&gt;&lt;wsp:rsid wsp:val=&quot;00385838&quot;/&gt;&lt;wsp:rsid wsp:val=&quot;00385DF0&quot;/&gt;&lt;wsp:rsid wsp:val=&quot;00394B08&quot;/&gt;&lt;wsp:rsid wsp:val=&quot;003B4316&quot;/&gt;&lt;wsp:rsid wsp:val=&quot;003B4C2D&quot;/&gt;&lt;wsp:rsid wsp:val=&quot;003D634D&quot;/&gt;&lt;wsp:rsid wsp:val=&quot;004109C4&quot;/&gt;&lt;wsp:rsid wsp:val=&quot;004172BC&quot;/&gt;&lt;wsp:rsid wsp:val=&quot;00443454&quot;/&gt;&lt;wsp:rsid wsp:val=&quot;00453F91&quot;/&gt;&lt;wsp:rsid wsp:val=&quot;00456491&quot;/&gt;&lt;wsp:rsid wsp:val=&quot;004611F7&quot;/&gt;&lt;wsp:rsid wsp:val=&quot;004A2671&quot;/&gt;&lt;wsp:rsid wsp:val=&quot;004A6157&quot;/&gt;&lt;wsp:rsid wsp:val=&quot;005123CC&quot;/&gt;&lt;wsp:rsid wsp:val=&quot;0052303E&quot;/&gt;&lt;wsp:rsid wsp:val=&quot;00530A4E&quot;/&gt;&lt;wsp:rsid wsp:val=&quot;0054097F&quot;/&gt;&lt;wsp:rsid wsp:val=&quot;00570783&quot;/&gt;&lt;wsp:rsid wsp:val=&quot;00572964&quot;/&gt;&lt;wsp:rsid wsp:val=&quot;005860A3&quot;/&gt;&lt;wsp:rsid wsp:val=&quot;005863B8&quot;/&gt;&lt;wsp:rsid wsp:val=&quot;005B0489&quot;/&gt;&lt;wsp:rsid wsp:val=&quot;005C06C8&quot;/&gt;&lt;wsp:rsid wsp:val=&quot;005D630E&quot;/&gt;&lt;wsp:rsid wsp:val=&quot;005E53CF&quot;/&gt;&lt;wsp:rsid wsp:val=&quot;005E75E7&quot;/&gt;&lt;wsp:rsid wsp:val=&quot;00602862&quot;/&gt;&lt;wsp:rsid wsp:val=&quot;00604CB3&quot;/&gt;&lt;wsp:rsid wsp:val=&quot;006110DD&quot;/&gt;&lt;wsp:rsid wsp:val=&quot;0061237F&quot;/&gt;&lt;wsp:rsid wsp:val=&quot;00625178&quot;/&gt;&lt;wsp:rsid wsp:val=&quot;0063187A&quot;/&gt;&lt;wsp:rsid wsp:val=&quot;00641BA5&quot;/&gt;&lt;wsp:rsid wsp:val=&quot;00663817&quot;/&gt;&lt;wsp:rsid wsp:val=&quot;00666D07&quot;/&gt;&lt;wsp:rsid wsp:val=&quot;00667BB1&quot;/&gt;&lt;wsp:rsid wsp:val=&quot;006811CA&quot;/&gt;&lt;wsp:rsid wsp:val=&quot;00694706&quot;/&gt;&lt;wsp:rsid wsp:val=&quot;006A1AAB&quot;/&gt;&lt;wsp:rsid wsp:val=&quot;006A4793&quot;/&gt;&lt;wsp:rsid wsp:val=&quot;006B3293&quot;/&gt;&lt;wsp:rsid wsp:val=&quot;006B5904&quot;/&gt;&lt;wsp:rsid wsp:val=&quot;006B6A53&quot;/&gt;&lt;wsp:rsid wsp:val=&quot;006D37E8&quot;/&gt;&lt;wsp:rsid wsp:val=&quot;006F0140&quot;/&gt;&lt;wsp:rsid wsp:val=&quot;006F0FF4&quot;/&gt;&lt;wsp:rsid wsp:val=&quot;006F3B33&quot;/&gt;&lt;wsp:rsid wsp:val=&quot;006F667D&quot;/&gt;&lt;wsp:rsid wsp:val=&quot;00740B56&quot;/&gt;&lt;wsp:rsid wsp:val=&quot;00745DC8&quot;/&gt;&lt;wsp:rsid wsp:val=&quot;00774316&quot;/&gt;&lt;wsp:rsid wsp:val=&quot;00785CA1&quot;/&gt;&lt;wsp:rsid wsp:val=&quot;007940A7&quot;/&gt;&lt;wsp:rsid wsp:val=&quot;007A4BA5&quot;/&gt;&lt;wsp:rsid wsp:val=&quot;007B779C&quot;/&gt;&lt;wsp:rsid wsp:val=&quot;007C1019&quot;/&gt;&lt;wsp:rsid wsp:val=&quot;007C5572&quot;/&gt;&lt;wsp:rsid wsp:val=&quot;007C67C9&quot;/&gt;&lt;wsp:rsid wsp:val=&quot;007D118F&quot;/&gt;&lt;wsp:rsid wsp:val=&quot;007D2A88&quot;/&gt;&lt;wsp:rsid wsp:val=&quot;007E772F&quot;/&gt;&lt;wsp:rsid wsp:val=&quot;007F1337&quot;/&gt;&lt;wsp:rsid wsp:val=&quot;007F4E1F&quot;/&gt;&lt;wsp:rsid wsp:val=&quot;00800A82&quot;/&gt;&lt;wsp:rsid wsp:val=&quot;00814489&quot;/&gt;&lt;wsp:rsid wsp:val=&quot;00823AB5&quot;/&gt;&lt;wsp:rsid wsp:val=&quot;008315E6&quot;/&gt;&lt;wsp:rsid wsp:val=&quot;00853152&quot;/&gt;&lt;wsp:rsid wsp:val=&quot;00860295&quot;/&gt;&lt;wsp:rsid wsp:val=&quot;00861489&quot;/&gt;&lt;wsp:rsid wsp:val=&quot;0089118C&quot;/&gt;&lt;wsp:rsid wsp:val=&quot;008A79CE&quot;/&gt;&lt;wsp:rsid wsp:val=&quot;008E5387&quot;/&gt;&lt;wsp:rsid wsp:val=&quot;00901337&quot;/&gt;&lt;wsp:rsid wsp:val=&quot;00936712&quot;/&gt;&lt;wsp:rsid wsp:val=&quot;009448B2&quot;/&gt;&lt;wsp:rsid wsp:val=&quot;009508BC&quot;/&gt;&lt;wsp:rsid wsp:val=&quot;00965CBF&quot;/&gt;&lt;wsp:rsid wsp:val=&quot;00975D73&quot;/&gt;&lt;wsp:rsid wsp:val=&quot;0098055F&quot;/&gt;&lt;wsp:rsid wsp:val=&quot;009A4548&quot;/&gt;&lt;wsp:rsid wsp:val=&quot;009C3D9F&quot;/&gt;&lt;wsp:rsid wsp:val=&quot;009C6480&quot;/&gt;&lt;wsp:rsid wsp:val=&quot;009E6510&quot;/&gt;&lt;wsp:rsid wsp:val=&quot;009F1B0D&quot;/&gt;&lt;wsp:rsid wsp:val=&quot;00A00A1E&quot;/&gt;&lt;wsp:rsid wsp:val=&quot;00A0756C&quot;/&gt;&lt;wsp:rsid wsp:val=&quot;00A1039D&quot;/&gt;&lt;wsp:rsid wsp:val=&quot;00A122BA&quot;/&gt;&lt;wsp:rsid wsp:val=&quot;00A33851&quot;/&gt;&lt;wsp:rsid wsp:val=&quot;00A34853&quot;/&gt;&lt;wsp:rsid wsp:val=&quot;00A424EA&quot;/&gt;&lt;wsp:rsid wsp:val=&quot;00AA4E96&quot;/&gt;&lt;wsp:rsid wsp:val=&quot;00AA71F6&quot;/&gt;&lt;wsp:rsid wsp:val=&quot;00AB5C1B&quot;/&gt;&lt;wsp:rsid wsp:val=&quot;00AD42E2&quot;/&gt;&lt;wsp:rsid wsp:val=&quot;00AE5185&quot;/&gt;&lt;wsp:rsid wsp:val=&quot;00AF4640&quot;/&gt;&lt;wsp:rsid wsp:val=&quot;00B04D96&quot;/&gt;&lt;wsp:rsid wsp:val=&quot;00B058CE&quot;/&gt;&lt;wsp:rsid wsp:val=&quot;00B121D0&quot;/&gt;&lt;wsp:rsid wsp:val=&quot;00B60207&quot;/&gt;&lt;wsp:rsid wsp:val=&quot;00B60493&quot;/&gt;&lt;wsp:rsid wsp:val=&quot;00B725C8&quot;/&gt;&lt;wsp:rsid wsp:val=&quot;00BC5AEA&quot;/&gt;&lt;wsp:rsid wsp:val=&quot;00BD200C&quot;/&gt;&lt;wsp:rsid wsp:val=&quot;00BE6854&quot;/&gt;&lt;wsp:rsid wsp:val=&quot;00C018DB&quot;/&gt;&lt;wsp:rsid wsp:val=&quot;00C07AF2&quot;/&gt;&lt;wsp:rsid wsp:val=&quot;00C24FD0&quot;/&gt;&lt;wsp:rsid wsp:val=&quot;00CD44E9&quot;/&gt;&lt;wsp:rsid wsp:val=&quot;00CE49F8&quot;/&gt;&lt;wsp:rsid wsp:val=&quot;00CF4E12&quot;/&gt;&lt;wsp:rsid wsp:val=&quot;00D242D9&quot;/&gt;&lt;wsp:rsid wsp:val=&quot;00D30317&quot;/&gt;&lt;wsp:rsid wsp:val=&quot;00D32996&quot;/&gt;&lt;wsp:rsid wsp:val=&quot;00D413DA&quot;/&gt;&lt;wsp:rsid wsp:val=&quot;00D67768&quot;/&gt;&lt;wsp:rsid wsp:val=&quot;00D717A8&quot;/&gt;&lt;wsp:rsid wsp:val=&quot;00D75125&quot;/&gt;&lt;wsp:rsid wsp:val=&quot;00DA0313&quot;/&gt;&lt;wsp:rsid wsp:val=&quot;00DC636D&quot;/&gt;&lt;wsp:rsid wsp:val=&quot;00DD1D93&quot;/&gt;&lt;wsp:rsid wsp:val=&quot;00DD5978&quot;/&gt;&lt;wsp:rsid wsp:val=&quot;00DF025B&quot;/&gt;&lt;wsp:rsid wsp:val=&quot;00E05A38&quot;/&gt;&lt;wsp:rsid wsp:val=&quot;00E238BC&quot;/&gt;&lt;wsp:rsid wsp:val=&quot;00EC2290&quot;/&gt;&lt;wsp:rsid wsp:val=&quot;00EC7E46&quot;/&gt;&lt;wsp:rsid wsp:val=&quot;00ED34AE&quot;/&gt;&lt;wsp:rsid wsp:val=&quot;00F04D71&quot;/&gt;&lt;wsp:rsid wsp:val=&quot;00F213EA&quot;/&gt;&lt;wsp:rsid wsp:val=&quot;00F23A90&quot;/&gt;&lt;wsp:rsid wsp:val=&quot;00F46849&quot;/&gt;&lt;wsp:rsid wsp:val=&quot;00F542D5&quot;/&gt;&lt;wsp:rsid wsp:val=&quot;00F63E1F&quot;/&gt;&lt;wsp:rsid wsp:val=&quot;00F73747&quot;/&gt;&lt;wsp:rsid wsp:val=&quot;00FD0BE8&quot;/&gt;&lt;/wsp:rsids&gt;&lt;/w:docPr&gt;&lt;w:body&gt;&lt;wx:sect&gt;&lt;w:p wsp:rsidR=&quot;00000000&quot; wsp:rsidRDefault=&quot;00570783&quot; wsp:rsidP=&quot;00570783&quot;&gt;&lt;m:oMathPara&gt;&lt;m:oMath&gt;&lt;m:f&gt;&lt;m:fPr&gt;&lt;m:ctrlPr&gt;&lt;w:rPr&gt;&lt;w:rFonts w:ascii=&quot;Cambria Math&quot;/&gt;&lt;wx:font wx:val=&quot;Cambria Math&quot;/&gt;&lt;w:i/&gt;&lt;/w:rPr&gt;&lt;/m:ctrlPr&gt;&lt;/m:fPr&gt;&lt;m:num&gt;&lt;m:sSub&gt;&lt;m:sSubPr&gt;&lt;m:ctrlPr&gt;&lt;w:rPr&gt;&lt;w:rFonts w:ascii=&quot;Cambria Math&quot;/&gt;&lt;wx:font wx:val=&quot;Cambria Math&quot;/&gt;&lt;w:i/&gt;&lt;/w:rPr&gt;&lt;/m:ctrlPr&gt;&lt;/m:sSubPr&gt;&lt;m:e&gt;&lt;m:r&gt;&lt;w:rPr&gt;&lt;w:rFonts w:ascii=&quot;Cambria Math&quot;/&gt;&lt;wx:font wx:val=&quot;Cambria Math&quot;/&gt;&lt;w:i/&gt;&lt;/w:rPr&gt;&lt;m:t&gt;I&lt;/m:t&gt;&lt;/m:r&gt;&lt;/m:e&gt;&lt;m:sub&gt;&lt;m:r&gt;&lt;m:rPr&gt;&lt;m:nor/&gt;&lt;/m:rPr&gt;&lt;w:rPr&gt;&lt;w:rFonts w:ascii=&quot;Cambria Math&quot;/&gt;&lt;wx:font wx:val=&quot;Cambria Math&quot;/&gt;&lt;/w:rPr&gt;&lt;m:t&gt;max&lt;/m:t&gt;&lt;/m:r&gt;&lt;m:ctrlPr&gt;&lt;w:rPr&gt;&lt;w:rFonts w:ascii=&quot;Cambria Math&quot;/&gt;&lt;wx:font wx:val=&quot;Cambria Math&quot;/&gt;&lt;/w:rPr&gt;&lt;/m:ctrlPr&gt;&lt;/m:sub&gt;&lt;/m:sSub&gt;&lt;/m:num&gt;&lt;m:den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r&gt;&lt;w:rPr&gt;&lt;w:rFonts w:ascii=&quot;Cambria Math&quot;/&gt;&lt;wx:font wx:val=&quot;Cambria Math&quot;/&gt;&lt;w:i/&gt;&lt;/w:rPr&gt;&lt;m:t&gt;2&lt;/m:t&gt;&lt;/m:r&gt;&lt;/m:e&gt;&lt;/m:rad&gt;&lt;m:ctrlPr&gt;&lt;w:rPr&gt;&lt;w:rFonts w:ascii=&quot;Cambria Math&quot; w:h-ansi=&quot;Cambria Math&quot;/&gt;&lt;wx:font wx:val=&quot;Cambria Math&quot;/&gt;&lt;w:i/&gt;&lt;/w:rPr&gt;&lt;/m:ctrlP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 joinstyle="miter"/>
                  <v:imagedata r:id="rId75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QUOTE   \* MERGEFORMAT 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>对应的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f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f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vertAlign w:val="subscript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两个频率点</w:t>
            </w:r>
            <w:bookmarkEnd w:id="3"/>
            <w:bookmarkEnd w:id="4"/>
            <w:r>
              <w:rPr>
                <w:rFonts w:hint="eastAsia" w:ascii="宋体" w:hAnsi="宋体"/>
              </w:rPr>
              <w:t>要测量出）</w:t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drawing>
                <wp:inline distT="0" distB="0" distL="0" distR="0">
                  <wp:extent cx="2430780" cy="154178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ind w:left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图6：串联谐振电路图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2、测定谐振时的电压电阻</w:t>
            </w:r>
            <w:r>
              <w:rPr>
                <w:rFonts w:hint="eastAsia" w:ascii="宋体" w:hAnsi="宋体"/>
                <w:position w:val="-12"/>
              </w:rPr>
              <w:object>
                <v:shape id="_x0000_i1055" o:spt="75" type="#_x0000_t75" style="height:18pt;width:16.8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3" r:id="rId77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：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3. 共振时的</w:t>
            </w:r>
            <w:r>
              <w:rPr>
                <w:rFonts w:hint="eastAsia" w:ascii="宋体" w:hAnsi="宋体"/>
              </w:rPr>
              <w:object>
                <v:shape id="_x0000_i1056" o:spt="75" type="#_x0000_t75" style="height:18pt;width:16.8pt;" o:ole="t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4" r:id="rId79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和</w:t>
            </w:r>
            <w:r>
              <w:rPr>
                <w:rFonts w:hint="eastAsia" w:ascii="宋体" w:hAnsi="宋体"/>
              </w:rPr>
              <w:object>
                <v:shape id="_x0000_i1057" o:spt="75" type="#_x0000_t75" style="height:18pt;width:16.8pt;" o:ole="t" filled="f" o:preferrelative="t" stroked="f" coordsize="21600,21600">
                  <v:path/>
                  <v:fill on="f" focussize="0,0"/>
                  <v:stroke on="f" joinstyle="miter"/>
                  <v:imagedata r:id="rId82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5" r:id="rId81">
                  <o:LockedField>false</o:LockedField>
                </o:OLEObject>
              </w:objec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利用公式（4）</w:t>
            </w:r>
            <w:r>
              <w:rPr>
                <w:rFonts w:hint="eastAsia" w:ascii="宋体" w:hAnsi="宋体"/>
              </w:rPr>
              <w:t>计算品质因数Q：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注意:  </w:t>
            </w:r>
            <w:r>
              <w:rPr>
                <w:rFonts w:hint="eastAsia" w:ascii="宋体" w:hAnsi="宋体"/>
              </w:rPr>
              <w:cr/>
            </w:r>
            <w:r>
              <w:rPr>
                <w:rFonts w:hint="eastAsia" w:ascii="宋体" w:hAnsi="宋体"/>
              </w:rPr>
              <w:t xml:space="preserve">被测电压的元件必须和电源共地。 </w:t>
            </w:r>
            <w:r>
              <w:rPr>
                <w:rFonts w:hint="eastAsia" w:ascii="宋体" w:hAnsi="宋体"/>
              </w:rPr>
              <w:cr/>
            </w:r>
            <w:r>
              <w:rPr>
                <w:rFonts w:hint="eastAsia" w:ascii="宋体" w:hAnsi="宋体"/>
              </w:rPr>
              <w:t>测量共振频率及共振时的作图时,将这一组数据（f0、UR)插入。</w:t>
            </w: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</w:p>
          <w:p>
            <w:pPr>
              <w:spacing w:line="300" w:lineRule="auto"/>
              <w:ind w:left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81" w:hRule="atLeast"/>
        </w:trPr>
        <w:tc>
          <w:tcPr>
            <w:tcW w:w="97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color w:val="003366"/>
                <w:szCs w:val="21"/>
                <w:u w:val="single"/>
              </w:rPr>
              <w:t>16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杨烨        </w:t>
            </w:r>
          </w:p>
          <w:tbl>
            <w:tblPr>
              <w:tblStyle w:val="5"/>
              <w:tblW w:w="8389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779"/>
              <w:gridCol w:w="1701"/>
              <w:gridCol w:w="1843"/>
              <w:gridCol w:w="184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0" w:hRule="atLeast"/>
                <w:tblCellSpacing w:w="0" w:type="dxa"/>
              </w:trPr>
              <w:tc>
                <w:tcPr>
                  <w:tcW w:w="1224" w:type="dxa"/>
                  <w:vMerge w:val="restar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  <w:vAlign w:val="center"/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kern w:val="0"/>
                      <w:szCs w:val="21"/>
                    </w:rPr>
                    <w:t>f</w:t>
                  </w:r>
                  <w:r>
                    <w:rPr>
                      <w:color w:val="000000"/>
                      <w:kern w:val="0"/>
                      <w:szCs w:val="21"/>
                    </w:rPr>
                    <w:t> / Hz</w:t>
                  </w:r>
                </w:p>
              </w:tc>
              <w:tc>
                <w:tcPr>
                  <w:tcW w:w="3480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R1 </w:t>
                  </w:r>
                  <w:r>
                    <w:rPr>
                      <w:color w:val="000000"/>
                      <w:kern w:val="0"/>
                      <w:szCs w:val="21"/>
                    </w:rPr>
                    <w:sym w:font="Symbol" w:char="F03D"/>
                  </w:r>
                  <w:r>
                    <w:rPr>
                      <w:color w:val="000000"/>
                      <w:kern w:val="0"/>
                      <w:szCs w:val="21"/>
                    </w:rPr>
                    <w:t> 100 </w:t>
                  </w:r>
                  <w:r>
                    <w:rPr>
                      <w:color w:val="000000"/>
                      <w:kern w:val="0"/>
                      <w:szCs w:val="21"/>
                    </w:rPr>
                    <w:sym w:font="Symbol" w:char="F057"/>
                  </w:r>
                </w:p>
              </w:tc>
              <w:tc>
                <w:tcPr>
                  <w:tcW w:w="3685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R1 </w:t>
                  </w:r>
                  <w:r>
                    <w:rPr>
                      <w:color w:val="000000"/>
                      <w:kern w:val="0"/>
                      <w:szCs w:val="21"/>
                    </w:rPr>
                    <w:sym w:font="Symbol" w:char="F03D"/>
                  </w:r>
                  <w:r>
                    <w:rPr>
                      <w:color w:val="000000"/>
                      <w:kern w:val="0"/>
                      <w:szCs w:val="21"/>
                    </w:rPr>
                    <w:t> 200 </w:t>
                  </w:r>
                  <w:r>
                    <w:rPr>
                      <w:color w:val="000000"/>
                      <w:kern w:val="0"/>
                      <w:szCs w:val="21"/>
                    </w:rPr>
                    <w:sym w:font="Symbol" w:char="F057"/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0" w:hRule="atLeast"/>
                <w:tblCellSpacing w:w="0" w:type="dxa"/>
              </w:trPr>
              <w:tc>
                <w:tcPr>
                  <w:tcW w:w="1224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kern w:val="0"/>
                      <w:szCs w:val="21"/>
                    </w:rPr>
                    <w:t>u</w:t>
                  </w:r>
                  <w:r>
                    <w:rPr>
                      <w:color w:val="000000"/>
                      <w:kern w:val="0"/>
                      <w:szCs w:val="21"/>
                    </w:rPr>
                    <w:t> / mV</w:t>
                  </w: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kern w:val="0"/>
                      <w:szCs w:val="21"/>
                    </w:rPr>
                    <w:t>i</w:t>
                  </w:r>
                  <w:r>
                    <w:rPr>
                      <w:color w:val="000000"/>
                      <w:kern w:val="0"/>
                      <w:szCs w:val="21"/>
                    </w:rPr>
                    <w:t> / mA</w:t>
                  </w: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kern w:val="0"/>
                      <w:szCs w:val="21"/>
                    </w:rPr>
                    <w:t>u</w:t>
                  </w:r>
                  <w:r>
                    <w:rPr>
                      <w:color w:val="000000"/>
                      <w:kern w:val="0"/>
                      <w:szCs w:val="21"/>
                    </w:rPr>
                    <w:t> / mV</w:t>
                  </w: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kern w:val="0"/>
                      <w:szCs w:val="21"/>
                    </w:rPr>
                    <w:t>i</w:t>
                  </w:r>
                  <w:r>
                    <w:rPr>
                      <w:color w:val="000000"/>
                      <w:kern w:val="0"/>
                      <w:szCs w:val="21"/>
                    </w:rPr>
                    <w:t> / mA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1600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1700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1800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1900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2000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2050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2100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2150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2200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2250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2300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2350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400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450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500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550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600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650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700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750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color w:val="000000"/>
                      <w:kern w:val="0"/>
                      <w:szCs w:val="21"/>
                    </w:rPr>
                    <w:t>800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2900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3000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 w:hRule="atLeast"/>
                <w:tblCellSpacing w:w="0" w:type="dxa"/>
              </w:trPr>
              <w:tc>
                <w:tcPr>
                  <w:tcW w:w="1224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t>3100</w:t>
                  </w:r>
                </w:p>
              </w:tc>
              <w:tc>
                <w:tcPr>
                  <w:tcW w:w="1779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84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tcMar>
                    <w:top w:w="58" w:type="dxa"/>
                    <w:left w:w="144" w:type="dxa"/>
                    <w:bottom w:w="58" w:type="dxa"/>
                    <w:right w:w="144" w:type="dxa"/>
                  </w:tcMar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</w:tbl>
    <w:p>
      <w:bookmarkStart w:id="5" w:name="_GoBack"/>
      <w:bookmarkEnd w:id="5"/>
    </w:p>
    <w:p>
      <w:pPr>
        <w:pStyle w:val="2"/>
        <w:keepNext w:val="0"/>
        <w:spacing w:before="0" w:after="302"/>
        <w:jc w:val="center"/>
        <w:outlineLvl w:val="9"/>
        <w:rPr>
          <w:rStyle w:val="6"/>
          <w:rFonts w:ascii="微软雅黑" w:hAnsi="微软雅黑" w:eastAsia="微软雅黑" w:cs="微软雅黑"/>
          <w:b/>
          <w:bCs/>
          <w:sz w:val="45"/>
          <w:szCs w:val="45"/>
        </w:rPr>
      </w:pPr>
      <w:r>
        <w:rPr>
          <w:rStyle w:val="6"/>
          <w:rFonts w:ascii="微软雅黑" w:hAnsi="微软雅黑" w:eastAsia="微软雅黑" w:cs="微软雅黑"/>
          <w:kern w:val="36"/>
          <w:sz w:val="45"/>
          <w:szCs w:val="45"/>
        </w:rPr>
        <w:t>预习试卷</w:t>
      </w:r>
    </w:p>
    <w:p>
      <w:pPr>
        <w:spacing w:before="300" w:after="300"/>
        <w:ind w:left="0" w:right="0"/>
        <w:rPr>
          <w:rStyle w:val="6"/>
          <w:rFonts w:ascii="微软雅黑" w:hAnsi="微软雅黑" w:eastAsia="微软雅黑" w:cs="微软雅黑"/>
          <w:color w:val="808080"/>
          <w:sz w:val="21"/>
          <w:szCs w:val="21"/>
        </w:rPr>
      </w:pPr>
      <w:r>
        <w:pict>
          <v:rect id="_x0000_i1058" o:spt="1" style="height:1.5pt;width:432pt;" fillcolor="#80808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Style w:val="6"/>
          <w:rFonts w:ascii="微软雅黑" w:hAnsi="微软雅黑" w:eastAsia="微软雅黑" w:cs="微软雅黑"/>
          <w:sz w:val="21"/>
          <w:szCs w:val="21"/>
        </w:rPr>
      </w:pPr>
      <w:r>
        <w:rPr>
          <w:rStyle w:val="6"/>
          <w:rFonts w:ascii="微软雅黑" w:hAnsi="微软雅黑" w:eastAsia="微软雅黑" w:cs="微软雅黑"/>
          <w:sz w:val="33"/>
          <w:szCs w:val="33"/>
        </w:rPr>
        <w:t>题目：   RLC电路谐振特性的研究</w:t>
      </w:r>
    </w:p>
    <w:p>
      <w:pPr>
        <w:jc w:val="center"/>
        <w:rPr>
          <w:rStyle w:val="6"/>
          <w:rFonts w:ascii="微软雅黑" w:hAnsi="微软雅黑" w:eastAsia="微软雅黑" w:cs="微软雅黑"/>
          <w:sz w:val="21"/>
          <w:szCs w:val="21"/>
        </w:rPr>
      </w:pPr>
      <w:r>
        <w:rPr>
          <w:rStyle w:val="6"/>
          <w:rFonts w:ascii="微软雅黑" w:hAnsi="微软雅黑" w:eastAsia="微软雅黑" w:cs="微软雅黑"/>
        </w:rPr>
        <w:t>学号：</w:t>
      </w:r>
      <w:r>
        <w:rPr>
          <w:rStyle w:val="6"/>
          <w:rFonts w:ascii="微软雅黑" w:hAnsi="微软雅黑" w:eastAsia="微软雅黑" w:cs="微软雅黑"/>
          <w:color w:val="FF0000"/>
        </w:rPr>
        <w:t>2022280380</w:t>
      </w:r>
      <w:r>
        <w:rPr>
          <w:rStyle w:val="6"/>
          <w:rFonts w:ascii="微软雅黑" w:hAnsi="微软雅黑" w:eastAsia="微软雅黑" w:cs="微软雅黑"/>
          <w:sz w:val="21"/>
          <w:szCs w:val="21"/>
        </w:rPr>
        <w:t>    </w:t>
      </w:r>
      <w:r>
        <w:rPr>
          <w:rStyle w:val="6"/>
          <w:rFonts w:ascii="微软雅黑" w:hAnsi="微软雅黑" w:eastAsia="微软雅黑" w:cs="微软雅黑"/>
        </w:rPr>
        <w:t>姓名：</w:t>
      </w:r>
      <w:r>
        <w:rPr>
          <w:rStyle w:val="6"/>
          <w:rFonts w:ascii="微软雅黑" w:hAnsi="微软雅黑" w:eastAsia="微软雅黑" w:cs="微软雅黑"/>
          <w:color w:val="FF0000"/>
        </w:rPr>
        <w:t>杨烨</w:t>
      </w:r>
      <w:r>
        <w:rPr>
          <w:rStyle w:val="6"/>
          <w:rFonts w:ascii="微软雅黑" w:hAnsi="微软雅黑" w:eastAsia="微软雅黑" w:cs="微软雅黑"/>
          <w:sz w:val="21"/>
          <w:szCs w:val="21"/>
        </w:rPr>
        <w:t>    </w:t>
      </w:r>
      <w:r>
        <w:rPr>
          <w:rStyle w:val="6"/>
          <w:rFonts w:ascii="微软雅黑" w:hAnsi="微软雅黑" w:eastAsia="微软雅黑" w:cs="微软雅黑"/>
        </w:rPr>
        <w:t>总分：</w:t>
      </w:r>
      <w:r>
        <w:rPr>
          <w:rStyle w:val="6"/>
          <w:rFonts w:ascii="微软雅黑" w:hAnsi="微软雅黑" w:eastAsia="微软雅黑" w:cs="微软雅黑"/>
          <w:color w:val="FF0000"/>
        </w:rPr>
        <w:t>100</w:t>
      </w:r>
      <w:r>
        <w:rPr>
          <w:rStyle w:val="6"/>
          <w:rFonts w:ascii="微软雅黑" w:hAnsi="微软雅黑" w:eastAsia="微软雅黑" w:cs="微软雅黑"/>
          <w:sz w:val="21"/>
          <w:szCs w:val="21"/>
        </w:rPr>
        <w:t>    </w:t>
      </w:r>
      <w:r>
        <w:rPr>
          <w:rStyle w:val="6"/>
          <w:rFonts w:ascii="微软雅黑" w:hAnsi="微软雅黑" w:eastAsia="微软雅黑" w:cs="微软雅黑"/>
        </w:rPr>
        <w:t>成绩：</w:t>
      </w:r>
      <w:r>
        <w:rPr>
          <w:rStyle w:val="6"/>
          <w:rFonts w:ascii="微软雅黑" w:hAnsi="微软雅黑" w:eastAsia="微软雅黑" w:cs="微软雅黑"/>
          <w:color w:val="FF0000"/>
        </w:rPr>
        <w:t>100</w:t>
      </w:r>
      <w:r>
        <w:rPr>
          <w:rStyle w:val="6"/>
          <w:rFonts w:ascii="微软雅黑" w:hAnsi="微软雅黑" w:eastAsia="微软雅黑" w:cs="微软雅黑"/>
          <w:color w:val="FF0000"/>
        </w:rPr>
        <w:br w:type="textWrapping"/>
      </w:r>
      <w:r>
        <w:rPr>
          <w:rStyle w:val="6"/>
          <w:rFonts w:ascii="微软雅黑" w:hAnsi="微软雅黑" w:eastAsia="微软雅黑" w:cs="微软雅黑"/>
        </w:rPr>
        <w:t>开始时间：</w:t>
      </w:r>
      <w:r>
        <w:rPr>
          <w:rStyle w:val="6"/>
          <w:rFonts w:ascii="微软雅黑" w:hAnsi="微软雅黑" w:eastAsia="微软雅黑" w:cs="微软雅黑"/>
          <w:color w:val="FF0000"/>
        </w:rPr>
        <w:t>2023-10-24 14:45:07</w:t>
      </w:r>
      <w:r>
        <w:rPr>
          <w:rStyle w:val="6"/>
          <w:rFonts w:ascii="微软雅黑" w:hAnsi="微软雅黑" w:eastAsia="微软雅黑" w:cs="微软雅黑"/>
          <w:sz w:val="21"/>
          <w:szCs w:val="21"/>
        </w:rPr>
        <w:t>   </w:t>
      </w:r>
      <w:r>
        <w:rPr>
          <w:rStyle w:val="6"/>
          <w:rFonts w:ascii="微软雅黑" w:hAnsi="微软雅黑" w:eastAsia="微软雅黑" w:cs="微软雅黑"/>
        </w:rPr>
        <w:t>结束时间：</w:t>
      </w:r>
      <w:r>
        <w:rPr>
          <w:rStyle w:val="6"/>
          <w:rFonts w:ascii="微软雅黑" w:hAnsi="微软雅黑" w:eastAsia="微软雅黑" w:cs="微软雅黑"/>
          <w:color w:val="FF0000"/>
        </w:rPr>
        <w:t>2023-10-24 14:45:43</w:t>
      </w:r>
      <w:r>
        <w:rPr>
          <w:rStyle w:val="6"/>
          <w:rFonts w:ascii="微软雅黑" w:hAnsi="微软雅黑" w:eastAsia="微软雅黑" w:cs="微软雅黑"/>
          <w:sz w:val="21"/>
          <w:szCs w:val="21"/>
        </w:rPr>
        <w:t>   </w:t>
      </w:r>
    </w:p>
    <w:p>
      <w:pPr>
        <w:rPr>
          <w:rStyle w:val="6"/>
          <w:rFonts w:ascii="微软雅黑" w:hAnsi="微软雅黑" w:eastAsia="微软雅黑" w:cs="微软雅黑"/>
          <w:sz w:val="21"/>
          <w:szCs w:val="21"/>
        </w:rPr>
      </w:pPr>
    </w:p>
    <w:p>
      <w:pPr>
        <w:rPr>
          <w:rStyle w:val="6"/>
          <w:rFonts w:ascii="微软雅黑" w:hAnsi="微软雅黑" w:eastAsia="微软雅黑" w:cs="微软雅黑"/>
          <w:sz w:val="21"/>
          <w:szCs w:val="21"/>
        </w:rPr>
      </w:pPr>
      <w:r>
        <w:rPr>
          <w:rStyle w:val="9"/>
          <w:rFonts w:ascii="微软雅黑" w:hAnsi="微软雅黑" w:eastAsia="微软雅黑" w:cs="微软雅黑"/>
          <w:sz w:val="21"/>
          <w:szCs w:val="21"/>
        </w:rPr>
        <w:t>一、单选题 共 19 小题 共 95 分 得 95 分</w:t>
      </w:r>
    </w:p>
    <w:p>
      <w:pPr>
        <w:jc w:val="left"/>
        <w:rPr>
          <w:rStyle w:val="6"/>
          <w:rFonts w:ascii="微软雅黑" w:hAnsi="微软雅黑" w:eastAsia="微软雅黑" w:cs="微软雅黑"/>
          <w:sz w:val="21"/>
          <w:szCs w:val="21"/>
        </w:rPr>
      </w:pPr>
      <w:r>
        <w:rPr>
          <w:rStyle w:val="6"/>
          <w:rFonts w:ascii="微软雅黑" w:hAnsi="微软雅黑" w:eastAsia="微软雅黑" w:cs="微软雅黑"/>
          <w:b/>
          <w:bCs/>
          <w:sz w:val="21"/>
          <w:szCs w:val="21"/>
        </w:rPr>
        <w:t>1.</w:t>
      </w:r>
      <w:r>
        <w:rPr>
          <w:rStyle w:val="6"/>
          <w:rFonts w:ascii="微软雅黑" w:hAnsi="微软雅黑" w:eastAsia="微软雅黑" w:cs="微软雅黑"/>
          <w:sz w:val="21"/>
          <w:szCs w:val="21"/>
        </w:rPr>
        <w:t> (</w:t>
      </w:r>
      <w:r>
        <w:rPr>
          <w:rStyle w:val="6"/>
          <w:rFonts w:ascii="微软雅黑" w:hAnsi="微软雅黑" w:eastAsia="微软雅黑" w:cs="微软雅黑"/>
          <w:color w:val="FF0000"/>
          <w:sz w:val="21"/>
          <w:szCs w:val="21"/>
        </w:rPr>
        <w:t>5分</w:t>
      </w:r>
      <w:r>
        <w:rPr>
          <w:rStyle w:val="6"/>
          <w:rFonts w:ascii="微软雅黑" w:hAnsi="微软雅黑" w:eastAsia="微软雅黑" w:cs="微软雅黑"/>
          <w:sz w:val="21"/>
          <w:szCs w:val="21"/>
        </w:rPr>
        <w:t>)</w:t>
      </w:r>
      <w:r>
        <w:rPr>
          <w:rStyle w:val="6"/>
          <w:rFonts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RLC串联电路发生谐振时，电压和电流之间的相位差为（）</w:t>
      </w:r>
    </w:p>
    <w:p>
      <w:pPr>
        <w:jc w:val="left"/>
        <w:rPr>
          <w:rStyle w:val="6"/>
          <w:rFonts w:ascii="微软雅黑" w:hAnsi="微软雅黑" w:eastAsia="微软雅黑" w:cs="微软雅黑"/>
          <w:sz w:val="21"/>
          <w:szCs w:val="21"/>
        </w:rPr>
      </w:pPr>
      <w:r>
        <w:rPr>
          <w:rStyle w:val="6"/>
          <w:rFonts w:ascii="微软雅黑" w:hAnsi="微软雅黑" w:eastAsia="微软雅黑" w:cs="微软雅黑"/>
          <w:b/>
          <w:bCs/>
          <w:sz w:val="21"/>
          <w:szCs w:val="21"/>
        </w:rPr>
        <w:t>    学生答案：</w:t>
      </w:r>
      <w:r>
        <w:rPr>
          <w:rStyle w:val="6"/>
          <w:rFonts w:ascii="微软雅黑" w:hAnsi="微软雅黑" w:eastAsia="微软雅黑" w:cs="微软雅黑"/>
          <w:color w:val="FF0000"/>
          <w:sz w:val="21"/>
          <w:szCs w:val="21"/>
        </w:rPr>
        <w:t>D   √</w:t>
      </w:r>
    </w:p>
    <w:p>
      <w:pPr>
        <w:jc w:val="left"/>
        <w:rPr>
          <w:rStyle w:val="6"/>
          <w:rFonts w:ascii="微软雅黑" w:hAnsi="微软雅黑" w:eastAsia="微软雅黑" w:cs="微软雅黑"/>
          <w:sz w:val="21"/>
          <w:szCs w:val="21"/>
        </w:rPr>
      </w:pPr>
      <w:r>
        <w:rPr>
          <w:rStyle w:val="6"/>
          <w:rFonts w:ascii="微软雅黑" w:hAnsi="微软雅黑" w:eastAsia="微软雅黑" w:cs="微软雅黑"/>
          <w:b/>
          <w:bCs/>
          <w:sz w:val="21"/>
          <w:szCs w:val="21"/>
        </w:rPr>
        <w:t>    A. </w:t>
      </w:r>
      <w:r>
        <w:rPr>
          <w:rStyle w:val="6"/>
          <w:rFonts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3π/2</w:t>
      </w:r>
    </w:p>
    <w:p>
      <w:pPr>
        <w:jc w:val="left"/>
        <w:rPr>
          <w:rStyle w:val="6"/>
          <w:rFonts w:ascii="微软雅黑" w:hAnsi="微软雅黑" w:eastAsia="微软雅黑" w:cs="微软雅黑"/>
          <w:sz w:val="21"/>
          <w:szCs w:val="21"/>
        </w:rPr>
      </w:pPr>
      <w:r>
        <w:rPr>
          <w:rStyle w:val="6"/>
          <w:rFonts w:ascii="微软雅黑" w:hAnsi="微软雅黑" w:eastAsia="微软雅黑" w:cs="微软雅黑"/>
          <w:b/>
          <w:bCs/>
          <w:sz w:val="21"/>
          <w:szCs w:val="21"/>
        </w:rPr>
        <w:t>    B. </w:t>
      </w:r>
      <w:r>
        <w:rPr>
          <w:rStyle w:val="6"/>
          <w:rFonts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π/2</w:t>
      </w:r>
    </w:p>
    <w:p>
      <w:pPr>
        <w:jc w:val="left"/>
        <w:rPr>
          <w:rStyle w:val="6"/>
          <w:rFonts w:ascii="微软雅黑" w:hAnsi="微软雅黑" w:eastAsia="微软雅黑" w:cs="微软雅黑"/>
          <w:sz w:val="21"/>
          <w:szCs w:val="21"/>
        </w:rPr>
      </w:pPr>
      <w:r>
        <w:rPr>
          <w:rStyle w:val="6"/>
          <w:rFonts w:ascii="微软雅黑" w:hAnsi="微软雅黑" w:eastAsia="微软雅黑" w:cs="微软雅黑"/>
          <w:b/>
          <w:bCs/>
          <w:sz w:val="21"/>
          <w:szCs w:val="21"/>
        </w:rPr>
        <w:t>    C. </w:t>
      </w:r>
      <w:r>
        <w:rPr>
          <w:rStyle w:val="6"/>
          <w:rFonts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π</w:t>
      </w:r>
    </w:p>
    <w:p>
      <w:pPr>
        <w:jc w:val="left"/>
        <w:rPr>
          <w:rStyle w:val="6"/>
          <w:rFonts w:ascii="微软雅黑" w:hAnsi="微软雅黑" w:eastAsia="微软雅黑" w:cs="微软雅黑"/>
          <w:sz w:val="21"/>
          <w:szCs w:val="21"/>
        </w:rPr>
      </w:pPr>
      <w:r>
        <w:rPr>
          <w:rStyle w:val="6"/>
          <w:rFonts w:ascii="微软雅黑" w:hAnsi="微软雅黑" w:eastAsia="微软雅黑" w:cs="微软雅黑"/>
          <w:b/>
          <w:bCs/>
          <w:sz w:val="21"/>
          <w:szCs w:val="21"/>
        </w:rPr>
        <w:t>    D. </w:t>
      </w:r>
      <w:r>
        <w:rPr>
          <w:rStyle w:val="6"/>
          <w:rFonts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0</w:t>
      </w:r>
    </w:p>
    <w:p>
      <w:pPr>
        <w:jc w:val="left"/>
        <w:rPr>
          <w:rStyle w:val="6"/>
          <w:rFonts w:ascii="微软雅黑" w:hAnsi="微软雅黑" w:eastAsia="微软雅黑" w:cs="微软雅黑"/>
          <w:sz w:val="21"/>
          <w:szCs w:val="21"/>
        </w:rPr>
      </w:pPr>
      <w:r>
        <w:rPr>
          <w:rStyle w:val="6"/>
          <w:rFonts w:ascii="微软雅黑" w:hAnsi="微软雅黑" w:eastAsia="微软雅黑" w:cs="微软雅黑"/>
          <w:b/>
          <w:bCs/>
          <w:sz w:val="21"/>
          <w:szCs w:val="21"/>
        </w:rPr>
        <w:t>2.</w:t>
      </w:r>
      <w:r>
        <w:rPr>
          <w:rStyle w:val="6"/>
          <w:rFonts w:ascii="微软雅黑" w:hAnsi="微软雅黑" w:eastAsia="微软雅黑" w:cs="微软雅黑"/>
          <w:sz w:val="21"/>
          <w:szCs w:val="21"/>
        </w:rPr>
        <w:t> (</w:t>
      </w:r>
      <w:r>
        <w:rPr>
          <w:rStyle w:val="6"/>
          <w:rFonts w:ascii="微软雅黑" w:hAnsi="微软雅黑" w:eastAsia="微软雅黑" w:cs="微软雅黑"/>
          <w:color w:val="FF0000"/>
          <w:sz w:val="21"/>
          <w:szCs w:val="21"/>
        </w:rPr>
        <w:t>5分</w:t>
      </w:r>
      <w:r>
        <w:rPr>
          <w:rStyle w:val="6"/>
          <w:rFonts w:ascii="微软雅黑" w:hAnsi="微软雅黑" w:eastAsia="微软雅黑" w:cs="微软雅黑"/>
          <w:sz w:val="21"/>
          <w:szCs w:val="21"/>
        </w:rPr>
        <w:t>)</w:t>
      </w:r>
      <w:r>
        <w:rPr>
          <w:rStyle w:val="6"/>
          <w:rFonts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 xml:space="preserve"> RLC串联电路中，保持电源电压不变，谐振时下列说法正确的是（） </w:t>
      </w:r>
      <w:r>
        <w:rPr>
          <w:rStyle w:val="6"/>
          <w:rFonts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</w:p>
    <w:p>
      <w:pPr>
        <w:jc w:val="left"/>
        <w:rPr>
          <w:rStyle w:val="6"/>
          <w:rFonts w:ascii="微软雅黑" w:hAnsi="微软雅黑" w:eastAsia="微软雅黑" w:cs="微软雅黑"/>
          <w:sz w:val="21"/>
          <w:szCs w:val="21"/>
        </w:rPr>
      </w:pPr>
      <w:r>
        <w:rPr>
          <w:rStyle w:val="6"/>
          <w:rFonts w:ascii="微软雅黑" w:hAnsi="微软雅黑" w:eastAsia="微软雅黑" w:cs="微软雅黑"/>
          <w:b/>
          <w:bCs/>
          <w:sz w:val="21"/>
          <w:szCs w:val="21"/>
        </w:rPr>
        <w:t>    学生答案：</w:t>
      </w:r>
      <w:r>
        <w:rPr>
          <w:rStyle w:val="6"/>
          <w:rFonts w:ascii="微软雅黑" w:hAnsi="微软雅黑" w:eastAsia="微软雅黑" w:cs="微软雅黑"/>
          <w:color w:val="FF0000"/>
          <w:sz w:val="21"/>
          <w:szCs w:val="21"/>
        </w:rPr>
        <w:t>D   √</w:t>
      </w:r>
    </w:p>
    <w:p>
      <w:pPr>
        <w:jc w:val="left"/>
        <w:rPr>
          <w:rStyle w:val="6"/>
          <w:rFonts w:ascii="微软雅黑" w:hAnsi="微软雅黑" w:eastAsia="微软雅黑" w:cs="微软雅黑"/>
          <w:sz w:val="21"/>
          <w:szCs w:val="21"/>
        </w:rPr>
      </w:pPr>
      <w:r>
        <w:rPr>
          <w:rStyle w:val="6"/>
          <w:rFonts w:ascii="微软雅黑" w:hAnsi="微软雅黑" w:eastAsia="微软雅黑" w:cs="微软雅黑"/>
          <w:b/>
          <w:bCs/>
          <w:sz w:val="21"/>
          <w:szCs w:val="21"/>
        </w:rPr>
        <w:t>    A. </w:t>
      </w:r>
      <w:r>
        <w:rPr>
          <w:rStyle w:val="6"/>
          <w:rFonts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 xml:space="preserve"> 电路中电抗和电流都最大</w:t>
      </w:r>
      <w:r>
        <w:rPr>
          <w:rStyle w:val="6"/>
          <w:rFonts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</w:p>
    <w:p>
      <w:pPr>
        <w:jc w:val="left"/>
      </w:pPr>
      <w:r>
        <w:rPr>
          <w:rStyle w:val="6"/>
          <w:rFonts w:ascii="微软雅黑" w:hAnsi="微软雅黑" w:eastAsia="微软雅黑" w:cs="微软雅黑"/>
          <w:b/>
          <w:bCs/>
          <w:sz w:val="21"/>
          <w:szCs w:val="21"/>
        </w:rPr>
        <w:t>    B. </w:t>
      </w:r>
      <w:r>
        <w:rPr>
          <w:rStyle w:val="6"/>
          <w:rFonts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电路中电抗和电流都最小</w:t>
      </w:r>
      <w:r>
        <w:rPr>
          <w:rStyle w:val="6"/>
          <w:rFonts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5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xYmM0MDczZGZkODY1YWQ1NWMxMDI1NGMyZDNmOWUifQ=="/>
  </w:docVars>
  <w:rsids>
    <w:rsidRoot w:val="008A4DBD"/>
    <w:rsid w:val="0001749F"/>
    <w:rsid w:val="00176966"/>
    <w:rsid w:val="00202188"/>
    <w:rsid w:val="005C6D82"/>
    <w:rsid w:val="008A4DBD"/>
    <w:rsid w:val="00C30508"/>
    <w:rsid w:val="00CA5BB3"/>
    <w:rsid w:val="00DD117B"/>
    <w:rsid w:val="00E97E5D"/>
    <w:rsid w:val="1130041A"/>
    <w:rsid w:val="12EA5F6C"/>
    <w:rsid w:val="29E83598"/>
    <w:rsid w:val="35CE12A4"/>
    <w:rsid w:val="44A6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uiPriority w:val="0"/>
  </w:style>
  <w:style w:type="paragraph" w:customStyle="1" w:styleId="8">
    <w:name w:val="Char"/>
    <w:basedOn w:val="1"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customStyle="1" w:styleId="9">
    <w:name w:val="col-md-6 text-left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4" Type="http://schemas.openxmlformats.org/officeDocument/2006/relationships/fontTable" Target="fontTable.xml"/><Relationship Id="rId83" Type="http://schemas.openxmlformats.org/officeDocument/2006/relationships/customXml" Target="../customXml/item1.xml"/><Relationship Id="rId82" Type="http://schemas.openxmlformats.org/officeDocument/2006/relationships/image" Target="media/image46.wmf"/><Relationship Id="rId81" Type="http://schemas.openxmlformats.org/officeDocument/2006/relationships/oleObject" Target="embeddings/oleObject31.bin"/><Relationship Id="rId80" Type="http://schemas.openxmlformats.org/officeDocument/2006/relationships/image" Target="media/image45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0.bin"/><Relationship Id="rId78" Type="http://schemas.openxmlformats.org/officeDocument/2006/relationships/image" Target="media/image44.wmf"/><Relationship Id="rId77" Type="http://schemas.openxmlformats.org/officeDocument/2006/relationships/oleObject" Target="embeddings/oleObject29.bin"/><Relationship Id="rId76" Type="http://schemas.openxmlformats.org/officeDocument/2006/relationships/image" Target="media/image43.jpeg"/><Relationship Id="rId75" Type="http://schemas.openxmlformats.org/officeDocument/2006/relationships/image" Target="media/image42.png"/><Relationship Id="rId74" Type="http://schemas.openxmlformats.org/officeDocument/2006/relationships/oleObject" Target="embeddings/oleObject28.bin"/><Relationship Id="rId73" Type="http://schemas.openxmlformats.org/officeDocument/2006/relationships/image" Target="media/image41.wmf"/><Relationship Id="rId72" Type="http://schemas.openxmlformats.org/officeDocument/2006/relationships/oleObject" Target="embeddings/oleObject27.bin"/><Relationship Id="rId71" Type="http://schemas.openxmlformats.org/officeDocument/2006/relationships/image" Target="media/image40.jpeg"/><Relationship Id="rId70" Type="http://schemas.openxmlformats.org/officeDocument/2006/relationships/image" Target="media/image39.jpeg"/><Relationship Id="rId7" Type="http://schemas.openxmlformats.org/officeDocument/2006/relationships/image" Target="media/image1.wmf"/><Relationship Id="rId69" Type="http://schemas.openxmlformats.org/officeDocument/2006/relationships/image" Target="media/image38.jpeg"/><Relationship Id="rId68" Type="http://schemas.openxmlformats.org/officeDocument/2006/relationships/image" Target="media/image37.jpeg"/><Relationship Id="rId67" Type="http://schemas.openxmlformats.org/officeDocument/2006/relationships/image" Target="media/image36.wmf"/><Relationship Id="rId66" Type="http://schemas.openxmlformats.org/officeDocument/2006/relationships/oleObject" Target="embeddings/oleObject26.bin"/><Relationship Id="rId65" Type="http://schemas.openxmlformats.org/officeDocument/2006/relationships/image" Target="media/image35.wmf"/><Relationship Id="rId64" Type="http://schemas.openxmlformats.org/officeDocument/2006/relationships/oleObject" Target="embeddings/oleObject25.bin"/><Relationship Id="rId63" Type="http://schemas.openxmlformats.org/officeDocument/2006/relationships/image" Target="media/image34.wmf"/><Relationship Id="rId62" Type="http://schemas.openxmlformats.org/officeDocument/2006/relationships/oleObject" Target="embeddings/oleObject24.bin"/><Relationship Id="rId61" Type="http://schemas.openxmlformats.org/officeDocument/2006/relationships/image" Target="media/image33.wmf"/><Relationship Id="rId60" Type="http://schemas.openxmlformats.org/officeDocument/2006/relationships/oleObject" Target="embeddings/oleObject23.bin"/><Relationship Id="rId6" Type="http://schemas.openxmlformats.org/officeDocument/2006/relationships/oleObject" Target="embeddings/oleObject1.bin"/><Relationship Id="rId59" Type="http://schemas.openxmlformats.org/officeDocument/2006/relationships/image" Target="media/image32.wmf"/><Relationship Id="rId58" Type="http://schemas.openxmlformats.org/officeDocument/2006/relationships/oleObject" Target="embeddings/oleObject22.bin"/><Relationship Id="rId57" Type="http://schemas.openxmlformats.org/officeDocument/2006/relationships/image" Target="media/image31.jpeg"/><Relationship Id="rId56" Type="http://schemas.openxmlformats.org/officeDocument/2006/relationships/image" Target="media/image30.jpeg"/><Relationship Id="rId55" Type="http://schemas.openxmlformats.org/officeDocument/2006/relationships/image" Target="media/image29.png"/><Relationship Id="rId54" Type="http://schemas.openxmlformats.org/officeDocument/2006/relationships/image" Target="media/image28.wmf"/><Relationship Id="rId53" Type="http://schemas.openxmlformats.org/officeDocument/2006/relationships/oleObject" Target="embeddings/oleObject21.bin"/><Relationship Id="rId52" Type="http://schemas.openxmlformats.org/officeDocument/2006/relationships/image" Target="media/image27.jpeg"/><Relationship Id="rId51" Type="http://schemas.openxmlformats.org/officeDocument/2006/relationships/image" Target="media/image26.jpeg"/><Relationship Id="rId50" Type="http://schemas.openxmlformats.org/officeDocument/2006/relationships/image" Target="media/image25.png"/><Relationship Id="rId5" Type="http://schemas.openxmlformats.org/officeDocument/2006/relationships/theme" Target="theme/theme1.xml"/><Relationship Id="rId49" Type="http://schemas.openxmlformats.org/officeDocument/2006/relationships/image" Target="media/image24.jpeg"/><Relationship Id="rId48" Type="http://schemas.openxmlformats.org/officeDocument/2006/relationships/image" Target="media/image23.jpeg"/><Relationship Id="rId47" Type="http://schemas.openxmlformats.org/officeDocument/2006/relationships/image" Target="media/image22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9.png"/><Relationship Id="rId40" Type="http://schemas.openxmlformats.org/officeDocument/2006/relationships/oleObject" Target="embeddings/oleObject17.bin"/><Relationship Id="rId4" Type="http://schemas.openxmlformats.org/officeDocument/2006/relationships/footer" Target="footer2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" Type="http://schemas.openxmlformats.org/officeDocument/2006/relationships/footer" Target="footer1.xml"/><Relationship Id="rId29" Type="http://schemas.openxmlformats.org/officeDocument/2006/relationships/image" Target="media/image13.jpeg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oleObject" Target="embeddings/oleObject10.bin"/><Relationship Id="rId25" Type="http://schemas.openxmlformats.org/officeDocument/2006/relationships/image" Target="media/image11.jpeg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emf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443</Words>
  <Characters>2530</Characters>
  <Lines>21</Lines>
  <Paragraphs>5</Paragraphs>
  <TotalTime>0</TotalTime>
  <ScaleCrop>false</ScaleCrop>
  <LinksUpToDate>false</LinksUpToDate>
  <CharactersWithSpaces>2968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2023-10-23T16:18:00Z</dcterms:created>
  <dc:creator>HP</dc:creator>
  <cp:lastModifiedBy>爽YY</cp:lastModifiedBy>
  <dcterms:modified xsi:type="dcterms:W3CDTF">2023-10-24T06:46:34Z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4D4A488A735B4BC4AC444D1C22DA030F_12</vt:lpwstr>
  </property>
</Properties>
</file>