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计算机网络（C</w:t>
      </w:r>
      <w:r>
        <w:rPr>
          <w:b/>
          <w:sz w:val="28"/>
          <w:u w:val="single"/>
        </w:rPr>
        <w:t>omputer Networks</w:t>
      </w:r>
      <w:r>
        <w:rPr>
          <w:rFonts w:hint="eastAsia"/>
          <w:b/>
          <w:sz w:val="28"/>
          <w:u w:val="single"/>
        </w:rPr>
        <w:t xml:space="preserve">）                      </w:t>
      </w:r>
    </w:p>
    <w:p>
      <w:pPr>
        <w:rPr>
          <w:b/>
          <w:sz w:val="28"/>
        </w:rPr>
      </w:pPr>
    </w:p>
    <w:p>
      <w:pPr>
        <w:rPr>
          <w:b/>
          <w:sz w:val="28"/>
          <w:u w:val="single"/>
        </w:rPr>
      </w:pPr>
      <w:r>
        <w:rPr>
          <w:rFonts w:hint="eastAsia"/>
          <w:b/>
          <w:sz w:val="28"/>
        </w:rPr>
        <w:t xml:space="preserve">   实验名称</w:t>
      </w:r>
      <w:r>
        <w:rPr>
          <w:rFonts w:hint="eastAsia"/>
          <w:b w:val="0"/>
          <w:bCs/>
          <w:sz w:val="28"/>
          <w:u w:val="none"/>
        </w:rPr>
        <w:t>：</w:t>
      </w:r>
      <w:r>
        <w:rPr>
          <w:rFonts w:hint="eastAsia"/>
          <w:b/>
          <w:sz w:val="28"/>
          <w:u w:val="single"/>
        </w:rPr>
        <w:t xml:space="preserve">    </w:t>
      </w:r>
      <w:r>
        <w:rPr>
          <w:b/>
          <w:sz w:val="28"/>
          <w:u w:val="single"/>
        </w:rPr>
        <w:t xml:space="preserve">    Transport Layer Assignment    </w:t>
      </w:r>
      <w:r>
        <w:rPr>
          <w:rFonts w:hint="eastAsia"/>
          <w:b/>
          <w:sz w:val="28"/>
          <w:u w:val="single"/>
        </w:rPr>
        <w:t xml:space="preserve">               </w:t>
      </w:r>
    </w:p>
    <w:p>
      <w:pPr>
        <w:rPr>
          <w:b/>
          <w:sz w:val="28"/>
        </w:rPr>
      </w:pPr>
      <w:r>
        <w:rPr>
          <w:rFonts w:hint="eastAsia"/>
          <w:b/>
          <w:sz w:val="28"/>
        </w:rPr>
        <w:t xml:space="preserve">               </w:t>
      </w:r>
    </w:p>
    <w:p>
      <w:pPr>
        <w:ind w:firstLine="562" w:firstLineChars="200"/>
        <w:rPr>
          <w:b/>
          <w:sz w:val="28"/>
        </w:rPr>
      </w:pPr>
      <w:r>
        <w:rPr>
          <w:rFonts w:hint="eastAsia"/>
          <w:b/>
          <w:sz w:val="28"/>
        </w:rPr>
        <w:t>学院</w:t>
      </w:r>
      <w:r>
        <w:rPr>
          <w:rFonts w:hint="eastAsia"/>
          <w:b w:val="0"/>
          <w:bCs/>
          <w:sz w:val="28"/>
          <w:u w:val="none"/>
        </w:rPr>
        <w:t>：</w:t>
      </w:r>
      <w:r>
        <w:rPr>
          <w:rFonts w:hint="eastAsia"/>
          <w:b/>
          <w:sz w:val="28"/>
          <w:u w:val="single"/>
        </w:rPr>
        <w:t xml:space="preserve">              电子与信息工程学院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lang w:eastAsia="zh-CN"/>
        </w:rPr>
        <w:t>：</w:t>
      </w:r>
      <w:r>
        <w:rPr>
          <w:rFonts w:hint="eastAsia"/>
          <w:b/>
          <w:sz w:val="28"/>
          <w:u w:val="single"/>
        </w:rPr>
        <w:t xml:space="preserve">               </w:t>
      </w:r>
      <w:r>
        <w:rPr>
          <w:b/>
          <w:sz w:val="28"/>
          <w:u w:val="single"/>
        </w:rPr>
        <w:t xml:space="preserve">  </w:t>
      </w:r>
      <w:r>
        <w:rPr>
          <w:rFonts w:hint="eastAsia"/>
          <w:b/>
          <w:sz w:val="28"/>
          <w:u w:val="single"/>
          <w:lang w:val="en-US" w:eastAsia="zh-CN"/>
        </w:rPr>
        <w:t>电子信息工程</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val="0"/>
          <w:bCs/>
          <w:sz w:val="28"/>
          <w:u w:val="none"/>
        </w:rPr>
        <w:t>：</w:t>
      </w:r>
      <w:r>
        <w:rPr>
          <w:rFonts w:hint="eastAsia"/>
          <w:b/>
          <w:sz w:val="28"/>
          <w:u w:val="single"/>
        </w:rPr>
        <w:t xml:space="preserve">         </w:t>
      </w:r>
      <w:r>
        <w:rPr>
          <w:b/>
          <w:sz w:val="28"/>
          <w:u w:val="single"/>
        </w:rPr>
        <w:t xml:space="preserve">       </w:t>
      </w:r>
      <w:r>
        <w:rPr>
          <w:rFonts w:hint="eastAsia"/>
          <w:b/>
          <w:sz w:val="28"/>
          <w:u w:val="single"/>
        </w:rPr>
        <w:t xml:space="preserve"> 毕宿志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ind w:left="843" w:hanging="843" w:hangingChars="300"/>
        <w:rPr>
          <w:b/>
          <w:sz w:val="28"/>
          <w:u w:val="single"/>
        </w:rPr>
      </w:pPr>
      <w:r>
        <w:rPr>
          <w:rFonts w:hint="eastAsia"/>
          <w:b/>
          <w:sz w:val="28"/>
        </w:rPr>
        <w:t xml:space="preserve">    报告人</w:t>
      </w:r>
      <w:r>
        <w:rPr>
          <w:rFonts w:hint="eastAsia"/>
          <w:b/>
          <w:sz w:val="28"/>
          <w:u w:val="none"/>
        </w:rPr>
        <w:t>：</w:t>
      </w:r>
      <w:r>
        <w:rPr>
          <w:rFonts w:hint="eastAsia"/>
          <w:b/>
          <w:sz w:val="28"/>
          <w:u w:val="single"/>
        </w:rPr>
        <w:t xml:space="preserve"> </w:t>
      </w:r>
      <w:r>
        <w:rPr>
          <w:b/>
          <w:sz w:val="28"/>
          <w:u w:val="single"/>
        </w:rPr>
        <w:t xml:space="preserve">  </w:t>
      </w:r>
      <w:r>
        <w:rPr>
          <w:rFonts w:hint="eastAsia"/>
          <w:b/>
          <w:sz w:val="28"/>
          <w:u w:val="single"/>
          <w:lang w:val="en-US" w:eastAsia="zh-CN"/>
        </w:rPr>
        <w:t>杨烨</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val="0"/>
          <w:bCs/>
          <w:sz w:val="28"/>
          <w:u w:val="none"/>
        </w:rPr>
        <w:t>：</w:t>
      </w:r>
      <w:r>
        <w:rPr>
          <w:rFonts w:hint="eastAsia"/>
          <w:b/>
          <w:sz w:val="28"/>
          <w:u w:val="single"/>
        </w:rPr>
        <w:t xml:space="preserve">   </w:t>
      </w:r>
      <w:r>
        <w:rPr>
          <w:b/>
          <w:sz w:val="28"/>
          <w:u w:val="single"/>
        </w:rPr>
        <w:t xml:space="preserve"> </w:t>
      </w:r>
      <w:r>
        <w:rPr>
          <w:rFonts w:hint="eastAsia"/>
          <w:b/>
          <w:sz w:val="28"/>
          <w:u w:val="single"/>
          <w:lang w:val="en-US" w:eastAsia="zh-CN"/>
        </w:rPr>
        <w:t>06</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2022280380</w:t>
      </w:r>
      <w:r>
        <w:rPr>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b/>
          <w:sz w:val="28"/>
          <w:u w:val="single"/>
        </w:rPr>
        <w:t xml:space="preserve"> </w:t>
      </w:r>
      <w:r>
        <w:rPr>
          <w:rFonts w:hint="eastAsia"/>
          <w:b/>
          <w:sz w:val="28"/>
          <w:u w:val="single"/>
          <w:lang w:val="en-US" w:eastAsia="zh-CN"/>
        </w:rPr>
        <w:t>2023</w:t>
      </w:r>
      <w:r>
        <w:rPr>
          <w:rFonts w:hint="eastAsia"/>
          <w:b/>
          <w:sz w:val="28"/>
          <w:u w:val="single"/>
        </w:rPr>
        <w:t xml:space="preserve"> </w:t>
      </w:r>
      <w:r>
        <w:rPr>
          <w:b/>
          <w:sz w:val="28"/>
          <w:u w:val="single"/>
        </w:rPr>
        <w:t xml:space="preserve"> </w:t>
      </w:r>
      <w:r>
        <w:rPr>
          <w:rFonts w:hint="eastAsia"/>
          <w:b/>
          <w:sz w:val="28"/>
          <w:u w:val="single"/>
          <w:lang w:val="en-US" w:eastAsia="zh-CN"/>
        </w:rPr>
        <w:t xml:space="preserve">11 </w:t>
      </w:r>
      <w:r>
        <w:rPr>
          <w:b/>
          <w:sz w:val="28"/>
          <w:u w:val="single"/>
        </w:rPr>
        <w:t xml:space="preserve"> </w:t>
      </w:r>
      <w:r>
        <w:rPr>
          <w:rFonts w:hint="eastAsia"/>
          <w:b/>
          <w:sz w:val="28"/>
          <w:u w:val="single"/>
          <w:lang w:val="en-US" w:eastAsia="zh-CN"/>
        </w:rPr>
        <w:t>20</w:t>
      </w:r>
      <w:r>
        <w:rPr>
          <w:b/>
          <w:sz w:val="28"/>
          <w:u w:val="single"/>
        </w:rPr>
        <w:t xml:space="preserve">               </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b/>
          <w:sz w:val="28"/>
          <w:u w:val="single"/>
        </w:rPr>
        <w:t xml:space="preserve">       </w:t>
      </w:r>
      <w:r>
        <w:rPr>
          <w:rFonts w:hint="eastAsia"/>
          <w:b/>
          <w:sz w:val="28"/>
          <w:u w:val="single"/>
          <w:lang w:val="en-US" w:eastAsia="zh-CN"/>
        </w:rPr>
        <w:t>2023  11  26</w:t>
      </w:r>
      <w:bookmarkStart w:id="0" w:name="_GoBack"/>
      <w:bookmarkEnd w:id="0"/>
      <w:r>
        <w:rPr>
          <w:b/>
          <w:sz w:val="28"/>
          <w:u w:val="single"/>
        </w:rPr>
        <w:t xml:space="preserve">              </w:t>
      </w:r>
      <w:r>
        <w:rPr>
          <w:rFonts w:hint="eastAsia"/>
          <w:b/>
          <w:sz w:val="28"/>
          <w:u w:val="single"/>
        </w:rPr>
        <w:t xml:space="preserve">             </w:t>
      </w:r>
    </w:p>
    <w:p>
      <w:pPr>
        <w:jc w:val="center"/>
        <w:rPr>
          <w:b/>
          <w:sz w:val="44"/>
        </w:rPr>
      </w:pPr>
    </w:p>
    <w:p>
      <w:pPr>
        <w:jc w:val="center"/>
        <w:rPr>
          <w:b/>
          <w:sz w:val="24"/>
        </w:rPr>
      </w:pPr>
      <w:r>
        <w:rPr>
          <w:rFonts w:hint="eastAsia"/>
          <w:b/>
          <w:sz w:val="24"/>
        </w:rPr>
        <w:t>教务部制</w:t>
      </w:r>
    </w:p>
    <w:p/>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364" w:type="dxa"/>
          </w:tcPr>
          <w:p>
            <w:pPr>
              <w:pStyle w:val="13"/>
              <w:numPr>
                <w:ilvl w:val="0"/>
                <w:numId w:val="1"/>
              </w:numPr>
              <w:ind w:firstLineChars="0"/>
              <w:rPr>
                <w:b/>
                <w:bCs/>
                <w:sz w:val="28"/>
                <w:szCs w:val="22"/>
              </w:rPr>
            </w:pPr>
            <w:r>
              <w:rPr>
                <w:rFonts w:hint="eastAsia"/>
                <w:b/>
                <w:bCs/>
                <w:sz w:val="28"/>
                <w:szCs w:val="22"/>
              </w:rPr>
              <w:t>P</w:t>
            </w:r>
            <w:r>
              <w:rPr>
                <w:b/>
                <w:bCs/>
                <w:sz w:val="28"/>
                <w:szCs w:val="22"/>
              </w:rPr>
              <w:t>urpose of experiment</w:t>
            </w:r>
            <w:r>
              <w:rPr>
                <w:rFonts w:hint="eastAsia"/>
                <w:b/>
                <w:bCs/>
                <w:sz w:val="28"/>
                <w:szCs w:val="22"/>
                <w:lang w:eastAsia="zh-CN"/>
              </w:rPr>
              <w:t>：</w:t>
            </w:r>
          </w:p>
          <w:p>
            <w:pPr>
              <w:rPr>
                <w:rFonts w:hint="eastAsia"/>
                <w:b/>
                <w:bCs/>
                <w:sz w:val="24"/>
                <w:szCs w:val="21"/>
              </w:rPr>
            </w:pPr>
            <w:r>
              <w:rPr>
                <w:rFonts w:hint="eastAsia"/>
                <w:b/>
                <w:bCs/>
                <w:sz w:val="24"/>
                <w:szCs w:val="21"/>
                <w:lang w:val="en-US" w:eastAsia="zh-CN"/>
              </w:rPr>
              <w:t>①</w:t>
            </w:r>
            <w:r>
              <w:rPr>
                <w:rFonts w:hint="eastAsia"/>
                <w:b/>
                <w:bCs/>
                <w:sz w:val="24"/>
                <w:szCs w:val="21"/>
              </w:rPr>
              <w:t xml:space="preserve">Better understand how </w:t>
            </w:r>
            <w:r>
              <w:rPr>
                <w:rFonts w:hint="default"/>
                <w:b/>
                <w:bCs/>
                <w:sz w:val="24"/>
                <w:szCs w:val="21"/>
                <w:lang w:val="en-US" w:eastAsia="zh-CN"/>
              </w:rPr>
              <w:t>“</w:t>
            </w:r>
            <w:r>
              <w:rPr>
                <w:rFonts w:hint="eastAsia"/>
                <w:b/>
                <w:bCs/>
                <w:sz w:val="24"/>
                <w:szCs w:val="21"/>
              </w:rPr>
              <w:t>Stop-and-Wait Protocol</w:t>
            </w:r>
            <w:r>
              <w:rPr>
                <w:rFonts w:hint="default"/>
                <w:b/>
                <w:bCs/>
                <w:sz w:val="24"/>
                <w:szCs w:val="21"/>
                <w:lang w:val="en-US" w:eastAsia="zh-CN"/>
              </w:rPr>
              <w:t>”</w:t>
            </w:r>
            <w:r>
              <w:rPr>
                <w:rFonts w:hint="eastAsia"/>
                <w:b/>
                <w:bCs/>
                <w:sz w:val="24"/>
                <w:szCs w:val="21"/>
                <w:lang w:val="en-US" w:eastAsia="zh-CN"/>
              </w:rPr>
              <w:t xml:space="preserve"> </w:t>
            </w:r>
            <w:r>
              <w:rPr>
                <w:rFonts w:hint="eastAsia"/>
                <w:b/>
                <w:bCs/>
                <w:sz w:val="24"/>
                <w:szCs w:val="21"/>
              </w:rPr>
              <w:t>work</w:t>
            </w:r>
          </w:p>
          <w:p>
            <w:pPr>
              <w:rPr>
                <w:rFonts w:hint="eastAsia"/>
                <w:b/>
                <w:bCs/>
                <w:sz w:val="24"/>
                <w:szCs w:val="21"/>
              </w:rPr>
            </w:pPr>
            <w:r>
              <w:rPr>
                <w:rFonts w:hint="eastAsia"/>
                <w:b/>
                <w:bCs/>
                <w:sz w:val="24"/>
                <w:szCs w:val="21"/>
                <w:lang w:val="en-US" w:eastAsia="zh-CN"/>
              </w:rPr>
              <w:t>②</w:t>
            </w:r>
            <w:r>
              <w:rPr>
                <w:rFonts w:hint="eastAsia"/>
                <w:b/>
                <w:bCs/>
                <w:sz w:val="24"/>
                <w:szCs w:val="21"/>
              </w:rPr>
              <w:t>Better understanding of random generation libraries, data statistics</w:t>
            </w:r>
          </w:p>
          <w:p>
            <w:pPr>
              <w:rPr>
                <w:rFonts w:hint="eastAsia"/>
                <w:b/>
                <w:bCs/>
                <w:sz w:val="24"/>
                <w:szCs w:val="21"/>
              </w:rPr>
            </w:pPr>
            <w:r>
              <w:rPr>
                <w:rFonts w:hint="eastAsia"/>
                <w:b/>
                <w:bCs/>
                <w:sz w:val="24"/>
                <w:szCs w:val="21"/>
                <w:lang w:val="en-US" w:eastAsia="zh-CN"/>
              </w:rPr>
              <w:t>③</w:t>
            </w:r>
            <w:r>
              <w:rPr>
                <w:rFonts w:hint="eastAsia"/>
                <w:b/>
                <w:bCs/>
                <w:sz w:val="24"/>
                <w:szCs w:val="21"/>
              </w:rPr>
              <w:t>Learn how to programmatically implement the</w:t>
            </w:r>
            <w:r>
              <w:rPr>
                <w:rFonts w:hint="default"/>
                <w:b/>
                <w:bCs/>
                <w:sz w:val="24"/>
                <w:szCs w:val="21"/>
                <w:lang w:val="en-US" w:eastAsia="zh-CN"/>
              </w:rPr>
              <w:t>“</w:t>
            </w:r>
            <w:r>
              <w:rPr>
                <w:rFonts w:hint="eastAsia"/>
                <w:b/>
                <w:bCs/>
                <w:sz w:val="24"/>
                <w:szCs w:val="21"/>
              </w:rPr>
              <w:t>Stop-and-Wait Protocol</w:t>
            </w:r>
            <w:r>
              <w:rPr>
                <w:rFonts w:hint="default"/>
                <w:b/>
                <w:bCs/>
                <w:sz w:val="24"/>
                <w:szCs w:val="21"/>
                <w:lang w:val="en-US" w:eastAsia="zh-CN"/>
              </w:rPr>
              <w:t>”</w:t>
            </w:r>
          </w:p>
          <w:p>
            <w:pPr>
              <w:rPr>
                <w:b/>
                <w:bCs/>
                <w:sz w:val="28"/>
                <w:szCs w:val="22"/>
              </w:rPr>
            </w:pPr>
            <w:r>
              <w:rPr>
                <w:rFonts w:hint="eastAsia"/>
                <w:b/>
                <w:bCs/>
                <w:sz w:val="24"/>
                <w:szCs w:val="21"/>
                <w:lang w:val="en-US" w:eastAsia="zh-CN"/>
              </w:rPr>
              <w:t>④</w:t>
            </w:r>
            <w:r>
              <w:rPr>
                <w:rFonts w:hint="eastAsia"/>
                <w:b/>
                <w:bCs/>
                <w:sz w:val="24"/>
                <w:szCs w:val="21"/>
              </w:rPr>
              <w:t>Provides insight into network communications</w:t>
            </w:r>
          </w:p>
          <w:p>
            <w:pPr>
              <w:pStyle w:val="13"/>
              <w:numPr>
                <w:ilvl w:val="0"/>
                <w:numId w:val="1"/>
              </w:numPr>
              <w:ind w:firstLineChars="0"/>
              <w:rPr>
                <w:b/>
                <w:bCs/>
                <w:sz w:val="28"/>
                <w:szCs w:val="22"/>
              </w:rPr>
            </w:pPr>
            <w:r>
              <w:rPr>
                <w:b/>
                <w:bCs/>
                <w:sz w:val="28"/>
                <w:szCs w:val="22"/>
              </w:rPr>
              <w:t>Experimental principle</w:t>
            </w:r>
            <w:r>
              <w:rPr>
                <w:rFonts w:hint="eastAsia"/>
                <w:b/>
                <w:bCs/>
                <w:sz w:val="28"/>
                <w:szCs w:val="22"/>
                <w:lang w:eastAsia="zh-CN"/>
              </w:rPr>
              <w:t>：</w:t>
            </w:r>
          </w:p>
          <w:p>
            <w:pPr>
              <w:jc w:val="left"/>
              <w:rPr>
                <w:rFonts w:hint="eastAsia"/>
                <w:b/>
                <w:bCs/>
                <w:sz w:val="24"/>
                <w:szCs w:val="21"/>
              </w:rPr>
            </w:pPr>
            <w:r>
              <w:rPr>
                <w:rFonts w:hint="eastAsia"/>
                <w:b/>
                <w:bCs/>
                <w:sz w:val="24"/>
                <w:szCs w:val="21"/>
              </w:rPr>
              <w:t>The principle of the stop and wait protocol is to achieve reliable data transmission through the acknowledgement mechanism between the sender and the receiver</w:t>
            </w:r>
          </w:p>
          <w:p>
            <w:pPr>
              <w:jc w:val="left"/>
              <w:rPr>
                <w:rFonts w:hint="eastAsia"/>
                <w:b/>
                <w:bCs/>
                <w:sz w:val="24"/>
                <w:szCs w:val="21"/>
              </w:rPr>
            </w:pPr>
            <w:r>
              <w:rPr>
                <w:rFonts w:hint="eastAsia"/>
                <w:b/>
                <w:bCs/>
                <w:sz w:val="24"/>
                <w:szCs w:val="21"/>
              </w:rPr>
              <w:t>Implementation steps of the stop and wait protocol:</w:t>
            </w:r>
          </w:p>
          <w:p>
            <w:pPr>
              <w:jc w:val="left"/>
              <w:rPr>
                <w:rFonts w:hint="eastAsia"/>
                <w:b/>
                <w:bCs/>
                <w:sz w:val="24"/>
                <w:szCs w:val="21"/>
              </w:rPr>
            </w:pPr>
            <w:r>
              <w:rPr>
                <w:rFonts w:hint="eastAsia"/>
                <w:b/>
                <w:bCs/>
                <w:sz w:val="24"/>
                <w:szCs w:val="21"/>
              </w:rPr>
              <w:t>The sender splits the data into fixed size data frames and sends the first data frame to the receiver. The sender waits for confirmation and, if received, sends the next data frame, otherwise resends the current data frame. The receiver receives the data frame and sends an acknowledgement, then is ready to receive the next data frame. Repeat the above steps until all data frames have been sent and received.</w:t>
            </w:r>
          </w:p>
          <w:p>
            <w:pPr>
              <w:jc w:val="center"/>
              <w:rPr>
                <w:rFonts w:hint="eastAsia" w:eastAsiaTheme="minorEastAsia"/>
                <w:b/>
                <w:bCs/>
                <w:sz w:val="24"/>
                <w:szCs w:val="21"/>
                <w:lang w:eastAsia="zh-CN"/>
              </w:rPr>
            </w:pPr>
            <w:r>
              <w:rPr>
                <w:rFonts w:hint="eastAsia" w:eastAsiaTheme="minorEastAsia"/>
                <w:b/>
                <w:bCs/>
                <w:sz w:val="24"/>
                <w:szCs w:val="21"/>
                <w:lang w:eastAsia="zh-CN"/>
              </w:rPr>
              <w:drawing>
                <wp:inline distT="0" distB="0" distL="114300" distR="114300">
                  <wp:extent cx="3047365" cy="2745740"/>
                  <wp:effectExtent l="0" t="0" r="635" b="12700"/>
                  <wp:docPr id="1" name="图片 1" descr="8a465f37542a496a872d358e5adbb9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a465f37542a496a872d358e5adbb9b4"/>
                          <pic:cNvPicPr>
                            <a:picLocks noChangeAspect="1"/>
                          </pic:cNvPicPr>
                        </pic:nvPicPr>
                        <pic:blipFill>
                          <a:blip r:embed="rId4"/>
                          <a:srcRect r="3393" b="4190"/>
                          <a:stretch>
                            <a:fillRect/>
                          </a:stretch>
                        </pic:blipFill>
                        <pic:spPr>
                          <a:xfrm>
                            <a:off x="0" y="0"/>
                            <a:ext cx="3047365" cy="2745740"/>
                          </a:xfrm>
                          <a:prstGeom prst="rect">
                            <a:avLst/>
                          </a:prstGeom>
                        </pic:spPr>
                      </pic:pic>
                    </a:graphicData>
                  </a:graphic>
                </wp:inline>
              </w:drawing>
            </w:r>
          </w:p>
          <w:p>
            <w:pPr>
              <w:jc w:val="center"/>
              <w:rPr>
                <w:rFonts w:hint="eastAsia" w:eastAsiaTheme="minorEastAsia"/>
                <w:b/>
                <w:bCs/>
                <w:sz w:val="24"/>
                <w:szCs w:val="21"/>
                <w:lang w:eastAsia="zh-CN"/>
              </w:rPr>
            </w:pPr>
            <w:r>
              <w:rPr>
                <w:rFonts w:hint="eastAsia" w:eastAsiaTheme="minorEastAsia"/>
                <w:b/>
                <w:bCs/>
                <w:sz w:val="24"/>
                <w:szCs w:val="21"/>
                <w:lang w:eastAsia="zh-CN"/>
              </w:rPr>
              <w:t>Figure 1- Flowchart of the stop-and-wait protocol</w:t>
            </w:r>
          </w:p>
          <w:p>
            <w:pPr>
              <w:rPr>
                <w:rFonts w:hint="eastAsia"/>
                <w:b/>
                <w:bCs/>
                <w:sz w:val="24"/>
                <w:szCs w:val="21"/>
                <w:lang w:val="en-US" w:eastAsia="zh-CN"/>
              </w:rPr>
            </w:pPr>
            <w:r>
              <w:rPr>
                <w:rFonts w:hint="eastAsia"/>
                <w:b/>
                <w:bCs/>
                <w:sz w:val="24"/>
                <w:szCs w:val="21"/>
                <w:lang w:val="en-US" w:eastAsia="zh-CN"/>
              </w:rPr>
              <w:t>The specific principle:</w:t>
            </w:r>
          </w:p>
          <w:p>
            <w:pPr>
              <w:rPr>
                <w:b/>
                <w:bCs/>
                <w:sz w:val="28"/>
                <w:szCs w:val="22"/>
              </w:rPr>
            </w:pPr>
            <w:r>
              <w:rPr>
                <w:rFonts w:hint="eastAsia"/>
                <w:b/>
                <w:bCs/>
                <w:sz w:val="24"/>
                <w:szCs w:val="21"/>
                <w:lang w:val="en-US" w:eastAsia="zh-CN"/>
              </w:rPr>
              <w:t>The sender confirms that the data has been received by waiting for a confirmation frame to be received, and if no confirmation frame is received within the timeout period, the sender assumes data loss and resends the same data frame. The receiver informs the sender that the data has been received successfully by sending a confirmation frame. If the receiver fails to receive the data, the confirmation frame is not sent, thus triggering the timeout retransmission mechanism of the sender.</w:t>
            </w:r>
          </w:p>
          <w:p>
            <w:pPr>
              <w:pStyle w:val="13"/>
              <w:numPr>
                <w:ilvl w:val="0"/>
                <w:numId w:val="1"/>
              </w:numPr>
              <w:ind w:firstLineChars="0"/>
              <w:rPr>
                <w:b/>
                <w:bCs/>
                <w:sz w:val="28"/>
                <w:szCs w:val="22"/>
              </w:rPr>
            </w:pPr>
            <w:r>
              <w:rPr>
                <w:rFonts w:hint="eastAsia"/>
                <w:b/>
                <w:bCs/>
                <w:sz w:val="28"/>
                <w:szCs w:val="22"/>
              </w:rPr>
              <w:t>C</w:t>
            </w:r>
            <w:r>
              <w:rPr>
                <w:b/>
                <w:bCs/>
                <w:sz w:val="28"/>
                <w:szCs w:val="22"/>
              </w:rPr>
              <w:t>ontent</w:t>
            </w:r>
            <w:r>
              <w:rPr>
                <w:rFonts w:hint="eastAsia"/>
                <w:b/>
                <w:bCs/>
                <w:sz w:val="28"/>
                <w:szCs w:val="22"/>
                <w:lang w:val="en-US" w:eastAsia="zh-CN"/>
              </w:rPr>
              <w:t>:</w:t>
            </w:r>
          </w:p>
          <w:p>
            <w:pPr>
              <w:pStyle w:val="13"/>
              <w:numPr>
                <w:ilvl w:val="0"/>
                <w:numId w:val="2"/>
              </w:numPr>
              <w:ind w:firstLineChars="0"/>
              <w:rPr>
                <w:b/>
                <w:bCs/>
                <w:sz w:val="28"/>
                <w:szCs w:val="22"/>
              </w:rPr>
            </w:pPr>
            <w:r>
              <w:rPr>
                <w:b/>
                <w:bCs/>
                <w:sz w:val="28"/>
                <w:szCs w:val="22"/>
              </w:rPr>
              <w:t xml:space="preserve"> communication in “localhost”</w:t>
            </w:r>
            <w:r>
              <w:rPr>
                <w:rFonts w:hint="eastAsia"/>
                <w:b/>
                <w:bCs/>
                <w:sz w:val="28"/>
                <w:szCs w:val="22"/>
                <w:lang w:val="en-US" w:eastAsia="zh-CN"/>
              </w:rPr>
              <w:t>:</w:t>
            </w:r>
          </w:p>
          <w:p>
            <w:pPr>
              <w:pStyle w:val="13"/>
              <w:numPr>
                <w:ilvl w:val="0"/>
                <w:numId w:val="3"/>
              </w:numPr>
              <w:ind w:left="360" w:leftChars="0" w:firstLineChars="0"/>
              <w:rPr>
                <w:b/>
                <w:bCs/>
                <w:sz w:val="28"/>
                <w:szCs w:val="22"/>
              </w:rPr>
            </w:pPr>
            <w:r>
              <w:rPr>
                <w:rFonts w:hint="eastAsia"/>
                <w:b/>
                <w:bCs/>
                <w:sz w:val="28"/>
                <w:szCs w:val="22"/>
              </w:rPr>
              <w:t xml:space="preserve"> </w:t>
            </w:r>
            <w:r>
              <w:rPr>
                <w:b/>
                <w:bCs/>
                <w:sz w:val="28"/>
                <w:szCs w:val="22"/>
              </w:rPr>
              <w:t>Sending 10 packets, packet loss rate is set to 0.5</w:t>
            </w:r>
            <w:r>
              <w:rPr>
                <w:rFonts w:hint="eastAsia"/>
                <w:b/>
                <w:bCs/>
                <w:sz w:val="28"/>
                <w:szCs w:val="22"/>
                <w:lang w:eastAsia="zh-CN"/>
              </w:rPr>
              <w:t>：</w:t>
            </w:r>
          </w:p>
          <w:p>
            <w:pPr>
              <w:pStyle w:val="13"/>
              <w:numPr>
                <w:ilvl w:val="0"/>
                <w:numId w:val="0"/>
              </w:numPr>
              <w:ind w:leftChars="0"/>
              <w:rPr>
                <w:b/>
                <w:bCs/>
                <w:sz w:val="28"/>
                <w:szCs w:val="22"/>
              </w:rPr>
            </w:pPr>
            <w:r>
              <w:drawing>
                <wp:inline distT="0" distB="0" distL="114300" distR="114300">
                  <wp:extent cx="3451860" cy="1054100"/>
                  <wp:effectExtent l="0" t="0" r="762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rcRect t="43537"/>
                          <a:stretch>
                            <a:fillRect/>
                          </a:stretch>
                        </pic:blipFill>
                        <pic:spPr>
                          <a:xfrm>
                            <a:off x="0" y="0"/>
                            <a:ext cx="3451860" cy="1054100"/>
                          </a:xfrm>
                          <a:prstGeom prst="rect">
                            <a:avLst/>
                          </a:prstGeom>
                          <a:noFill/>
                          <a:ln>
                            <a:noFill/>
                          </a:ln>
                        </pic:spPr>
                      </pic:pic>
                    </a:graphicData>
                  </a:graphic>
                </wp:inline>
              </w:drawing>
            </w:r>
          </w:p>
          <w:p>
            <w:pPr>
              <w:pStyle w:val="13"/>
              <w:numPr>
                <w:ilvl w:val="0"/>
                <w:numId w:val="3"/>
              </w:numPr>
              <w:ind w:left="360" w:leftChars="0" w:firstLineChars="0"/>
              <w:rPr>
                <w:b/>
                <w:bCs/>
                <w:sz w:val="28"/>
                <w:szCs w:val="22"/>
              </w:rPr>
            </w:pPr>
            <w:r>
              <w:rPr>
                <w:rFonts w:hint="eastAsia"/>
                <w:b/>
                <w:bCs/>
                <w:sz w:val="28"/>
                <w:szCs w:val="22"/>
              </w:rPr>
              <w:t xml:space="preserve"> </w:t>
            </w:r>
            <w:r>
              <w:rPr>
                <w:b/>
                <w:bCs/>
                <w:sz w:val="28"/>
                <w:szCs w:val="22"/>
              </w:rPr>
              <w:t>Sending 100 packets, packet loss rate is set to 0.2</w:t>
            </w:r>
            <w:r>
              <w:rPr>
                <w:rFonts w:hint="eastAsia"/>
                <w:b/>
                <w:bCs/>
                <w:sz w:val="28"/>
                <w:szCs w:val="22"/>
                <w:lang w:eastAsia="zh-CN"/>
              </w:rPr>
              <w:t>：</w:t>
            </w:r>
          </w:p>
          <w:p>
            <w:pPr>
              <w:pStyle w:val="13"/>
              <w:numPr>
                <w:ilvl w:val="0"/>
                <w:numId w:val="0"/>
              </w:numPr>
              <w:ind w:leftChars="0"/>
              <w:rPr>
                <w:b/>
                <w:bCs/>
                <w:sz w:val="28"/>
                <w:szCs w:val="22"/>
              </w:rPr>
            </w:pPr>
            <w:r>
              <w:drawing>
                <wp:inline distT="0" distB="0" distL="114300" distR="114300">
                  <wp:extent cx="3543300" cy="1005840"/>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3543300" cy="1005840"/>
                          </a:xfrm>
                          <a:prstGeom prst="rect">
                            <a:avLst/>
                          </a:prstGeom>
                          <a:noFill/>
                          <a:ln>
                            <a:noFill/>
                          </a:ln>
                        </pic:spPr>
                      </pic:pic>
                    </a:graphicData>
                  </a:graphic>
                </wp:inline>
              </w:drawing>
            </w:r>
          </w:p>
          <w:p>
            <w:pPr>
              <w:pStyle w:val="13"/>
              <w:numPr>
                <w:ilvl w:val="0"/>
                <w:numId w:val="3"/>
              </w:numPr>
              <w:ind w:left="360" w:leftChars="0" w:firstLineChars="0"/>
              <w:rPr>
                <w:b/>
                <w:bCs/>
                <w:sz w:val="28"/>
                <w:szCs w:val="22"/>
              </w:rPr>
            </w:pPr>
            <w:r>
              <w:rPr>
                <w:rFonts w:hint="eastAsia"/>
                <w:b/>
                <w:bCs/>
                <w:sz w:val="28"/>
                <w:szCs w:val="22"/>
              </w:rPr>
              <w:t xml:space="preserve"> </w:t>
            </w:r>
            <w:r>
              <w:rPr>
                <w:b/>
                <w:bCs/>
                <w:sz w:val="28"/>
                <w:szCs w:val="22"/>
              </w:rPr>
              <w:t>Sending 100 packets, packet loss rate is set to 0.5</w:t>
            </w:r>
            <w:r>
              <w:rPr>
                <w:rFonts w:hint="eastAsia"/>
                <w:b/>
                <w:bCs/>
                <w:sz w:val="28"/>
                <w:szCs w:val="22"/>
                <w:lang w:eastAsia="zh-CN"/>
              </w:rPr>
              <w:t>：</w:t>
            </w:r>
          </w:p>
          <w:p>
            <w:pPr>
              <w:pStyle w:val="13"/>
              <w:widowControl w:val="0"/>
              <w:numPr>
                <w:ilvl w:val="0"/>
                <w:numId w:val="0"/>
              </w:numPr>
              <w:jc w:val="both"/>
              <w:rPr>
                <w:b/>
                <w:bCs/>
                <w:sz w:val="28"/>
                <w:szCs w:val="22"/>
              </w:rPr>
            </w:pPr>
            <w:r>
              <w:drawing>
                <wp:inline distT="0" distB="0" distL="114300" distR="114300">
                  <wp:extent cx="3550920" cy="107442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3550920" cy="1074420"/>
                          </a:xfrm>
                          <a:prstGeom prst="rect">
                            <a:avLst/>
                          </a:prstGeom>
                          <a:noFill/>
                          <a:ln>
                            <a:noFill/>
                          </a:ln>
                        </pic:spPr>
                      </pic:pic>
                    </a:graphicData>
                  </a:graphic>
                </wp:inline>
              </w:drawing>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Server:</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Set the IP address and port number, create a socket, bind the address and port number, and start listening.</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Receive messages from clients and decompose them;</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Use if random.random() &gt;= packet_loss_rate1: # to simulate the packet loss mechanism</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Return simulation results;</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Client:</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Set the IP address and port number, create the socket, and set the timeout period.</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Transfer variables to the server, send messages;</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Accept messages from clients; Calculate the number of packets, packet loss rate, average round trip time, total time;</w:t>
            </w:r>
          </w:p>
          <w:p>
            <w:pPr>
              <w:pStyle w:val="13"/>
              <w:numPr>
                <w:ilvl w:val="0"/>
                <w:numId w:val="0"/>
              </w:numPr>
              <w:ind w:leftChars="0"/>
              <w:rPr>
                <w:rFonts w:hint="eastAsia"/>
                <w:b/>
                <w:bCs/>
                <w:sz w:val="24"/>
                <w:szCs w:val="21"/>
                <w:lang w:val="en-US" w:eastAsia="zh-CN"/>
              </w:rPr>
            </w:pPr>
            <w:r>
              <w:rPr>
                <w:rFonts w:hint="eastAsia"/>
                <w:b/>
                <w:bCs/>
                <w:sz w:val="24"/>
                <w:szCs w:val="21"/>
                <w:lang w:val="en-US" w:eastAsia="zh-CN"/>
              </w:rPr>
              <w:t>The following is the result of my three rounds of simulated packet loss: (I omit all the accepted content in the middle)</w:t>
            </w:r>
          </w:p>
          <w:p>
            <w:pPr>
              <w:pStyle w:val="13"/>
              <w:numPr>
                <w:ilvl w:val="0"/>
                <w:numId w:val="0"/>
              </w:numPr>
              <w:ind w:leftChars="0"/>
              <w:rPr>
                <w:rFonts w:hint="eastAsia"/>
                <w:b/>
                <w:bCs/>
                <w:sz w:val="28"/>
                <w:szCs w:val="22"/>
                <w:lang w:val="en-US" w:eastAsia="zh-CN"/>
              </w:rPr>
            </w:pPr>
            <w:r>
              <w:rPr>
                <w:b/>
                <w:bCs/>
                <w:sz w:val="28"/>
                <w:szCs w:val="22"/>
              </w:rPr>
              <w:t>Communication with partner</w:t>
            </w:r>
            <w:r>
              <w:rPr>
                <w:rFonts w:hint="eastAsia"/>
                <w:b/>
                <w:bCs/>
                <w:sz w:val="28"/>
                <w:szCs w:val="22"/>
                <w:lang w:val="en-US" w:eastAsia="zh-CN"/>
              </w:rPr>
              <w:t>:</w:t>
            </w:r>
          </w:p>
          <w:p>
            <w:pPr>
              <w:jc w:val="left"/>
              <w:rPr>
                <w:rFonts w:hint="eastAsia"/>
                <w:b/>
                <w:bCs/>
                <w:sz w:val="24"/>
                <w:szCs w:val="21"/>
                <w:lang w:val="en-US" w:eastAsia="zh-CN"/>
              </w:rPr>
            </w:pPr>
            <w:r>
              <w:rPr>
                <w:rFonts w:hint="eastAsia"/>
                <w:b/>
                <w:bCs/>
                <w:sz w:val="24"/>
                <w:szCs w:val="21"/>
                <w:lang w:val="en-US" w:eastAsia="zh-CN"/>
              </w:rPr>
              <w:t>First find the ip address of the partner's computer and connect, and then implement the operation;</w:t>
            </w:r>
          </w:p>
          <w:p>
            <w:pPr>
              <w:jc w:val="left"/>
              <w:rPr>
                <w:rFonts w:hint="eastAsia"/>
                <w:b/>
                <w:bCs/>
                <w:sz w:val="24"/>
                <w:szCs w:val="21"/>
                <w:lang w:val="en-US" w:eastAsia="zh-CN"/>
              </w:rPr>
            </w:pPr>
            <w:r>
              <w:drawing>
                <wp:inline distT="0" distB="0" distL="114300" distR="114300">
                  <wp:extent cx="3337560" cy="253365"/>
                  <wp:effectExtent l="0" t="0" r="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rcRect l="6167" t="-1042"/>
                          <a:stretch>
                            <a:fillRect/>
                          </a:stretch>
                        </pic:blipFill>
                        <pic:spPr>
                          <a:xfrm>
                            <a:off x="0" y="0"/>
                            <a:ext cx="3337560" cy="253365"/>
                          </a:xfrm>
                          <a:prstGeom prst="rect">
                            <a:avLst/>
                          </a:prstGeom>
                          <a:noFill/>
                          <a:ln>
                            <a:noFill/>
                          </a:ln>
                        </pic:spPr>
                      </pic:pic>
                    </a:graphicData>
                  </a:graphic>
                </wp:inline>
              </w:drawing>
            </w:r>
          </w:p>
          <w:p>
            <w:pPr>
              <w:pStyle w:val="13"/>
              <w:numPr>
                <w:ilvl w:val="0"/>
                <w:numId w:val="4"/>
              </w:numPr>
              <w:ind w:left="-420" w:leftChars="0" w:firstLineChars="0"/>
              <w:rPr>
                <w:rFonts w:hint="eastAsia"/>
                <w:b/>
                <w:bCs/>
                <w:sz w:val="28"/>
                <w:szCs w:val="22"/>
                <w:lang w:eastAsia="zh-CN"/>
              </w:rPr>
            </w:pPr>
            <w:r>
              <w:rPr>
                <w:b/>
                <w:bCs/>
                <w:sz w:val="28"/>
                <w:szCs w:val="22"/>
              </w:rPr>
              <w:t>Sending 10 packets, packet loss rate is set to 0.5</w:t>
            </w:r>
            <w:r>
              <w:rPr>
                <w:rFonts w:hint="eastAsia"/>
                <w:b/>
                <w:bCs/>
                <w:sz w:val="28"/>
                <w:szCs w:val="22"/>
                <w:lang w:eastAsia="zh-CN"/>
              </w:rPr>
              <w:t>：</w:t>
            </w:r>
          </w:p>
          <w:p>
            <w:pPr>
              <w:pStyle w:val="13"/>
              <w:widowControl w:val="0"/>
              <w:numPr>
                <w:ilvl w:val="0"/>
                <w:numId w:val="0"/>
              </w:numPr>
              <w:jc w:val="both"/>
              <w:rPr>
                <w:rFonts w:hint="eastAsia"/>
                <w:b/>
                <w:bCs/>
                <w:sz w:val="28"/>
                <w:szCs w:val="22"/>
                <w:lang w:eastAsia="zh-CN"/>
              </w:rPr>
            </w:pPr>
            <w:r>
              <w:rPr>
                <w:rFonts w:hint="eastAsia"/>
                <w:b/>
                <w:bCs/>
                <w:sz w:val="28"/>
                <w:szCs w:val="22"/>
                <w:lang w:eastAsia="zh-CN"/>
              </w:rPr>
              <w:drawing>
                <wp:inline distT="0" distB="0" distL="114300" distR="114300">
                  <wp:extent cx="3588385" cy="2284730"/>
                  <wp:effectExtent l="0" t="0" r="8255" b="1270"/>
                  <wp:docPr id="3" name="图片 3" descr="微信图片_2023112516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31125163601"/>
                          <pic:cNvPicPr>
                            <a:picLocks noChangeAspect="1"/>
                          </pic:cNvPicPr>
                        </pic:nvPicPr>
                        <pic:blipFill>
                          <a:blip r:embed="rId9"/>
                          <a:srcRect t="60358"/>
                          <a:stretch>
                            <a:fillRect/>
                          </a:stretch>
                        </pic:blipFill>
                        <pic:spPr>
                          <a:xfrm>
                            <a:off x="0" y="0"/>
                            <a:ext cx="3588385" cy="2284730"/>
                          </a:xfrm>
                          <a:prstGeom prst="rect">
                            <a:avLst/>
                          </a:prstGeom>
                        </pic:spPr>
                      </pic:pic>
                    </a:graphicData>
                  </a:graphic>
                </wp:inline>
              </w:drawing>
            </w:r>
          </w:p>
          <w:p>
            <w:pPr>
              <w:pStyle w:val="13"/>
              <w:numPr>
                <w:ilvl w:val="0"/>
                <w:numId w:val="4"/>
              </w:numPr>
              <w:ind w:left="-420" w:leftChars="0" w:firstLine="420" w:firstLineChars="0"/>
              <w:rPr>
                <w:rFonts w:hint="eastAsia"/>
                <w:b/>
                <w:bCs/>
                <w:sz w:val="28"/>
                <w:szCs w:val="22"/>
                <w:lang w:eastAsia="zh-CN"/>
              </w:rPr>
            </w:pPr>
            <w:r>
              <w:rPr>
                <w:b/>
                <w:bCs/>
                <w:sz w:val="28"/>
                <w:szCs w:val="22"/>
              </w:rPr>
              <w:t>Sending 100 packets, packet loss rate is set to 0.2</w:t>
            </w:r>
            <w:r>
              <w:rPr>
                <w:rFonts w:hint="eastAsia"/>
                <w:b/>
                <w:bCs/>
                <w:sz w:val="28"/>
                <w:szCs w:val="22"/>
                <w:lang w:eastAsia="zh-CN"/>
              </w:rPr>
              <w:t>：</w:t>
            </w:r>
          </w:p>
          <w:p>
            <w:pPr>
              <w:pStyle w:val="13"/>
              <w:widowControl w:val="0"/>
              <w:numPr>
                <w:ilvl w:val="0"/>
                <w:numId w:val="0"/>
              </w:numPr>
              <w:jc w:val="both"/>
              <w:rPr>
                <w:rFonts w:hint="eastAsia"/>
                <w:b/>
                <w:bCs/>
                <w:sz w:val="28"/>
                <w:szCs w:val="22"/>
                <w:lang w:eastAsia="zh-CN"/>
              </w:rPr>
            </w:pPr>
            <w:r>
              <w:rPr>
                <w:rFonts w:hint="eastAsia"/>
                <w:b/>
                <w:bCs/>
                <w:sz w:val="28"/>
                <w:szCs w:val="22"/>
                <w:lang w:eastAsia="zh-CN"/>
              </w:rPr>
              <w:drawing>
                <wp:inline distT="0" distB="0" distL="114300" distR="114300">
                  <wp:extent cx="4020185" cy="1998345"/>
                  <wp:effectExtent l="0" t="0" r="3175" b="13335"/>
                  <wp:docPr id="5" name="图片 5" descr="微信图片_2023112516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31125163547"/>
                          <pic:cNvPicPr>
                            <a:picLocks noChangeAspect="1"/>
                          </pic:cNvPicPr>
                        </pic:nvPicPr>
                        <pic:blipFill>
                          <a:blip r:embed="rId10"/>
                          <a:srcRect t="61387"/>
                          <a:stretch>
                            <a:fillRect/>
                          </a:stretch>
                        </pic:blipFill>
                        <pic:spPr>
                          <a:xfrm>
                            <a:off x="0" y="0"/>
                            <a:ext cx="4020185" cy="1998345"/>
                          </a:xfrm>
                          <a:prstGeom prst="rect">
                            <a:avLst/>
                          </a:prstGeom>
                        </pic:spPr>
                      </pic:pic>
                    </a:graphicData>
                  </a:graphic>
                </wp:inline>
              </w:drawing>
            </w:r>
          </w:p>
          <w:p>
            <w:pPr>
              <w:pStyle w:val="13"/>
              <w:numPr>
                <w:ilvl w:val="0"/>
                <w:numId w:val="0"/>
              </w:numPr>
              <w:ind w:leftChars="0"/>
              <w:rPr>
                <w:rFonts w:hint="eastAsia" w:eastAsiaTheme="minorEastAsia"/>
                <w:b/>
                <w:bCs/>
                <w:sz w:val="28"/>
                <w:szCs w:val="22"/>
                <w:lang w:eastAsia="zh-CN"/>
              </w:rPr>
            </w:pPr>
            <w:r>
              <w:rPr>
                <w:rFonts w:hint="eastAsia"/>
                <w:b/>
                <w:bCs/>
                <w:sz w:val="28"/>
                <w:szCs w:val="22"/>
                <w:lang w:val="en-US" w:eastAsia="zh-CN"/>
              </w:rPr>
              <w:t>③</w:t>
            </w:r>
            <w:r>
              <w:rPr>
                <w:rFonts w:hint="eastAsia"/>
                <w:b/>
                <w:bCs/>
                <w:sz w:val="28"/>
                <w:szCs w:val="22"/>
              </w:rPr>
              <w:t xml:space="preserve"> </w:t>
            </w:r>
            <w:r>
              <w:rPr>
                <w:b/>
                <w:bCs/>
                <w:sz w:val="28"/>
                <w:szCs w:val="22"/>
              </w:rPr>
              <w:t>Sending 100 packets, packet loss rate is set to 0.5</w:t>
            </w:r>
            <w:r>
              <w:rPr>
                <w:rFonts w:hint="eastAsia"/>
                <w:b/>
                <w:bCs/>
                <w:sz w:val="28"/>
                <w:szCs w:val="22"/>
                <w:lang w:eastAsia="zh-CN"/>
              </w:rPr>
              <w:t>：</w:t>
            </w:r>
          </w:p>
          <w:p>
            <w:pPr>
              <w:rPr>
                <w:rFonts w:hint="default"/>
                <w:b/>
                <w:bCs/>
                <w:sz w:val="24"/>
                <w:szCs w:val="21"/>
                <w:lang w:val="en-US" w:eastAsia="zh-CN"/>
              </w:rPr>
            </w:pPr>
            <w:r>
              <w:rPr>
                <w:rFonts w:hint="eastAsia"/>
                <w:b/>
                <w:bCs/>
                <w:sz w:val="28"/>
                <w:szCs w:val="22"/>
                <w:lang w:eastAsia="zh-CN"/>
              </w:rPr>
              <w:drawing>
                <wp:inline distT="0" distB="0" distL="114300" distR="114300">
                  <wp:extent cx="4178935" cy="3602355"/>
                  <wp:effectExtent l="0" t="0" r="12065" b="9525"/>
                  <wp:docPr id="4" name="图片 4" descr="微信图片_2023112516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31125163556"/>
                          <pic:cNvPicPr>
                            <a:picLocks noChangeAspect="1"/>
                          </pic:cNvPicPr>
                        </pic:nvPicPr>
                        <pic:blipFill>
                          <a:blip r:embed="rId11"/>
                          <a:srcRect t="42455"/>
                          <a:stretch>
                            <a:fillRect/>
                          </a:stretch>
                        </pic:blipFill>
                        <pic:spPr>
                          <a:xfrm>
                            <a:off x="0" y="0"/>
                            <a:ext cx="4178935" cy="3602355"/>
                          </a:xfrm>
                          <a:prstGeom prst="rect">
                            <a:avLst/>
                          </a:prstGeom>
                        </pic:spPr>
                      </pic:pic>
                    </a:graphicData>
                  </a:graphic>
                </wp:inline>
              </w:drawing>
            </w:r>
          </w:p>
          <w:p>
            <w:pPr>
              <w:rPr>
                <w:rFonts w:hint="eastAsia"/>
                <w:b/>
                <w:bCs/>
                <w:sz w:val="24"/>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364" w:type="dxa"/>
          </w:tcPr>
          <w:p>
            <w:pPr>
              <w:pStyle w:val="13"/>
              <w:numPr>
                <w:ilvl w:val="0"/>
                <w:numId w:val="1"/>
              </w:numPr>
              <w:ind w:firstLineChars="0"/>
              <w:rPr>
                <w:sz w:val="24"/>
              </w:rPr>
            </w:pPr>
            <w:r>
              <w:rPr>
                <w:rFonts w:hint="eastAsia"/>
                <w:b/>
                <w:sz w:val="28"/>
              </w:rPr>
              <w:t>C</w:t>
            </w:r>
            <w:r>
              <w:rPr>
                <w:b/>
                <w:sz w:val="28"/>
              </w:rPr>
              <w:t>onclusion and discussion</w:t>
            </w:r>
            <w:r>
              <w:rPr>
                <w:rFonts w:hint="eastAsia"/>
                <w:b/>
                <w:sz w:val="28"/>
                <w:lang w:eastAsia="zh-CN"/>
              </w:rPr>
              <w:t>：</w:t>
            </w:r>
          </w:p>
          <w:p>
            <w:pPr>
              <w:pStyle w:val="13"/>
              <w:numPr>
                <w:ilvl w:val="0"/>
                <w:numId w:val="0"/>
              </w:numPr>
              <w:ind w:leftChars="0"/>
              <w:rPr>
                <w:rFonts w:hint="eastAsia"/>
                <w:b/>
                <w:sz w:val="24"/>
                <w:szCs w:val="20"/>
                <w:lang w:eastAsia="zh-CN"/>
              </w:rPr>
            </w:pPr>
            <w:r>
              <w:rPr>
                <w:rFonts w:hint="eastAsia"/>
                <w:b/>
                <w:sz w:val="24"/>
                <w:szCs w:val="20"/>
              </w:rPr>
              <w:t>C</w:t>
            </w:r>
            <w:r>
              <w:rPr>
                <w:b/>
                <w:sz w:val="24"/>
                <w:szCs w:val="20"/>
              </w:rPr>
              <w:t>onclusion</w:t>
            </w:r>
            <w:r>
              <w:rPr>
                <w:rFonts w:hint="eastAsia"/>
                <w:b/>
                <w:sz w:val="24"/>
                <w:szCs w:val="20"/>
                <w:lang w:eastAsia="zh-CN"/>
              </w:rPr>
              <w:t>：</w:t>
            </w:r>
          </w:p>
          <w:p>
            <w:pPr>
              <w:pStyle w:val="13"/>
              <w:numPr>
                <w:ilvl w:val="0"/>
                <w:numId w:val="0"/>
              </w:numPr>
              <w:ind w:leftChars="0"/>
              <w:rPr>
                <w:rFonts w:hint="eastAsia"/>
                <w:b/>
                <w:sz w:val="24"/>
                <w:szCs w:val="20"/>
                <w:lang w:eastAsia="zh-CN"/>
              </w:rPr>
            </w:pPr>
            <w:r>
              <w:rPr>
                <w:rFonts w:hint="eastAsia"/>
                <w:b/>
                <w:sz w:val="24"/>
                <w:szCs w:val="20"/>
                <w:lang w:eastAsia="zh-CN"/>
              </w:rPr>
              <w:t>The stop-and-wait protocol has the following characteristics：</w:t>
            </w:r>
          </w:p>
          <w:p>
            <w:pPr>
              <w:rPr>
                <w:rFonts w:hint="eastAsia"/>
                <w:sz w:val="24"/>
              </w:rPr>
            </w:pPr>
            <w:r>
              <w:rPr>
                <w:rFonts w:hint="eastAsia"/>
                <w:sz w:val="24"/>
              </w:rPr>
              <w:t>Advantages: Send multiple frames in a row before waiting for a reply (piggy-back reply is used), sequential acceptance (the throughput of the entire communication is improved due to reduced waiting time)</w:t>
            </w:r>
          </w:p>
          <w:p>
            <w:pPr>
              <w:rPr>
                <w:sz w:val="24"/>
              </w:rPr>
            </w:pPr>
            <w:r>
              <w:rPr>
                <w:rFonts w:hint="eastAsia"/>
                <w:sz w:val="24"/>
              </w:rPr>
              <w:t>Disadvantages: low data transmission efficiency, high satellite propagation delay, low communication channel utilization;</w:t>
            </w:r>
          </w:p>
          <w:p>
            <w:pPr>
              <w:rPr>
                <w:rFonts w:hint="eastAsia"/>
                <w:b/>
                <w:bCs/>
                <w:sz w:val="24"/>
                <w:lang w:val="en-US" w:eastAsia="zh-CN"/>
              </w:rPr>
            </w:pPr>
            <w:r>
              <w:rPr>
                <w:rFonts w:hint="eastAsia"/>
                <w:b/>
                <w:bCs/>
                <w:sz w:val="24"/>
                <w:lang w:val="en-US" w:eastAsia="zh-CN"/>
              </w:rPr>
              <w:t>Discussion：</w:t>
            </w:r>
          </w:p>
          <w:p>
            <w:pPr>
              <w:jc w:val="left"/>
              <w:rPr>
                <w:rFonts w:hint="eastAsia"/>
                <w:sz w:val="24"/>
                <w:lang w:val="en-US" w:eastAsia="zh-CN"/>
              </w:rPr>
            </w:pPr>
            <w:r>
              <w:rPr>
                <w:rFonts w:hint="default"/>
                <w:sz w:val="24"/>
                <w:lang w:val="en-US" w:eastAsia="zh-CN"/>
              </w:rPr>
              <w:t xml:space="preserve">The function of the stop and wait protocol is not very perfect, and the following improvements can be achieved: </w:t>
            </w:r>
            <w:r>
              <w:rPr>
                <w:rFonts w:hint="eastAsia"/>
                <w:sz w:val="24"/>
                <w:lang w:val="en-US" w:eastAsia="zh-CN"/>
              </w:rPr>
              <w:t>P</w:t>
            </w:r>
            <w:r>
              <w:rPr>
                <w:rFonts w:hint="default"/>
                <w:sz w:val="24"/>
                <w:lang w:val="en-US" w:eastAsia="zh-CN"/>
              </w:rPr>
              <w:t>ipelined transmission</w:t>
            </w:r>
            <w:r>
              <w:rPr>
                <w:rFonts w:hint="eastAsia"/>
                <w:sz w:val="24"/>
                <w:lang w:val="en-US" w:eastAsia="zh-CN"/>
              </w:rPr>
              <w:t xml:space="preserve">; </w:t>
            </w:r>
            <w:r>
              <w:rPr>
                <w:rFonts w:hint="default"/>
                <w:sz w:val="24"/>
                <w:lang w:val="en-US" w:eastAsia="zh-CN"/>
              </w:rPr>
              <w:t>Selective</w:t>
            </w:r>
            <w:r>
              <w:rPr>
                <w:rFonts w:hint="eastAsia"/>
                <w:sz w:val="24"/>
                <w:lang w:val="en-US" w:eastAsia="zh-CN"/>
              </w:rPr>
              <w:t xml:space="preserve"> </w:t>
            </w:r>
            <w:r>
              <w:rPr>
                <w:rFonts w:hint="default"/>
                <w:sz w:val="24"/>
                <w:lang w:val="en-US" w:eastAsia="zh-CN"/>
              </w:rPr>
              <w:t>retransmission</w:t>
            </w:r>
            <w:r>
              <w:rPr>
                <w:rFonts w:hint="eastAsia"/>
                <w:sz w:val="24"/>
                <w:lang w:val="en-US" w:eastAsia="zh-CN"/>
              </w:rPr>
              <w:t>；</w:t>
            </w:r>
            <w:r>
              <w:rPr>
                <w:rFonts w:hint="default"/>
                <w:sz w:val="24"/>
                <w:lang w:val="en-US" w:eastAsia="zh-CN"/>
              </w:rPr>
              <w:t>Sliding window</w:t>
            </w:r>
            <w:r>
              <w:rPr>
                <w:rFonts w:hint="eastAsia"/>
                <w:sz w:val="24"/>
                <w:lang w:val="en-US" w:eastAsia="zh-CN"/>
              </w:rPr>
              <w:t xml:space="preserve">; </w:t>
            </w:r>
            <w:r>
              <w:rPr>
                <w:rFonts w:hint="default"/>
                <w:sz w:val="24"/>
                <w:lang w:val="en-US" w:eastAsia="zh-CN"/>
              </w:rPr>
              <w:t>Timeout retransmission mechanism</w:t>
            </w:r>
            <w:r>
              <w:rPr>
                <w:rFonts w:hint="eastAsia"/>
                <w:sz w:val="24"/>
                <w:lang w:val="en-US" w:eastAsia="zh-CN"/>
              </w:rPr>
              <w:t xml:space="preserve">; </w:t>
            </w:r>
          </w:p>
          <w:p>
            <w:pPr>
              <w:jc w:val="left"/>
              <w:rPr>
                <w:sz w:val="24"/>
              </w:rPr>
            </w:pPr>
            <w:r>
              <w:rPr>
                <w:rFonts w:hint="default"/>
                <w:sz w:val="24"/>
                <w:lang w:val="en-US" w:eastAsia="zh-CN"/>
              </w:rPr>
              <w:t>These improvements can improve the efficiency, reliability, and adaptability of data transmission, and make the protocol more adaptable to complex network environments and transmission requirements</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5" w:hRule="atLeast"/>
        </w:trPr>
        <w:tc>
          <w:tcPr>
            <w:tcW w:w="8364" w:type="dxa"/>
          </w:tcPr>
          <w:p>
            <w:r>
              <w:rPr>
                <w:rFonts w:hint="eastAsia"/>
              </w:rPr>
              <w:t>指导教师批阅意见：</w:t>
            </w:r>
          </w:p>
          <w:p/>
          <w:p/>
          <w:p/>
          <w:p/>
          <w:p/>
          <w:p/>
          <w:p>
            <w:pPr>
              <w:tabs>
                <w:tab w:val="left" w:pos="996"/>
              </w:tabs>
            </w:pPr>
          </w:p>
          <w:p/>
          <w:p/>
          <w:p>
            <w:r>
              <w:rPr>
                <w:rFonts w:hint="eastAsia"/>
              </w:rPr>
              <w:t>成绩评定：</w:t>
            </w:r>
          </w:p>
          <w:p/>
          <w:p/>
          <w:p/>
          <w:p/>
          <w:p/>
          <w:p/>
          <w:p/>
          <w:p/>
          <w:p>
            <w:pPr>
              <w:ind w:firstLine="5040" w:firstLineChars="2400"/>
            </w:pPr>
            <w:r>
              <w:rPr>
                <w:rFonts w:hint="eastAsia"/>
              </w:rPr>
              <w:t>指导教师签字：</w:t>
            </w:r>
          </w:p>
          <w:p>
            <w:r>
              <w:rPr>
                <w:rFonts w:hint="eastAsia"/>
              </w:rPr>
              <w:t xml:space="preserve">                                                    年    月    日</w:t>
            </w:r>
          </w:p>
          <w:p/>
          <w:p>
            <w:r>
              <w:rPr>
                <w:rFonts w:hint="eastAsia"/>
              </w:rPr>
              <w:t>备注：</w:t>
            </w:r>
          </w:p>
          <w:p/>
          <w:p/>
          <w:p/>
          <w:p/>
          <w:p/>
          <w:p/>
          <w:p/>
          <w:p/>
          <w:p/>
        </w:tc>
      </w:tr>
    </w:tbl>
    <w:p>
      <w:r>
        <w:rPr>
          <w:rFonts w:hint="eastAsia"/>
        </w:rPr>
        <w:t>注：</w:t>
      </w:r>
      <w:r>
        <w:t>1</w:t>
      </w:r>
      <w:r>
        <w:rPr>
          <w:rFonts w:hint="eastAsia"/>
        </w:rPr>
        <w:t>、报告内的项目或内容设置，可根据实际情况加以调整和补充。</w:t>
      </w:r>
      <w:r>
        <w:t>      </w:t>
      </w:r>
    </w:p>
    <w:p>
      <w:pPr>
        <w:ind w:firstLine="420" w:firstLineChars="200"/>
      </w:pPr>
      <w:r>
        <w:t>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C7578A"/>
    <w:multiLevelType w:val="multilevel"/>
    <w:tmpl w:val="56C757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5734F6"/>
    <w:multiLevelType w:val="singleLevel"/>
    <w:tmpl w:val="5A5734F6"/>
    <w:lvl w:ilvl="0" w:tentative="0">
      <w:start w:val="1"/>
      <w:numFmt w:val="decimalEnclosedCircleChinese"/>
      <w:suff w:val="space"/>
      <w:lvlText w:val="%1"/>
      <w:lvlJc w:val="left"/>
      <w:pPr>
        <w:ind w:left="-420"/>
      </w:pPr>
      <w:rPr>
        <w:rFonts w:hint="eastAsia"/>
      </w:rPr>
    </w:lvl>
  </w:abstractNum>
  <w:abstractNum w:abstractNumId="2">
    <w:nsid w:val="78356A02"/>
    <w:multiLevelType w:val="multilevel"/>
    <w:tmpl w:val="78356A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594BB3"/>
    <w:multiLevelType w:val="multilevel"/>
    <w:tmpl w:val="7F594BB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175FE2"/>
    <w:rsid w:val="00000C07"/>
    <w:rsid w:val="000017CA"/>
    <w:rsid w:val="00033DCF"/>
    <w:rsid w:val="00034F8D"/>
    <w:rsid w:val="0008083B"/>
    <w:rsid w:val="000A2F2C"/>
    <w:rsid w:val="000A3536"/>
    <w:rsid w:val="000A3597"/>
    <w:rsid w:val="000A3943"/>
    <w:rsid w:val="000B1A9E"/>
    <w:rsid w:val="000D1716"/>
    <w:rsid w:val="000D70DF"/>
    <w:rsid w:val="001147FB"/>
    <w:rsid w:val="00115E98"/>
    <w:rsid w:val="0013053D"/>
    <w:rsid w:val="001522A0"/>
    <w:rsid w:val="00160C9B"/>
    <w:rsid w:val="00160D96"/>
    <w:rsid w:val="001623E2"/>
    <w:rsid w:val="00164F3D"/>
    <w:rsid w:val="00175FE2"/>
    <w:rsid w:val="001A6AC2"/>
    <w:rsid w:val="001C3A7C"/>
    <w:rsid w:val="001C78CF"/>
    <w:rsid w:val="001E2006"/>
    <w:rsid w:val="00204FBF"/>
    <w:rsid w:val="00210E91"/>
    <w:rsid w:val="00236868"/>
    <w:rsid w:val="0024122A"/>
    <w:rsid w:val="00252612"/>
    <w:rsid w:val="002563F7"/>
    <w:rsid w:val="002954DA"/>
    <w:rsid w:val="002B0F6E"/>
    <w:rsid w:val="002B5848"/>
    <w:rsid w:val="002C4332"/>
    <w:rsid w:val="002E58E8"/>
    <w:rsid w:val="002F046F"/>
    <w:rsid w:val="0033097B"/>
    <w:rsid w:val="00340755"/>
    <w:rsid w:val="00343669"/>
    <w:rsid w:val="0035486F"/>
    <w:rsid w:val="00367A46"/>
    <w:rsid w:val="00381564"/>
    <w:rsid w:val="00393D2E"/>
    <w:rsid w:val="003A410A"/>
    <w:rsid w:val="003B04B9"/>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3428D"/>
    <w:rsid w:val="00635D82"/>
    <w:rsid w:val="00687D26"/>
    <w:rsid w:val="006A123D"/>
    <w:rsid w:val="006C0B0D"/>
    <w:rsid w:val="006E5442"/>
    <w:rsid w:val="006F2F68"/>
    <w:rsid w:val="007024E3"/>
    <w:rsid w:val="00713F15"/>
    <w:rsid w:val="007428B2"/>
    <w:rsid w:val="00764163"/>
    <w:rsid w:val="00786612"/>
    <w:rsid w:val="007A39AD"/>
    <w:rsid w:val="00814AD4"/>
    <w:rsid w:val="00827636"/>
    <w:rsid w:val="008620F0"/>
    <w:rsid w:val="00893F87"/>
    <w:rsid w:val="008B7FB3"/>
    <w:rsid w:val="008F591F"/>
    <w:rsid w:val="00914F3A"/>
    <w:rsid w:val="00924720"/>
    <w:rsid w:val="00A1383B"/>
    <w:rsid w:val="00A6726E"/>
    <w:rsid w:val="00A928C4"/>
    <w:rsid w:val="00A937AF"/>
    <w:rsid w:val="00A9433E"/>
    <w:rsid w:val="00AA0999"/>
    <w:rsid w:val="00AC4EFE"/>
    <w:rsid w:val="00AF7911"/>
    <w:rsid w:val="00B52E43"/>
    <w:rsid w:val="00B65ED5"/>
    <w:rsid w:val="00BD602F"/>
    <w:rsid w:val="00C1419F"/>
    <w:rsid w:val="00C26889"/>
    <w:rsid w:val="00C66FCF"/>
    <w:rsid w:val="00C930B9"/>
    <w:rsid w:val="00CA5010"/>
    <w:rsid w:val="00CA7764"/>
    <w:rsid w:val="00CC3F5E"/>
    <w:rsid w:val="00CE0C2B"/>
    <w:rsid w:val="00D10F41"/>
    <w:rsid w:val="00D400CB"/>
    <w:rsid w:val="00D54BA8"/>
    <w:rsid w:val="00D920E3"/>
    <w:rsid w:val="00DC1310"/>
    <w:rsid w:val="00DC32FC"/>
    <w:rsid w:val="00DC6FAC"/>
    <w:rsid w:val="00DD2696"/>
    <w:rsid w:val="00E07980"/>
    <w:rsid w:val="00E310A4"/>
    <w:rsid w:val="00E762A9"/>
    <w:rsid w:val="00EB1733"/>
    <w:rsid w:val="00EF2C86"/>
    <w:rsid w:val="00F356A1"/>
    <w:rsid w:val="00F639CA"/>
    <w:rsid w:val="00F916C7"/>
    <w:rsid w:val="00FD1F28"/>
    <w:rsid w:val="00FD485B"/>
    <w:rsid w:val="00FD69E5"/>
    <w:rsid w:val="00FD7B8E"/>
    <w:rsid w:val="1587479A"/>
    <w:rsid w:val="1C184066"/>
    <w:rsid w:val="1CC0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semiHidden/>
    <w:unhideWhenUsed/>
    <w:qFormat/>
    <w:uiPriority w:val="99"/>
    <w:rPr>
      <w:rFonts w:ascii="Courier New" w:hAnsi="Courier New" w:cs="Courier New"/>
      <w:sz w:val="20"/>
      <w:szCs w:val="20"/>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0">
    <w:name w:val="批注框文本 Char"/>
    <w:basedOn w:val="8"/>
    <w:link w:val="2"/>
    <w:semiHidden/>
    <w:qFormat/>
    <w:uiPriority w:val="99"/>
    <w:rPr>
      <w:sz w:val="18"/>
      <w:szCs w:val="18"/>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 w:type="paragraph" w:styleId="13">
    <w:name w:val="List Paragraph"/>
    <w:basedOn w:val="1"/>
    <w:qFormat/>
    <w:uiPriority w:val="34"/>
    <w:pPr>
      <w:ind w:firstLine="420" w:firstLineChars="200"/>
    </w:pPr>
  </w:style>
  <w:style w:type="character" w:styleId="14">
    <w:name w:val="Placeholder Text"/>
    <w:basedOn w:val="8"/>
    <w:semiHidden/>
    <w:qFormat/>
    <w:uiPriority w:val="99"/>
    <w:rPr>
      <w:color w:val="808080"/>
    </w:rPr>
  </w:style>
  <w:style w:type="character" w:customStyle="1" w:styleId="15">
    <w:name w:val="未处理的提及1"/>
    <w:basedOn w:val="8"/>
    <w:semiHidden/>
    <w:unhideWhenUsed/>
    <w:qFormat/>
    <w:uiPriority w:val="99"/>
    <w:rPr>
      <w:color w:val="605E5C"/>
      <w:shd w:val="clear" w:color="auto" w:fill="E1DFDD"/>
    </w:rPr>
  </w:style>
  <w:style w:type="character" w:customStyle="1" w:styleId="16">
    <w:name w:val="HTML 预设格式 Char"/>
    <w:basedOn w:val="8"/>
    <w:link w:val="5"/>
    <w:semiHidden/>
    <w:qFormat/>
    <w:uiPriority w:val="99"/>
    <w:rPr>
      <w:rFonts w:ascii="Courier New" w:hAnsi="Courier New" w:cs="Courier New"/>
      <w:sz w:val="20"/>
      <w:szCs w:val="20"/>
    </w:rPr>
  </w:style>
  <w:style w:type="paragraph" w:customStyle="1" w:styleId="17">
    <w:name w:val="列表段落1"/>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4AD0-E49C-4F71-B874-7192E09B8A3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154</Words>
  <Characters>879</Characters>
  <Lines>7</Lines>
  <Paragraphs>2</Paragraphs>
  <TotalTime>54</TotalTime>
  <ScaleCrop>false</ScaleCrop>
  <LinksUpToDate>false</LinksUpToDate>
  <CharactersWithSpaces>1031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2021-09-29T05:49:00Z</dcterms:created>
  <dc:creator>USER</dc:creator>
  <cp:lastModifiedBy>爽YY</cp:lastModifiedBy>
  <dcterms:modified xsi:type="dcterms:W3CDTF">2023-11-26T02:23:54Z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E15669876E3944FFB116C0ADFD0F69A8_12</vt:lpwstr>
  </property>
</Properties>
</file>