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4C636" w14:textId="77777777" w:rsidR="007D4261" w:rsidRDefault="007D4261" w:rsidP="007D4261">
      <w:pPr>
        <w:pStyle w:val="NormalWeb"/>
        <w:shd w:val="clear" w:color="auto" w:fill="FFFFFF"/>
        <w:spacing w:before="0" w:beforeAutospacing="0" w:after="0" w:afterAutospacing="0"/>
        <w:ind w:left="720" w:hanging="360"/>
      </w:pPr>
      <w:r>
        <w:t xml:space="preserve">Our aims are to </w:t>
      </w:r>
    </w:p>
    <w:p w14:paraId="7224DA6B" w14:textId="77777777" w:rsidR="007D4261" w:rsidRDefault="007D4261" w:rsidP="007D4261">
      <w:pPr>
        <w:pStyle w:val="NormalWeb"/>
        <w:shd w:val="clear" w:color="auto" w:fill="FFFFFF"/>
        <w:spacing w:before="0" w:beforeAutospacing="0" w:after="0" w:afterAutospacing="0"/>
        <w:ind w:left="720" w:hanging="360"/>
      </w:pPr>
      <w:r>
        <w:t xml:space="preserve">1) determine clinically important factors on point of care ultrasound that may assist clinicians in determining progression of simple acute appendicitis diagnosed in children seen in an emergency </w:t>
      </w:r>
      <w:proofErr w:type="gramStart"/>
      <w:r>
        <w:t>department;</w:t>
      </w:r>
      <w:proofErr w:type="gramEnd"/>
      <w:r>
        <w:t xml:space="preserve"> </w:t>
      </w:r>
    </w:p>
    <w:p w14:paraId="716DD503" w14:textId="7144A96E" w:rsidR="007D4261" w:rsidRDefault="007D4261" w:rsidP="007D4261">
      <w:pPr>
        <w:pStyle w:val="NormalWeb"/>
        <w:shd w:val="clear" w:color="auto" w:fill="FFFFFF"/>
        <w:spacing w:before="0" w:beforeAutospacing="0" w:after="0" w:afterAutospacing="0"/>
        <w:ind w:left="720" w:hanging="360"/>
      </w:pPr>
      <w:r>
        <w:t>2) identify enabling and deterring factors for doing serial POCUS.</w:t>
      </w:r>
    </w:p>
    <w:p w14:paraId="2C60DA14" w14:textId="1A9AF78D" w:rsidR="007D4261" w:rsidRDefault="007D4261" w:rsidP="007D4261">
      <w:pPr>
        <w:pStyle w:val="NormalWeb"/>
        <w:shd w:val="clear" w:color="auto" w:fill="FFFFFF"/>
        <w:spacing w:before="0" w:beforeAutospacing="0" w:after="0" w:afterAutospacing="0"/>
        <w:ind w:left="720" w:hanging="360"/>
      </w:pPr>
    </w:p>
    <w:p w14:paraId="46179E3C" w14:textId="77777777" w:rsidR="007D4261" w:rsidRDefault="007D4261" w:rsidP="007D4261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</w:p>
    <w:p w14:paraId="7BDB11D3" w14:textId="77777777" w:rsidR="007D4261" w:rsidRDefault="007D4261" w:rsidP="007D4261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</w:p>
    <w:p w14:paraId="74D7D7CC" w14:textId="59668182" w:rsidR="007D4261" w:rsidRDefault="007D4261" w:rsidP="007D4261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1.</w:t>
      </w:r>
      <w:r>
        <w:rPr>
          <w:color w:val="1F497D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Demographics: age, gender, weight, height of the patients</w:t>
      </w:r>
      <w:r w:rsidR="005A42AF"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br/>
      </w:r>
      <w:r w:rsidR="005A42AF" w:rsidRPr="005A42AF">
        <w:rPr>
          <w:rFonts w:ascii="Calibri" w:hAnsi="Calibri" w:cs="Calibri"/>
          <w:sz w:val="22"/>
          <w:szCs w:val="22"/>
          <w:bdr w:val="none" w:sz="0" w:space="0" w:color="auto" w:frame="1"/>
        </w:rPr>
        <w:t xml:space="preserve">- </w:t>
      </w:r>
      <w:r w:rsidR="00F830B2">
        <w:rPr>
          <w:rFonts w:ascii="Calibri" w:hAnsi="Calibri" w:cs="Calibri"/>
          <w:sz w:val="22"/>
          <w:szCs w:val="22"/>
          <w:bdr w:val="none" w:sz="0" w:space="0" w:color="auto" w:frame="1"/>
        </w:rPr>
        <w:t>Table 1 (summary statistics)</w:t>
      </w:r>
      <w:r w:rsidR="009A4580">
        <w:rPr>
          <w:rFonts w:ascii="Calibri" w:hAnsi="Calibri" w:cs="Calibri"/>
          <w:sz w:val="22"/>
          <w:szCs w:val="22"/>
          <w:bdr w:val="none" w:sz="0" w:space="0" w:color="auto" w:frame="1"/>
        </w:rPr>
        <w:t xml:space="preserve"> </w:t>
      </w:r>
      <w:r w:rsidR="009A4580" w:rsidRPr="009A4580">
        <w:rPr>
          <w:rFonts w:ascii="Calibri" w:hAnsi="Calibri" w:cs="Calibri"/>
          <w:b/>
          <w:bCs/>
          <w:sz w:val="22"/>
          <w:szCs w:val="22"/>
          <w:bdr w:val="none" w:sz="0" w:space="0" w:color="auto" w:frame="1"/>
        </w:rPr>
        <w:t>U</w:t>
      </w:r>
      <w:r w:rsidR="009A4580" w:rsidRPr="009A4580">
        <w:rPr>
          <w:rFonts w:asciiTheme="minorEastAsia" w:eastAsiaTheme="minorEastAsia" w:hAnsiTheme="minorEastAsia" w:cs="Calibri" w:hint="eastAsia"/>
          <w:b/>
          <w:bCs/>
          <w:sz w:val="22"/>
          <w:szCs w:val="22"/>
          <w:bdr w:val="none" w:sz="0" w:space="0" w:color="auto" w:frame="1"/>
        </w:rPr>
        <w:t>pdated</w:t>
      </w:r>
      <w:r w:rsidR="009A4580" w:rsidRPr="009A4580">
        <w:rPr>
          <w:rFonts w:ascii="Calibri" w:hAnsi="Calibri" w:cs="Calibri"/>
          <w:b/>
          <w:bCs/>
          <w:sz w:val="22"/>
          <w:szCs w:val="22"/>
          <w:bdr w:val="none" w:sz="0" w:space="0" w:color="auto" w:frame="1"/>
        </w:rPr>
        <w:t xml:space="preserve"> by Yiling 03/10/2020</w:t>
      </w:r>
      <w:r w:rsidR="005A42AF" w:rsidRPr="005A42AF">
        <w:rPr>
          <w:rFonts w:ascii="Calibri" w:hAnsi="Calibri" w:cs="Calibri"/>
          <w:sz w:val="22"/>
          <w:szCs w:val="22"/>
          <w:bdr w:val="none" w:sz="0" w:space="0" w:color="auto" w:frame="1"/>
        </w:rPr>
        <w:br/>
        <w:t xml:space="preserve">- </w:t>
      </w:r>
      <w:r w:rsidR="00F830B2">
        <w:rPr>
          <w:rFonts w:ascii="Calibri" w:hAnsi="Calibri" w:cs="Calibri"/>
          <w:sz w:val="22"/>
          <w:szCs w:val="22"/>
          <w:bdr w:val="none" w:sz="0" w:space="0" w:color="auto" w:frame="1"/>
        </w:rPr>
        <w:t xml:space="preserve">Covariates in later </w:t>
      </w:r>
      <w:proofErr w:type="spellStart"/>
      <w:r w:rsidR="00F830B2">
        <w:rPr>
          <w:rFonts w:ascii="Calibri" w:hAnsi="Calibri" w:cs="Calibri"/>
          <w:sz w:val="22"/>
          <w:szCs w:val="22"/>
          <w:bdr w:val="none" w:sz="0" w:space="0" w:color="auto" w:frame="1"/>
        </w:rPr>
        <w:t>quetsions</w:t>
      </w:r>
      <w:proofErr w:type="spellEnd"/>
      <w:r w:rsidR="00EE0490"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br/>
      </w:r>
    </w:p>
    <w:p w14:paraId="4C023C02" w14:textId="247D3B71" w:rsidR="0085207D" w:rsidRDefault="007D4261" w:rsidP="00DE5061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2.</w:t>
      </w:r>
      <w:r>
        <w:rPr>
          <w:color w:val="1F497D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Stages of the acute appendicitis found on the second ultrasound (US) compared to the surgical pathology findings</w:t>
      </w:r>
      <w:r w:rsidR="00EE0490"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br/>
      </w:r>
      <w:r w:rsidR="00EE0490"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br/>
      </w:r>
      <w:r w:rsidR="00EE0490" w:rsidRPr="00EE0490">
        <w:rPr>
          <w:rFonts w:ascii="Calibri" w:hAnsi="Calibri" w:cs="Calibri"/>
          <w:sz w:val="22"/>
          <w:szCs w:val="22"/>
          <w:bdr w:val="none" w:sz="0" w:space="0" w:color="auto" w:frame="1"/>
        </w:rPr>
        <w:t>- Confusion matrix</w:t>
      </w:r>
      <w:r w:rsidR="00B114FD">
        <w:rPr>
          <w:rFonts w:ascii="Calibri" w:hAnsi="Calibri" w:cs="Calibri"/>
          <w:sz w:val="22"/>
          <w:szCs w:val="22"/>
          <w:bdr w:val="none" w:sz="0" w:space="0" w:color="auto" w:frame="1"/>
        </w:rPr>
        <w:t xml:space="preserve"> (Sequential Staging </w:t>
      </w:r>
      <w:proofErr w:type="spellStart"/>
      <w:r w:rsidR="00B114FD">
        <w:rPr>
          <w:rFonts w:ascii="Calibri" w:hAnsi="Calibri" w:cs="Calibri"/>
          <w:sz w:val="22"/>
          <w:szCs w:val="22"/>
          <w:bdr w:val="none" w:sz="0" w:space="0" w:color="auto" w:frame="1"/>
        </w:rPr>
        <w:t>v.s</w:t>
      </w:r>
      <w:proofErr w:type="spellEnd"/>
      <w:r w:rsidR="00B114FD">
        <w:rPr>
          <w:rFonts w:ascii="Calibri" w:hAnsi="Calibri" w:cs="Calibri"/>
          <w:sz w:val="22"/>
          <w:szCs w:val="22"/>
          <w:bdr w:val="none" w:sz="0" w:space="0" w:color="auto" w:frame="1"/>
        </w:rPr>
        <w:t>. Surg Path Findings)</w:t>
      </w:r>
      <w:r w:rsidR="0085207D">
        <w:rPr>
          <w:rFonts w:ascii="Calibri" w:hAnsi="Calibri" w:cs="Calibri"/>
          <w:sz w:val="22"/>
          <w:szCs w:val="22"/>
          <w:bdr w:val="none" w:sz="0" w:space="0" w:color="auto" w:frame="1"/>
        </w:rPr>
        <w:t xml:space="preserve"> (2x2 4x4, 4 for category)</w:t>
      </w:r>
      <w:r w:rsidR="00D719DB">
        <w:rPr>
          <w:rFonts w:ascii="Calibri" w:hAnsi="Calibri" w:cs="Calibri"/>
          <w:sz w:val="22"/>
          <w:szCs w:val="22"/>
          <w:bdr w:val="none" w:sz="0" w:space="0" w:color="auto" w:frame="1"/>
        </w:rPr>
        <w:t xml:space="preserve"> and </w:t>
      </w:r>
      <w:r w:rsidR="00C82FF2">
        <w:rPr>
          <w:rFonts w:ascii="Calibri" w:hAnsi="Calibri" w:cs="Calibri"/>
          <w:sz w:val="22"/>
          <w:szCs w:val="22"/>
          <w:bdr w:val="none" w:sz="0" w:space="0" w:color="auto" w:frame="1"/>
        </w:rPr>
        <w:t xml:space="preserve">Fisher Exact Test </w:t>
      </w:r>
      <w:r w:rsidR="00C82FF2" w:rsidRPr="009A4580">
        <w:rPr>
          <w:rFonts w:ascii="Calibri" w:hAnsi="Calibri" w:cs="Calibri"/>
          <w:b/>
          <w:bCs/>
          <w:sz w:val="22"/>
          <w:szCs w:val="22"/>
          <w:bdr w:val="none" w:sz="0" w:space="0" w:color="auto" w:frame="1"/>
        </w:rPr>
        <w:t>U</w:t>
      </w:r>
      <w:r w:rsidR="00C82FF2" w:rsidRPr="009A4580">
        <w:rPr>
          <w:rFonts w:asciiTheme="minorEastAsia" w:eastAsiaTheme="minorEastAsia" w:hAnsiTheme="minorEastAsia" w:cs="Calibri" w:hint="eastAsia"/>
          <w:b/>
          <w:bCs/>
          <w:sz w:val="22"/>
          <w:szCs w:val="22"/>
          <w:bdr w:val="none" w:sz="0" w:space="0" w:color="auto" w:frame="1"/>
        </w:rPr>
        <w:t>pdated</w:t>
      </w:r>
      <w:r w:rsidR="00C82FF2" w:rsidRPr="009A4580">
        <w:rPr>
          <w:rFonts w:ascii="Calibri" w:hAnsi="Calibri" w:cs="Calibri"/>
          <w:b/>
          <w:bCs/>
          <w:sz w:val="22"/>
          <w:szCs w:val="22"/>
          <w:bdr w:val="none" w:sz="0" w:space="0" w:color="auto" w:frame="1"/>
        </w:rPr>
        <w:t xml:space="preserve"> by Yiling 03/10/2020</w:t>
      </w:r>
    </w:p>
    <w:p w14:paraId="177EA4FF" w14:textId="5D7E1C3D" w:rsidR="007D4261" w:rsidRPr="00DE5061" w:rsidRDefault="0085207D" w:rsidP="00DE5061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sz w:val="22"/>
          <w:szCs w:val="22"/>
          <w:bdr w:val="none" w:sz="0" w:space="0" w:color="auto" w:frame="1"/>
        </w:rPr>
      </w:pPr>
      <w:r w:rsidRPr="0085207D">
        <w:rPr>
          <w:rFonts w:ascii="Calibri" w:hAnsi="Calibri" w:cs="Calibri"/>
          <w:sz w:val="22"/>
          <w:szCs w:val="22"/>
          <w:bdr w:val="none" w:sz="0" w:space="0" w:color="auto" w:frame="1"/>
        </w:rPr>
        <w:tab/>
        <w:t>- Summary statistics</w:t>
      </w:r>
      <w:r>
        <w:rPr>
          <w:rFonts w:ascii="Calibri" w:hAnsi="Calibri" w:cs="Calibri"/>
          <w:sz w:val="22"/>
          <w:szCs w:val="22"/>
          <w:bdr w:val="none" w:sz="0" w:space="0" w:color="auto" w:frame="1"/>
        </w:rPr>
        <w:t xml:space="preserve"> for the table</w:t>
      </w:r>
      <w:r w:rsidR="00865049"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br/>
      </w:r>
    </w:p>
    <w:p w14:paraId="708C9616" w14:textId="77777777" w:rsidR="007D4261" w:rsidRDefault="007D4261" w:rsidP="007D4261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3.</w:t>
      </w:r>
      <w:r>
        <w:rPr>
          <w:color w:val="1F497D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Changes in the stages of the acute appendicitis between the first (US1) and second US (US2)</w:t>
      </w:r>
    </w:p>
    <w:p w14:paraId="529F3556" w14:textId="58E80B00" w:rsidR="00EE0490" w:rsidRDefault="007D4261" w:rsidP="00EE0490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a.</w:t>
      </w:r>
      <w:r>
        <w:rPr>
          <w:color w:val="1F497D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Did the administration of antibiotics make a difference?</w:t>
      </w:r>
    </w:p>
    <w:p w14:paraId="58FAE92C" w14:textId="0C52067A" w:rsidR="00C856D1" w:rsidRDefault="00C856D1" w:rsidP="00C856D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ab/>
      </w:r>
      <w:r w:rsidRPr="00C856D1">
        <w:rPr>
          <w:rFonts w:ascii="Arial" w:hAnsi="Arial" w:cs="Arial"/>
          <w:color w:val="111111"/>
          <w:sz w:val="21"/>
          <w:szCs w:val="21"/>
          <w:shd w:val="clear" w:color="auto" w:fill="FFFFFF"/>
        </w:rPr>
        <w:t>- Summary table for people having US1, US2, and both.</w:t>
      </w:r>
    </w:p>
    <w:p w14:paraId="41CF40A6" w14:textId="2B5A08B4" w:rsidR="00C856D1" w:rsidRDefault="00C856D1" w:rsidP="00C856D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ab/>
        <w:t>- 4x4 table for US1 and US2</w:t>
      </w:r>
    </w:p>
    <w:p w14:paraId="5C66C6D2" w14:textId="4FCEDF07" w:rsidR="007D4261" w:rsidRPr="00EE0490" w:rsidRDefault="0044528F" w:rsidP="0044528F">
      <w:pPr>
        <w:pStyle w:val="NormalWeb"/>
        <w:shd w:val="clear" w:color="auto" w:fill="FFFFFF"/>
        <w:spacing w:before="0" w:beforeAutospacing="0" w:after="0" w:afterAutospacing="0"/>
        <w:ind w:left="720" w:firstLine="6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- </w:t>
      </w:r>
      <w:r w:rsidRPr="0044528F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Mixed Effect Model with 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ordinary</w:t>
      </w:r>
      <w:r w:rsidRPr="0044528F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variable 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adjusted by other factors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br/>
        <w:t xml:space="preserve">- 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Wilcoxon signed ranks test 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br/>
        <w:t>- Simple Logistic regression (decrease or not)</w:t>
      </w:r>
      <w:r w:rsidR="00947A8A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r w:rsidR="00947A8A" w:rsidRPr="005A42AF">
        <w:rPr>
          <w:rFonts w:ascii="Calibri" w:hAnsi="Calibri" w:cs="Calibri"/>
          <w:sz w:val="22"/>
          <w:szCs w:val="22"/>
          <w:bdr w:val="none" w:sz="0" w:space="0" w:color="auto" w:frame="1"/>
        </w:rPr>
        <w:t xml:space="preserve">adjusted by </w:t>
      </w:r>
      <w:r w:rsidR="00947A8A">
        <w:rPr>
          <w:rFonts w:asciiTheme="minorEastAsia" w:eastAsiaTheme="minorEastAsia" w:hAnsiTheme="minorEastAsia" w:cs="Calibri" w:hint="eastAsia"/>
          <w:sz w:val="22"/>
          <w:szCs w:val="22"/>
          <w:bdr w:val="none" w:sz="0" w:space="0" w:color="auto" w:frame="1"/>
        </w:rPr>
        <w:t>de</w:t>
      </w:r>
      <w:r w:rsidR="00947A8A">
        <w:rPr>
          <w:rFonts w:ascii="Calibri" w:hAnsi="Calibri" w:cs="Calibri"/>
          <w:sz w:val="22"/>
          <w:szCs w:val="22"/>
          <w:bdr w:val="none" w:sz="0" w:space="0" w:color="auto" w:frame="1"/>
        </w:rPr>
        <w:t>mographics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br/>
      </w:r>
    </w:p>
    <w:p w14:paraId="6DE657CE" w14:textId="77777777" w:rsidR="007D4261" w:rsidRDefault="007D4261" w:rsidP="007D4261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4.</w:t>
      </w:r>
      <w:r>
        <w:rPr>
          <w:color w:val="1F497D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Time it takes to perform the POCUS</w:t>
      </w:r>
    </w:p>
    <w:p w14:paraId="38C35ACB" w14:textId="77777777" w:rsidR="007D4261" w:rsidRDefault="007D4261" w:rsidP="007D4261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a.</w:t>
      </w:r>
      <w:r>
        <w:rPr>
          <w:color w:val="1F497D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By Radiology (RADUS)</w:t>
      </w:r>
    </w:p>
    <w:p w14:paraId="76C09074" w14:textId="237D14C8" w:rsidR="0044528F" w:rsidRDefault="007D4261" w:rsidP="0044528F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b.</w:t>
      </w:r>
      <w:r>
        <w:rPr>
          <w:color w:val="1F497D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By pediatric emergency medicine team (POCUS)</w:t>
      </w:r>
    </w:p>
    <w:p w14:paraId="16209B76" w14:textId="278A94DA" w:rsidR="00FC1F5B" w:rsidRDefault="0044528F" w:rsidP="00FC1F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2"/>
          <w:szCs w:val="22"/>
          <w:bdr w:val="none" w:sz="0" w:space="0" w:color="auto" w:frame="1"/>
        </w:rPr>
      </w:pPr>
      <w:r w:rsidRPr="005A42AF">
        <w:rPr>
          <w:rFonts w:ascii="Calibri" w:hAnsi="Calibri" w:cs="Calibri"/>
          <w:sz w:val="22"/>
          <w:szCs w:val="22"/>
          <w:bdr w:val="none" w:sz="0" w:space="0" w:color="auto" w:frame="1"/>
        </w:rPr>
        <w:tab/>
        <w:t xml:space="preserve">- </w:t>
      </w:r>
      <w:r w:rsidR="005A42AF" w:rsidRPr="005A42AF">
        <w:rPr>
          <w:rFonts w:ascii="Calibri" w:hAnsi="Calibri" w:cs="Calibri"/>
          <w:sz w:val="22"/>
          <w:szCs w:val="22"/>
          <w:bdr w:val="none" w:sz="0" w:space="0" w:color="auto" w:frame="1"/>
        </w:rPr>
        <w:t>Two sample T test</w:t>
      </w:r>
      <w:r w:rsidR="00FC1F5B">
        <w:rPr>
          <w:rFonts w:ascii="Calibri" w:hAnsi="Calibri" w:cs="Calibri"/>
          <w:sz w:val="22"/>
          <w:szCs w:val="22"/>
          <w:bdr w:val="none" w:sz="0" w:space="0" w:color="auto" w:frame="1"/>
        </w:rPr>
        <w:t>, paired t-test, and mixed effect model</w:t>
      </w:r>
    </w:p>
    <w:p w14:paraId="5FBA11E9" w14:textId="258F4E83" w:rsidR="005A42AF" w:rsidRDefault="00A674BF" w:rsidP="00A674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sz w:val="22"/>
          <w:szCs w:val="22"/>
          <w:bdr w:val="none" w:sz="0" w:space="0" w:color="auto" w:frame="1"/>
        </w:rPr>
        <w:br/>
      </w:r>
    </w:p>
    <w:p w14:paraId="2EDC32D1" w14:textId="2584841F" w:rsidR="00A674BF" w:rsidRPr="005A42AF" w:rsidRDefault="00A674BF" w:rsidP="00A674B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sz w:val="22"/>
          <w:szCs w:val="22"/>
          <w:bdr w:val="none" w:sz="0" w:space="0" w:color="auto" w:frame="1"/>
        </w:rPr>
        <w:tab/>
        <w:t xml:space="preserve">Note: We might need to consider about the cohort effect. </w:t>
      </w:r>
    </w:p>
    <w:p w14:paraId="5732040F" w14:textId="77777777" w:rsidR="007D4261" w:rsidRDefault="007D4261" w:rsidP="007D4261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5.</w:t>
      </w:r>
      <w:r>
        <w:rPr>
          <w:color w:val="1F497D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Receptivity of the POCUS by the performers</w:t>
      </w:r>
    </w:p>
    <w:p w14:paraId="34D29D06" w14:textId="77777777" w:rsidR="007D4261" w:rsidRDefault="007D4261" w:rsidP="007D4261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a.</w:t>
      </w:r>
      <w:r>
        <w:rPr>
          <w:color w:val="1F497D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Did the performers find this easy to do?</w:t>
      </w:r>
    </w:p>
    <w:p w14:paraId="0EDEC666" w14:textId="367E1BB9" w:rsidR="007D4261" w:rsidRDefault="007D4261" w:rsidP="007D4261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b.</w:t>
      </w:r>
      <w:r>
        <w:rPr>
          <w:color w:val="1F497D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Did the patients tolerate the diagnostic test (POCUS) well?</w:t>
      </w:r>
    </w:p>
    <w:p w14:paraId="1EFA4E44" w14:textId="1EC8CEBE" w:rsidR="005A42AF" w:rsidRDefault="005A42AF" w:rsidP="005A42AF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ab/>
        <w:t>-</w:t>
      </w:r>
      <w:r w:rsidRPr="00070E66">
        <w:rPr>
          <w:rFonts w:ascii="Calibri" w:hAnsi="Calibri" w:cs="Calibri"/>
          <w:sz w:val="22"/>
          <w:szCs w:val="22"/>
          <w:bdr w:val="none" w:sz="0" w:space="0" w:color="auto" w:frame="1"/>
        </w:rPr>
        <w:t xml:space="preserve"> Visualization and Summary Statistics</w:t>
      </w:r>
    </w:p>
    <w:p w14:paraId="553B22FB" w14:textId="30FBADBF" w:rsidR="0056626D" w:rsidRDefault="0056626D"/>
    <w:sectPr w:rsidR="00566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5EB9F" w14:textId="77777777" w:rsidR="00FC3685" w:rsidRDefault="00FC3685" w:rsidP="00947A8A">
      <w:pPr>
        <w:spacing w:after="0" w:line="240" w:lineRule="auto"/>
      </w:pPr>
      <w:r>
        <w:separator/>
      </w:r>
    </w:p>
  </w:endnote>
  <w:endnote w:type="continuationSeparator" w:id="0">
    <w:p w14:paraId="1796AC9E" w14:textId="77777777" w:rsidR="00FC3685" w:rsidRDefault="00FC3685" w:rsidP="00947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791AF" w14:textId="77777777" w:rsidR="00FC3685" w:rsidRDefault="00FC3685" w:rsidP="00947A8A">
      <w:pPr>
        <w:spacing w:after="0" w:line="240" w:lineRule="auto"/>
      </w:pPr>
      <w:r>
        <w:separator/>
      </w:r>
    </w:p>
  </w:footnote>
  <w:footnote w:type="continuationSeparator" w:id="0">
    <w:p w14:paraId="6BDE9FB0" w14:textId="77777777" w:rsidR="00FC3685" w:rsidRDefault="00FC3685" w:rsidP="00947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03A90"/>
    <w:multiLevelType w:val="hybridMultilevel"/>
    <w:tmpl w:val="3E687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D578B"/>
    <w:multiLevelType w:val="hybridMultilevel"/>
    <w:tmpl w:val="D070E222"/>
    <w:lvl w:ilvl="0" w:tplc="F1A6EF32">
      <w:numFmt w:val="bullet"/>
      <w:lvlText w:val="-"/>
      <w:lvlJc w:val="left"/>
      <w:pPr>
        <w:ind w:left="108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61"/>
    <w:rsid w:val="00070E66"/>
    <w:rsid w:val="001E7B96"/>
    <w:rsid w:val="002E1E60"/>
    <w:rsid w:val="003240CD"/>
    <w:rsid w:val="0044528F"/>
    <w:rsid w:val="0047395C"/>
    <w:rsid w:val="004F4926"/>
    <w:rsid w:val="0056626D"/>
    <w:rsid w:val="005A42AF"/>
    <w:rsid w:val="007D4261"/>
    <w:rsid w:val="007D79B7"/>
    <w:rsid w:val="0085207D"/>
    <w:rsid w:val="00865049"/>
    <w:rsid w:val="008C1B2E"/>
    <w:rsid w:val="008F5495"/>
    <w:rsid w:val="00947A8A"/>
    <w:rsid w:val="009547C4"/>
    <w:rsid w:val="009A4580"/>
    <w:rsid w:val="00A674BF"/>
    <w:rsid w:val="00B114FD"/>
    <w:rsid w:val="00C06A38"/>
    <w:rsid w:val="00C82FF2"/>
    <w:rsid w:val="00C856D1"/>
    <w:rsid w:val="00D719DB"/>
    <w:rsid w:val="00DE5061"/>
    <w:rsid w:val="00E850FF"/>
    <w:rsid w:val="00EA7646"/>
    <w:rsid w:val="00EE0490"/>
    <w:rsid w:val="00F525BF"/>
    <w:rsid w:val="00F830B2"/>
    <w:rsid w:val="00FB64D9"/>
    <w:rsid w:val="00FC1F5B"/>
    <w:rsid w:val="00FC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89359"/>
  <w15:chartTrackingRefBased/>
  <w15:docId w15:val="{4F5CC3F3-94E3-4752-9AE3-145015D22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4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unhideWhenUsed/>
    <w:qFormat/>
    <w:rsid w:val="0056626D"/>
    <w:pPr>
      <w:widowControl w:val="0"/>
      <w:spacing w:after="0" w:line="240" w:lineRule="auto"/>
      <w:ind w:firstLineChars="200" w:firstLine="420"/>
      <w:jc w:val="both"/>
    </w:pPr>
    <w:rPr>
      <w:rFonts w:ascii="Times New Roman" w:hAnsi="Times New Roman" w:cs="Arial Unicode MS"/>
      <w:color w:val="000000"/>
      <w:kern w:val="2"/>
      <w:sz w:val="21"/>
      <w:szCs w:val="21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947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A8A"/>
  </w:style>
  <w:style w:type="paragraph" w:styleId="Footer">
    <w:name w:val="footer"/>
    <w:basedOn w:val="Normal"/>
    <w:link w:val="FooterChar"/>
    <w:uiPriority w:val="99"/>
    <w:unhideWhenUsed/>
    <w:rsid w:val="00947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Yiling</dc:creator>
  <cp:keywords/>
  <dc:description/>
  <cp:lastModifiedBy>Yang Yiling</cp:lastModifiedBy>
  <cp:revision>19</cp:revision>
  <dcterms:created xsi:type="dcterms:W3CDTF">2020-09-22T22:08:00Z</dcterms:created>
  <dcterms:modified xsi:type="dcterms:W3CDTF">2020-10-04T00:19:00Z</dcterms:modified>
</cp:coreProperties>
</file>