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34DC1" w14:textId="77777777" w:rsidR="00EB7F9F" w:rsidRPr="004519B0" w:rsidRDefault="00BD57B9" w:rsidP="00BD57B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0"/>
          <w:szCs w:val="20"/>
        </w:rPr>
      </w:pPr>
      <w:r w:rsidRPr="004519B0">
        <w:rPr>
          <w:rFonts w:ascii="Segoe UI" w:eastAsia="Times New Roman" w:hAnsi="Segoe UI" w:cs="Segoe UI"/>
          <w:color w:val="201F1E"/>
          <w:sz w:val="20"/>
          <w:szCs w:val="20"/>
        </w:rPr>
        <w:t xml:space="preserve">Who responded to the </w:t>
      </w:r>
      <w:r w:rsidRPr="004519B0">
        <w:rPr>
          <w:rFonts w:ascii="Segoe UI" w:eastAsia="Times New Roman" w:hAnsi="Segoe UI" w:cs="Segoe UI"/>
          <w:b/>
          <w:bCs/>
          <w:color w:val="201F1E"/>
          <w:sz w:val="20"/>
          <w:szCs w:val="20"/>
        </w:rPr>
        <w:t>second line</w:t>
      </w:r>
      <w:r w:rsidRPr="004519B0">
        <w:rPr>
          <w:rFonts w:ascii="Segoe UI" w:eastAsia="Times New Roman" w:hAnsi="Segoe UI" w:cs="Segoe UI"/>
          <w:color w:val="201F1E"/>
          <w:sz w:val="20"/>
          <w:szCs w:val="20"/>
        </w:rPr>
        <w:t xml:space="preserve"> study medications? Who did not? Can we identify characteristics that can help us identify who would succeed and who would fail? </w:t>
      </w:r>
      <w:r w:rsidR="000D7DE7" w:rsidRPr="004519B0">
        <w:rPr>
          <w:rFonts w:ascii="Segoe UI" w:eastAsia="Times New Roman" w:hAnsi="Segoe UI" w:cs="Segoe UI"/>
          <w:color w:val="201F1E"/>
          <w:sz w:val="20"/>
          <w:szCs w:val="20"/>
        </w:rPr>
        <w:br/>
        <w:t xml:space="preserve">- </w:t>
      </w:r>
      <w:proofErr w:type="gramStart"/>
      <w:r w:rsidR="00EB7F9F" w:rsidRPr="004519B0">
        <w:rPr>
          <w:rFonts w:ascii="Segoe UI" w:eastAsia="Times New Roman" w:hAnsi="Segoe UI" w:cs="Segoe UI"/>
          <w:color w:val="201F1E"/>
          <w:sz w:val="20"/>
          <w:szCs w:val="20"/>
        </w:rPr>
        <w:t>What’s</w:t>
      </w:r>
      <w:proofErr w:type="gramEnd"/>
      <w:r w:rsidR="00EB7F9F" w:rsidRPr="004519B0">
        <w:rPr>
          <w:rFonts w:ascii="Segoe UI" w:eastAsia="Times New Roman" w:hAnsi="Segoe UI" w:cs="Segoe UI"/>
          <w:color w:val="201F1E"/>
          <w:sz w:val="20"/>
          <w:szCs w:val="20"/>
        </w:rPr>
        <w:t xml:space="preserve"> the second line?</w:t>
      </w:r>
    </w:p>
    <w:p w14:paraId="06B78324" w14:textId="0E72AC8F" w:rsidR="000D7DE7" w:rsidRPr="004519B0" w:rsidRDefault="00EB7F9F" w:rsidP="00EB7F9F">
      <w:pPr>
        <w:pStyle w:val="ListParagraph"/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0"/>
          <w:szCs w:val="20"/>
        </w:rPr>
      </w:pPr>
      <w:r w:rsidRPr="004519B0">
        <w:rPr>
          <w:rFonts w:ascii="Segoe UI" w:eastAsia="Times New Roman" w:hAnsi="Segoe UI" w:cs="Segoe UI"/>
          <w:color w:val="201F1E"/>
          <w:sz w:val="20"/>
          <w:szCs w:val="20"/>
        </w:rPr>
        <w:t xml:space="preserve">- </w:t>
      </w:r>
      <w:r w:rsidR="000D7DE7" w:rsidRPr="004519B0">
        <w:rPr>
          <w:rFonts w:ascii="Segoe UI" w:eastAsia="Times New Roman" w:hAnsi="Segoe UI" w:cs="Segoe UI"/>
          <w:color w:val="201F1E"/>
          <w:sz w:val="20"/>
          <w:szCs w:val="20"/>
        </w:rPr>
        <w:t xml:space="preserve">Need to define </w:t>
      </w:r>
      <w:proofErr w:type="gramStart"/>
      <w:r w:rsidR="000D7DE7" w:rsidRPr="004519B0">
        <w:rPr>
          <w:rFonts w:ascii="Segoe UI" w:eastAsia="Times New Roman" w:hAnsi="Segoe UI" w:cs="Segoe UI"/>
          <w:color w:val="201F1E"/>
          <w:sz w:val="20"/>
          <w:szCs w:val="20"/>
        </w:rPr>
        <w:t>what’s</w:t>
      </w:r>
      <w:proofErr w:type="gramEnd"/>
      <w:r w:rsidR="000D7DE7" w:rsidRPr="004519B0">
        <w:rPr>
          <w:rFonts w:ascii="Segoe UI" w:eastAsia="Times New Roman" w:hAnsi="Segoe UI" w:cs="Segoe UI"/>
          <w:color w:val="201F1E"/>
          <w:sz w:val="20"/>
          <w:szCs w:val="20"/>
        </w:rPr>
        <w:t xml:space="preserve"> a success and fail</w:t>
      </w:r>
      <w:r w:rsidR="000D7DE7" w:rsidRPr="004519B0">
        <w:rPr>
          <w:rFonts w:ascii="Segoe UI" w:eastAsia="Times New Roman" w:hAnsi="Segoe UI" w:cs="Segoe UI"/>
          <w:color w:val="201F1E"/>
          <w:sz w:val="20"/>
          <w:szCs w:val="20"/>
        </w:rPr>
        <w:br/>
        <w:t>- Possible solution: Logistic regression adjusted with some characteristics</w:t>
      </w:r>
    </w:p>
    <w:p w14:paraId="49530D34" w14:textId="77777777" w:rsidR="000D7DE7" w:rsidRPr="004519B0" w:rsidRDefault="000D7DE7" w:rsidP="000D7DE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0"/>
          <w:szCs w:val="20"/>
        </w:rPr>
      </w:pPr>
    </w:p>
    <w:p w14:paraId="51F6E4BA" w14:textId="74B5807C" w:rsidR="00BD57B9" w:rsidRPr="004519B0" w:rsidRDefault="00BD57B9" w:rsidP="00BD57B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0"/>
          <w:szCs w:val="20"/>
        </w:rPr>
      </w:pPr>
      <w:r w:rsidRPr="004519B0">
        <w:rPr>
          <w:rFonts w:ascii="Segoe UI" w:eastAsia="Times New Roman" w:hAnsi="Segoe UI" w:cs="Segoe UI"/>
          <w:color w:val="201F1E"/>
          <w:sz w:val="20"/>
          <w:szCs w:val="20"/>
        </w:rPr>
        <w:t xml:space="preserve">Any difference in </w:t>
      </w:r>
      <w:r w:rsidRPr="004519B0">
        <w:rPr>
          <w:rFonts w:ascii="Segoe UI" w:eastAsia="Times New Roman" w:hAnsi="Segoe UI" w:cs="Segoe UI"/>
          <w:b/>
          <w:bCs/>
          <w:color w:val="201F1E"/>
          <w:sz w:val="20"/>
          <w:szCs w:val="20"/>
        </w:rPr>
        <w:t>age</w:t>
      </w:r>
      <w:r w:rsidRPr="004519B0">
        <w:rPr>
          <w:rFonts w:ascii="Segoe UI" w:eastAsia="Times New Roman" w:hAnsi="Segoe UI" w:cs="Segoe UI"/>
          <w:color w:val="201F1E"/>
          <w:sz w:val="20"/>
          <w:szCs w:val="20"/>
        </w:rPr>
        <w:t>, race</w:t>
      </w:r>
      <w:r w:rsidR="004436E1">
        <w:rPr>
          <w:rFonts w:ascii="Segoe UI" w:eastAsia="Times New Roman" w:hAnsi="Segoe UI" w:cs="Segoe UI"/>
          <w:color w:val="201F1E"/>
          <w:sz w:val="20"/>
          <w:szCs w:val="20"/>
        </w:rPr>
        <w:t xml:space="preserve"> (race / race 1)</w:t>
      </w:r>
      <w:r w:rsidRPr="004519B0">
        <w:rPr>
          <w:rFonts w:ascii="Segoe UI" w:eastAsia="Times New Roman" w:hAnsi="Segoe UI" w:cs="Segoe UI"/>
          <w:color w:val="201F1E"/>
          <w:sz w:val="20"/>
          <w:szCs w:val="20"/>
        </w:rPr>
        <w:t xml:space="preserve">, </w:t>
      </w:r>
      <w:r w:rsidRPr="004519B0">
        <w:rPr>
          <w:rFonts w:ascii="Segoe UI" w:eastAsia="Times New Roman" w:hAnsi="Segoe UI" w:cs="Segoe UI"/>
          <w:b/>
          <w:bCs/>
          <w:color w:val="201F1E"/>
          <w:sz w:val="20"/>
          <w:szCs w:val="20"/>
        </w:rPr>
        <w:t>gender</w:t>
      </w:r>
      <w:r w:rsidRPr="004519B0">
        <w:rPr>
          <w:rFonts w:ascii="Segoe UI" w:eastAsia="Times New Roman" w:hAnsi="Segoe UI" w:cs="Segoe UI"/>
          <w:color w:val="201F1E"/>
          <w:sz w:val="20"/>
          <w:szCs w:val="20"/>
        </w:rPr>
        <w:t xml:space="preserve">, </w:t>
      </w:r>
      <w:r w:rsidRPr="004519B0">
        <w:rPr>
          <w:rFonts w:ascii="Segoe UI" w:eastAsia="Times New Roman" w:hAnsi="Segoe UI" w:cs="Segoe UI"/>
          <w:b/>
          <w:bCs/>
          <w:color w:val="201F1E"/>
          <w:sz w:val="20"/>
          <w:szCs w:val="20"/>
        </w:rPr>
        <w:t>having underlying seizures</w:t>
      </w:r>
      <w:r w:rsidRPr="004519B0">
        <w:rPr>
          <w:rFonts w:ascii="Segoe UI" w:eastAsia="Times New Roman" w:hAnsi="Segoe UI" w:cs="Segoe UI"/>
          <w:color w:val="201F1E"/>
          <w:sz w:val="20"/>
          <w:szCs w:val="20"/>
        </w:rPr>
        <w:t xml:space="preserve">, </w:t>
      </w:r>
      <w:r w:rsidRPr="004519B0">
        <w:rPr>
          <w:rFonts w:ascii="Segoe UI" w:eastAsia="Times New Roman" w:hAnsi="Segoe UI" w:cs="Segoe UI"/>
          <w:b/>
          <w:bCs/>
          <w:color w:val="201F1E"/>
          <w:sz w:val="20"/>
          <w:szCs w:val="20"/>
        </w:rPr>
        <w:t>being on multiple anticonvulsants versus none or just one at home</w:t>
      </w:r>
      <w:r w:rsidR="004436E1">
        <w:rPr>
          <w:rFonts w:ascii="Segoe UI" w:eastAsia="Times New Roman" w:hAnsi="Segoe UI" w:cs="Segoe UI"/>
          <w:b/>
          <w:bCs/>
          <w:color w:val="201F1E"/>
          <w:sz w:val="20"/>
          <w:szCs w:val="20"/>
        </w:rPr>
        <w:t xml:space="preserve"> </w:t>
      </w:r>
      <w:r w:rsidR="004436E1" w:rsidRPr="004436E1">
        <w:rPr>
          <w:rFonts w:ascii="Segoe UI" w:eastAsia="Times New Roman" w:hAnsi="Segoe UI" w:cs="Segoe UI"/>
          <w:color w:val="201F1E"/>
          <w:sz w:val="20"/>
          <w:szCs w:val="20"/>
        </w:rPr>
        <w:t>(Home Med Variable Group)</w:t>
      </w:r>
      <w:r w:rsidRPr="004436E1">
        <w:rPr>
          <w:rFonts w:ascii="Segoe UI" w:eastAsia="Times New Roman" w:hAnsi="Segoe UI" w:cs="Segoe UI"/>
          <w:color w:val="201F1E"/>
          <w:sz w:val="20"/>
          <w:szCs w:val="20"/>
        </w:rPr>
        <w:t>,</w:t>
      </w:r>
      <w:r w:rsidRPr="004519B0">
        <w:rPr>
          <w:rFonts w:ascii="Segoe UI" w:eastAsia="Times New Roman" w:hAnsi="Segoe UI" w:cs="Segoe UI"/>
          <w:color w:val="201F1E"/>
          <w:sz w:val="20"/>
          <w:szCs w:val="20"/>
        </w:rPr>
        <w:t xml:space="preserve"> </w:t>
      </w:r>
      <w:r w:rsidRPr="004436E1">
        <w:rPr>
          <w:rFonts w:ascii="Segoe UI" w:eastAsia="Times New Roman" w:hAnsi="Segoe UI" w:cs="Segoe UI"/>
          <w:b/>
          <w:bCs/>
          <w:color w:val="201F1E"/>
          <w:sz w:val="20"/>
          <w:szCs w:val="20"/>
        </w:rPr>
        <w:t>having stroke (from imaging studies)</w:t>
      </w:r>
      <w:r w:rsidRPr="004519B0">
        <w:rPr>
          <w:rFonts w:ascii="Segoe UI" w:eastAsia="Times New Roman" w:hAnsi="Segoe UI" w:cs="Segoe UI"/>
          <w:color w:val="201F1E"/>
          <w:sz w:val="20"/>
          <w:szCs w:val="20"/>
        </w:rPr>
        <w:t xml:space="preserve">, </w:t>
      </w:r>
      <w:r w:rsidRPr="004436E1">
        <w:rPr>
          <w:rFonts w:ascii="Segoe UI" w:eastAsia="Times New Roman" w:hAnsi="Segoe UI" w:cs="Segoe UI"/>
          <w:b/>
          <w:bCs/>
          <w:color w:val="201F1E"/>
          <w:sz w:val="20"/>
          <w:szCs w:val="20"/>
        </w:rPr>
        <w:t>having metabolic anomalies (high BUN, creatinine)</w:t>
      </w:r>
      <w:r w:rsidRPr="004519B0">
        <w:rPr>
          <w:rFonts w:ascii="Segoe UI" w:eastAsia="Times New Roman" w:hAnsi="Segoe UI" w:cs="Segoe UI"/>
          <w:color w:val="201F1E"/>
          <w:sz w:val="20"/>
          <w:szCs w:val="20"/>
        </w:rPr>
        <w:t xml:space="preserve">, </w:t>
      </w:r>
      <w:r w:rsidRPr="004436E1">
        <w:rPr>
          <w:rFonts w:ascii="Segoe UI" w:eastAsia="Times New Roman" w:hAnsi="Segoe UI" w:cs="Segoe UI"/>
          <w:b/>
          <w:bCs/>
          <w:color w:val="201F1E"/>
          <w:sz w:val="20"/>
          <w:szCs w:val="20"/>
        </w:rPr>
        <w:t xml:space="preserve">having liver disease (high liver enzymes AST and/or ALT), having head injury, having brain tumor, </w:t>
      </w:r>
      <w:r w:rsidRPr="004519B0">
        <w:rPr>
          <w:rFonts w:ascii="Segoe UI" w:eastAsia="Times New Roman" w:hAnsi="Segoe UI" w:cs="Segoe UI"/>
          <w:color w:val="201F1E"/>
          <w:sz w:val="20"/>
          <w:szCs w:val="20"/>
        </w:rPr>
        <w:t>duration of seizures before study medications are given</w:t>
      </w:r>
      <w:r w:rsidR="004436E1">
        <w:rPr>
          <w:rFonts w:ascii="Segoe UI" w:eastAsia="Times New Roman" w:hAnsi="Segoe UI" w:cs="Segoe UI"/>
          <w:color w:val="201F1E"/>
          <w:sz w:val="20"/>
          <w:szCs w:val="20"/>
        </w:rPr>
        <w:t xml:space="preserve"> (</w:t>
      </w:r>
      <w:proofErr w:type="spellStart"/>
      <w:r w:rsidR="004436E1" w:rsidRPr="004519B0">
        <w:rPr>
          <w:rFonts w:ascii="Segoe UI" w:eastAsia="Times New Roman" w:hAnsi="Segoe UI" w:cs="Segoe UI"/>
          <w:color w:val="201F1E"/>
          <w:sz w:val="20"/>
          <w:szCs w:val="20"/>
        </w:rPr>
        <w:t>SE_Duration_Before_Study_Drug</w:t>
      </w:r>
      <w:proofErr w:type="spellEnd"/>
      <w:r w:rsidR="004436E1" w:rsidRPr="004436E1">
        <w:rPr>
          <w:rFonts w:ascii="Segoe UI" w:eastAsia="Times New Roman" w:hAnsi="Segoe UI" w:cs="Segoe UI"/>
          <w:color w:val="201F1E"/>
          <w:sz w:val="20"/>
          <w:szCs w:val="20"/>
        </w:rPr>
        <w:t>)</w:t>
      </w:r>
      <w:r w:rsidRPr="004519B0">
        <w:rPr>
          <w:rFonts w:ascii="Segoe UI" w:eastAsia="Times New Roman" w:hAnsi="Segoe UI" w:cs="Segoe UI"/>
          <w:color w:val="201F1E"/>
          <w:sz w:val="20"/>
          <w:szCs w:val="20"/>
        </w:rPr>
        <w:t xml:space="preserve">, </w:t>
      </w:r>
      <w:r w:rsidRPr="004436E1">
        <w:rPr>
          <w:rFonts w:ascii="Segoe UI" w:eastAsia="Times New Roman" w:hAnsi="Segoe UI" w:cs="Segoe UI"/>
          <w:b/>
          <w:bCs/>
          <w:color w:val="201F1E"/>
          <w:sz w:val="20"/>
          <w:szCs w:val="20"/>
        </w:rPr>
        <w:t>number of first-line anticonvulsants given (the benzodiazepines e.g. versed, Ativan, diazepam</w:t>
      </w:r>
      <w:r w:rsidRPr="004519B0">
        <w:rPr>
          <w:rFonts w:ascii="Segoe UI" w:eastAsia="Times New Roman" w:hAnsi="Segoe UI" w:cs="Segoe UI"/>
          <w:color w:val="201F1E"/>
          <w:sz w:val="20"/>
          <w:szCs w:val="20"/>
        </w:rPr>
        <w:t>)</w:t>
      </w:r>
      <w:r w:rsidR="004436E1">
        <w:rPr>
          <w:rFonts w:ascii="Segoe UI" w:eastAsia="Times New Roman" w:hAnsi="Segoe UI" w:cs="Segoe UI"/>
          <w:color w:val="201F1E"/>
          <w:sz w:val="20"/>
          <w:szCs w:val="20"/>
        </w:rPr>
        <w:t xml:space="preserve"> (</w:t>
      </w:r>
      <w:proofErr w:type="spellStart"/>
      <w:r w:rsidR="004436E1">
        <w:rPr>
          <w:rFonts w:ascii="Segoe UI" w:eastAsia="Times New Roman" w:hAnsi="Segoe UI" w:cs="Segoe UI"/>
          <w:color w:val="201F1E"/>
          <w:sz w:val="20"/>
          <w:szCs w:val="20"/>
        </w:rPr>
        <w:t>StudyDrug</w:t>
      </w:r>
      <w:proofErr w:type="spellEnd"/>
      <w:r w:rsidR="004436E1">
        <w:rPr>
          <w:rFonts w:ascii="Segoe UI" w:eastAsia="Times New Roman" w:hAnsi="Segoe UI" w:cs="Segoe UI"/>
          <w:color w:val="201F1E"/>
          <w:sz w:val="20"/>
          <w:szCs w:val="20"/>
        </w:rPr>
        <w:t xml:space="preserve"> / StudyDrug1)</w:t>
      </w:r>
      <w:r w:rsidRPr="004519B0">
        <w:rPr>
          <w:rFonts w:ascii="Segoe UI" w:eastAsia="Times New Roman" w:hAnsi="Segoe UI" w:cs="Segoe UI"/>
          <w:color w:val="201F1E"/>
          <w:sz w:val="20"/>
          <w:szCs w:val="20"/>
        </w:rPr>
        <w:t>.</w:t>
      </w:r>
      <w:r w:rsidR="00EB7F9F" w:rsidRPr="004519B0">
        <w:rPr>
          <w:rFonts w:ascii="Segoe UI" w:eastAsia="Times New Roman" w:hAnsi="Segoe UI" w:cs="Segoe UI"/>
          <w:color w:val="201F1E"/>
          <w:sz w:val="20"/>
          <w:szCs w:val="20"/>
        </w:rPr>
        <w:br/>
        <w:t>- Mixed Effect Model</w:t>
      </w:r>
    </w:p>
    <w:p w14:paraId="3C3EFEDF" w14:textId="77777777" w:rsidR="004519B0" w:rsidRDefault="004519B0">
      <w:pPr>
        <w:rPr>
          <w:rFonts w:ascii="Segoe UI" w:eastAsia="Times New Roman" w:hAnsi="Segoe UI" w:cs="Segoe UI"/>
          <w:color w:val="201F1E"/>
          <w:sz w:val="20"/>
          <w:szCs w:val="20"/>
        </w:rPr>
      </w:pPr>
    </w:p>
    <w:p w14:paraId="2AB6575E" w14:textId="3286AFBF" w:rsidR="004519B0" w:rsidRDefault="004436E1">
      <w:pPr>
        <w:rPr>
          <w:rFonts w:ascii="Segoe UI" w:eastAsia="Times New Roman" w:hAnsi="Segoe UI" w:cs="Segoe UI"/>
          <w:color w:val="201F1E"/>
          <w:sz w:val="20"/>
          <w:szCs w:val="20"/>
        </w:rPr>
      </w:pPr>
      <w:r>
        <w:rPr>
          <w:rFonts w:ascii="Segoe UI" w:eastAsia="Times New Roman" w:hAnsi="Segoe UI" w:cs="Segoe UI"/>
          <w:color w:val="201F1E"/>
          <w:sz w:val="20"/>
          <w:szCs w:val="20"/>
        </w:rPr>
        <w:t>Questions:</w:t>
      </w:r>
    </w:p>
    <w:p w14:paraId="5593AB99" w14:textId="743488EF" w:rsidR="004436E1" w:rsidRDefault="004436E1">
      <w:pPr>
        <w:rPr>
          <w:rFonts w:ascii="Segoe UI" w:eastAsia="Times New Roman" w:hAnsi="Segoe UI" w:cs="Segoe UI"/>
          <w:color w:val="201F1E"/>
          <w:sz w:val="20"/>
          <w:szCs w:val="20"/>
        </w:rPr>
      </w:pPr>
      <w:r>
        <w:rPr>
          <w:rFonts w:ascii="Segoe UI" w:eastAsia="Times New Roman" w:hAnsi="Segoe UI" w:cs="Segoe UI"/>
          <w:color w:val="201F1E"/>
          <w:sz w:val="20"/>
          <w:szCs w:val="20"/>
        </w:rPr>
        <w:t xml:space="preserve">Meaning of </w:t>
      </w:r>
      <w:proofErr w:type="spellStart"/>
      <w:r w:rsidR="004519B0">
        <w:rPr>
          <w:rFonts w:ascii="Segoe UI" w:eastAsia="Times New Roman" w:hAnsi="Segoe UI" w:cs="Segoe UI"/>
          <w:color w:val="201F1E"/>
          <w:sz w:val="20"/>
          <w:szCs w:val="20"/>
        </w:rPr>
        <w:t>MedFlat</w:t>
      </w:r>
      <w:proofErr w:type="spellEnd"/>
      <w:r w:rsidR="004519B0">
        <w:rPr>
          <w:rFonts w:ascii="Segoe UI" w:eastAsia="Times New Roman" w:hAnsi="Segoe UI" w:cs="Segoe UI"/>
          <w:color w:val="201F1E"/>
          <w:sz w:val="20"/>
          <w:szCs w:val="20"/>
        </w:rPr>
        <w:t xml:space="preserve"> in the columns?</w:t>
      </w:r>
    </w:p>
    <w:p w14:paraId="2ED3177F" w14:textId="77777777" w:rsidR="00AE594D" w:rsidRDefault="004436E1">
      <w:pPr>
        <w:rPr>
          <w:rFonts w:ascii="Segoe UI" w:eastAsia="Times New Roman" w:hAnsi="Segoe UI" w:cs="Segoe UI"/>
          <w:color w:val="201F1E"/>
          <w:sz w:val="20"/>
          <w:szCs w:val="20"/>
        </w:rPr>
      </w:pPr>
      <w:r>
        <w:rPr>
          <w:rFonts w:ascii="Segoe UI" w:eastAsia="Times New Roman" w:hAnsi="Segoe UI" w:cs="Segoe UI"/>
          <w:color w:val="201F1E"/>
          <w:sz w:val="20"/>
          <w:szCs w:val="20"/>
        </w:rPr>
        <w:t>Meaning of those time related variables?</w:t>
      </w:r>
    </w:p>
    <w:p w14:paraId="2E6F6BF2" w14:textId="2FE282B3" w:rsidR="004519B0" w:rsidRPr="004519B0" w:rsidRDefault="00AE594D">
      <w:pPr>
        <w:rPr>
          <w:rFonts w:ascii="Segoe UI" w:eastAsia="Times New Roman" w:hAnsi="Segoe UI" w:cs="Segoe UI"/>
          <w:color w:val="201F1E"/>
          <w:sz w:val="20"/>
          <w:szCs w:val="20"/>
        </w:rPr>
      </w:pPr>
      <w:r>
        <w:rPr>
          <w:rFonts w:ascii="Segoe UI" w:eastAsia="Times New Roman" w:hAnsi="Segoe UI" w:cs="Segoe UI"/>
          <w:color w:val="201F1E"/>
          <w:sz w:val="20"/>
          <w:szCs w:val="20"/>
        </w:rPr>
        <w:t>Meaning of DT_TM variables?</w:t>
      </w:r>
      <w:r w:rsidR="004519B0" w:rsidRPr="004519B0">
        <w:rPr>
          <w:rFonts w:ascii="Segoe UI" w:eastAsia="Times New Roman" w:hAnsi="Segoe UI" w:cs="Segoe UI"/>
          <w:color w:val="201F1E"/>
          <w:sz w:val="20"/>
          <w:szCs w:val="20"/>
        </w:rPr>
        <w:br w:type="page"/>
      </w:r>
    </w:p>
    <w:p w14:paraId="5A1D7DD6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lastRenderedPageBreak/>
        <w:t>[1] "</w:t>
      </w:r>
      <w:proofErr w:type="spellStart"/>
      <w:r w:rsidRPr="004519B0">
        <w:rPr>
          <w:rFonts w:ascii="Courier New" w:eastAsia="Times New Roman" w:hAnsi="Courier New" w:cs="Courier New"/>
          <w:color w:val="FFFF00"/>
          <w:sz w:val="20"/>
          <w:szCs w:val="20"/>
        </w:rPr>
        <w:t>zSubjectID</w:t>
      </w:r>
      <w:proofErr w:type="spellEnd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"                                  "</w:t>
      </w:r>
      <w:proofErr w:type="spellStart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zSiteID</w:t>
      </w:r>
      <w:proofErr w:type="spellEnd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"                                    </w:t>
      </w:r>
    </w:p>
    <w:p w14:paraId="387168AA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[3] "</w:t>
      </w:r>
      <w:r w:rsidRPr="004519B0">
        <w:rPr>
          <w:rFonts w:ascii="Courier New" w:eastAsia="Times New Roman" w:hAnsi="Courier New" w:cs="Courier New"/>
          <w:color w:val="FFFF00"/>
          <w:sz w:val="20"/>
          <w:szCs w:val="20"/>
        </w:rPr>
        <w:t>race</w:t>
      </w: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"                                        "race1"                                      </w:t>
      </w:r>
    </w:p>
    <w:p w14:paraId="71C90724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[5] "Hispanic"                                    "Children"                                   </w:t>
      </w:r>
    </w:p>
    <w:p w14:paraId="4823D18F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[7] "OUTCOME1ATreatmentSuccessadjudicated1Yes0No" "</w:t>
      </w:r>
      <w:proofErr w:type="spellStart"/>
      <w:r w:rsidRPr="004519B0">
        <w:rPr>
          <w:rFonts w:ascii="Courier New" w:eastAsia="Times New Roman" w:hAnsi="Courier New" w:cs="Courier New"/>
          <w:color w:val="FFFF00"/>
          <w:sz w:val="20"/>
          <w:szCs w:val="20"/>
        </w:rPr>
        <w:t>SE_Duration_Before_Study_Drug</w:t>
      </w:r>
      <w:proofErr w:type="spellEnd"/>
      <w:r w:rsidRPr="004519B0">
        <w:rPr>
          <w:rFonts w:ascii="Courier New" w:eastAsia="Times New Roman" w:hAnsi="Courier New" w:cs="Courier New"/>
          <w:color w:val="FFFF00"/>
          <w:sz w:val="20"/>
          <w:szCs w:val="20"/>
        </w:rPr>
        <w:t xml:space="preserve">"              </w:t>
      </w:r>
    </w:p>
    <w:p w14:paraId="212B40EE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[9] "ICU"                                         "</w:t>
      </w:r>
      <w:proofErr w:type="spellStart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Hosp_LOS</w:t>
      </w:r>
      <w:proofErr w:type="spellEnd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"                                   </w:t>
      </w:r>
    </w:p>
    <w:p w14:paraId="1366A61B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[11] "LOR_Equiv_LT_32kg"                           "LOR_Equic_GT_32kg"                          </w:t>
      </w:r>
    </w:p>
    <w:p w14:paraId="63FF23C3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[13] "</w:t>
      </w:r>
      <w:proofErr w:type="spellStart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Benzos_PreED</w:t>
      </w:r>
      <w:proofErr w:type="spellEnd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"                                "</w:t>
      </w:r>
      <w:proofErr w:type="spellStart"/>
      <w:r w:rsidRPr="004519B0">
        <w:rPr>
          <w:rFonts w:ascii="Courier New" w:eastAsia="Times New Roman" w:hAnsi="Courier New" w:cs="Courier New"/>
          <w:color w:val="FFFF00"/>
          <w:sz w:val="20"/>
          <w:szCs w:val="20"/>
        </w:rPr>
        <w:t>weightkg</w:t>
      </w:r>
      <w:proofErr w:type="spellEnd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"                                   </w:t>
      </w:r>
    </w:p>
    <w:p w14:paraId="4E0BD465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[15] "</w:t>
      </w:r>
      <w:proofErr w:type="spellStart"/>
      <w:r w:rsidRPr="004519B0">
        <w:rPr>
          <w:rFonts w:ascii="Courier New" w:eastAsia="Times New Roman" w:hAnsi="Courier New" w:cs="Courier New"/>
          <w:color w:val="FFFF00"/>
          <w:sz w:val="20"/>
          <w:szCs w:val="20"/>
        </w:rPr>
        <w:t>StudyDrug</w:t>
      </w:r>
      <w:proofErr w:type="spellEnd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"                                   "</w:t>
      </w:r>
      <w:proofErr w:type="spellStart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PMH_epil</w:t>
      </w:r>
      <w:proofErr w:type="spellEnd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"                                   </w:t>
      </w:r>
    </w:p>
    <w:p w14:paraId="36DFF764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[17] "</w:t>
      </w:r>
      <w:proofErr w:type="spellStart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PMH_Epilepsy</w:t>
      </w:r>
      <w:proofErr w:type="spellEnd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"                                "Precipitants"                               </w:t>
      </w:r>
    </w:p>
    <w:p w14:paraId="492282DB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[19] "</w:t>
      </w:r>
      <w:proofErr w:type="spellStart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SE_Precipitnat</w:t>
      </w:r>
      <w:proofErr w:type="spellEnd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"                              "</w:t>
      </w:r>
      <w:proofErr w:type="spellStart"/>
      <w:r w:rsidRPr="004519B0">
        <w:rPr>
          <w:rFonts w:ascii="Courier New" w:eastAsia="Times New Roman" w:hAnsi="Courier New" w:cs="Courier New"/>
          <w:color w:val="FFFF00"/>
          <w:sz w:val="20"/>
          <w:szCs w:val="20"/>
        </w:rPr>
        <w:t>SEorNot</w:t>
      </w:r>
      <w:proofErr w:type="spellEnd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"                                    </w:t>
      </w:r>
    </w:p>
    <w:p w14:paraId="4C02E8FE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[21] "</w:t>
      </w:r>
      <w:proofErr w:type="spellStart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Final_Dx</w:t>
      </w:r>
      <w:proofErr w:type="spellEnd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"                                    "ITT"                                        </w:t>
      </w:r>
    </w:p>
    <w:p w14:paraId="26B14585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[23] "</w:t>
      </w:r>
      <w:proofErr w:type="spellStart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Per_Protocol</w:t>
      </w:r>
      <w:proofErr w:type="spellEnd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"                                "Home_Med_1"                                 </w:t>
      </w:r>
    </w:p>
    <w:p w14:paraId="79C4D2B5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[25] "StudyDrug1"                                  "</w:t>
      </w:r>
      <w:proofErr w:type="spellStart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SameStudyHomeMed</w:t>
      </w:r>
      <w:proofErr w:type="spellEnd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"                           </w:t>
      </w:r>
    </w:p>
    <w:p w14:paraId="0ED47054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[27] "HomeMedsFlat_Med_Name_1"                     "HomeMedsFlat_dose_mg_1"                     </w:t>
      </w:r>
    </w:p>
    <w:p w14:paraId="06E602B0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[29] "freq_1"                                      "indication_1"                               </w:t>
      </w:r>
    </w:p>
    <w:p w14:paraId="4101C7F2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[31] "Home_Med_2"                                  "HomeMedsFlat_Med_Name_2"                    </w:t>
      </w:r>
    </w:p>
    <w:p w14:paraId="7C60569E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[33] "HomeMedsFlat_dose_mg_2"                      "freq_2"                                     </w:t>
      </w:r>
    </w:p>
    <w:p w14:paraId="16E7E516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[35] "indication_2"                                "Home_Med_3"                                 </w:t>
      </w:r>
    </w:p>
    <w:p w14:paraId="594C2FDE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[37] "HomeMedsFlat_Med_Name_3"                     "HomeMedsFlat_dose_mg_3"                     </w:t>
      </w:r>
    </w:p>
    <w:p w14:paraId="5AD53E4D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[39] "freq_3"                                      "indication_3"                               </w:t>
      </w:r>
    </w:p>
    <w:p w14:paraId="41C3E3F8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[41] "Home_Med_4"                                  "HomeMedsFlat_Med_Name_4"                    </w:t>
      </w:r>
    </w:p>
    <w:p w14:paraId="130D6C53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[43] "HomeMedsFlat_dose_mg_4"                      "freq_4"                                     </w:t>
      </w:r>
    </w:p>
    <w:p w14:paraId="05016DB8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[45] "indication_4"                                "Home_Med_5"                                 </w:t>
      </w:r>
    </w:p>
    <w:p w14:paraId="22DADCD9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[47] "HomeMedsFlat_Med_Name_5"                     "HomeMedsFlat_dose_mg_5"                     </w:t>
      </w:r>
    </w:p>
    <w:p w14:paraId="415742BB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[49] "freq_5"                                      "indication_5"                               </w:t>
      </w:r>
    </w:p>
    <w:p w14:paraId="4BA7C7DD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[51] "Home_Med_6"                                  "HomeMedsFlat_Med_Name_6"                    </w:t>
      </w:r>
    </w:p>
    <w:p w14:paraId="7EAB5182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[53] "HomeMedsFlat_dose_mg_6"                      "freq_6"                                     </w:t>
      </w:r>
    </w:p>
    <w:p w14:paraId="0D62DB78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[55] "indication_6"                                "DT_TM_1"                                    </w:t>
      </w:r>
    </w:p>
    <w:p w14:paraId="248A4C28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[57] "Other_Med_1"                                 "OtherMedsFlat_Med_Name_1"                   </w:t>
      </w:r>
    </w:p>
    <w:p w14:paraId="689871E5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[59] "OtherMedsFlat_dose_mg_1"                     "mins_post_rand_1"                           </w:t>
      </w:r>
    </w:p>
    <w:p w14:paraId="3B565674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[61] "DT_TM_2"                                     "Other_Med_2"                                </w:t>
      </w:r>
    </w:p>
    <w:p w14:paraId="7A3F6812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[63] "OtherMedsFlat_Med_Name_2"                    "OtherMedsFlat_dose_mg_2"                    </w:t>
      </w:r>
    </w:p>
    <w:p w14:paraId="6D8862C3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[65] "mins_post_rand_2"                            "DT_TM_3"                                    </w:t>
      </w:r>
    </w:p>
    <w:p w14:paraId="2441C628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[67] "Other_Med_3"                                 "OtherMedsFlat_Med_Name_3"                   </w:t>
      </w:r>
    </w:p>
    <w:p w14:paraId="0A5BB4FE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[69] "OtherMedsFlat_dose_mg_3"                     "mins_post_rand_3"                           </w:t>
      </w:r>
    </w:p>
    <w:p w14:paraId="7B3B1A2F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[71] "DT_TM_4"                                     "Other_Med_4"                                </w:t>
      </w:r>
    </w:p>
    <w:p w14:paraId="256879D5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[73] "OtherMedsFlat_Med_Name_4"                    "OtherMedsFlat_dose_mg_4"                    </w:t>
      </w:r>
    </w:p>
    <w:p w14:paraId="3416A47D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[75] "mins_post_rand_4"                            "DT_TM_5"                                    </w:t>
      </w:r>
    </w:p>
    <w:p w14:paraId="63B12D85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[77] "Other_Med_5"                                 "OtherMedsFlat_Med_Name_5"                   </w:t>
      </w:r>
    </w:p>
    <w:p w14:paraId="1F2C268D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[79] "OtherMedsFlat_dose_mg_5"                     "mins_post_rand_5"                           </w:t>
      </w:r>
    </w:p>
    <w:p w14:paraId="7BCFC3E3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[81] "DT_TM_6"                                     "Other_Med_6"                                </w:t>
      </w:r>
    </w:p>
    <w:p w14:paraId="6C9AE568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[83] "OtherMedsFlat_Med_Name_6"                    "OtherMedsFlat_dose_mg_6"                    </w:t>
      </w:r>
    </w:p>
    <w:p w14:paraId="0D5FB00F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[85] "mins_post_rand_6"                            "</w:t>
      </w:r>
      <w:r w:rsidRPr="004519B0">
        <w:rPr>
          <w:rFonts w:ascii="Courier New" w:eastAsia="Times New Roman" w:hAnsi="Courier New" w:cs="Courier New"/>
          <w:color w:val="FFFF00"/>
          <w:sz w:val="20"/>
          <w:szCs w:val="20"/>
        </w:rPr>
        <w:t>SZ_at_20mins</w:t>
      </w: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"                               </w:t>
      </w:r>
    </w:p>
    <w:p w14:paraId="2AF1EADE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[87] "</w:t>
      </w:r>
      <w:r w:rsidRPr="004519B0">
        <w:rPr>
          <w:rFonts w:ascii="Courier New" w:eastAsia="Times New Roman" w:hAnsi="Courier New" w:cs="Courier New"/>
          <w:color w:val="FFFF00"/>
          <w:sz w:val="20"/>
          <w:szCs w:val="20"/>
        </w:rPr>
        <w:t>Responsive_at_20mins</w:t>
      </w: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"                        "</w:t>
      </w:r>
      <w:r w:rsidRPr="004519B0">
        <w:rPr>
          <w:rFonts w:ascii="Courier New" w:eastAsia="Times New Roman" w:hAnsi="Courier New" w:cs="Courier New"/>
          <w:color w:val="FFFF00"/>
          <w:sz w:val="20"/>
          <w:szCs w:val="20"/>
        </w:rPr>
        <w:t>SZ_at_60mins</w:t>
      </w: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"                               </w:t>
      </w:r>
    </w:p>
    <w:p w14:paraId="1DCC2210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[89] "</w:t>
      </w:r>
      <w:r w:rsidRPr="004519B0">
        <w:rPr>
          <w:rFonts w:ascii="Courier New" w:eastAsia="Times New Roman" w:hAnsi="Courier New" w:cs="Courier New"/>
          <w:color w:val="FFFF00"/>
          <w:sz w:val="20"/>
          <w:szCs w:val="20"/>
        </w:rPr>
        <w:t>Responsive_at_60mins</w:t>
      </w: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"                        "</w:t>
      </w:r>
      <w:r w:rsidRPr="004519B0">
        <w:rPr>
          <w:rFonts w:ascii="Courier New" w:eastAsia="Times New Roman" w:hAnsi="Courier New" w:cs="Courier New"/>
          <w:color w:val="FFFF00"/>
          <w:sz w:val="20"/>
          <w:szCs w:val="20"/>
        </w:rPr>
        <w:t>RASS_60mins</w:t>
      </w: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"                                </w:t>
      </w:r>
    </w:p>
    <w:p w14:paraId="3B438A5E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[91] "Other_Meds_Within_60mins"                    "</w:t>
      </w:r>
      <w:proofErr w:type="spellStart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Life_Threat_Hypotension</w:t>
      </w:r>
      <w:proofErr w:type="spellEnd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"                    </w:t>
      </w:r>
    </w:p>
    <w:p w14:paraId="292007B9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[93] "</w:t>
      </w:r>
      <w:proofErr w:type="spellStart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Life_Threat_Arrythmia</w:t>
      </w:r>
      <w:proofErr w:type="spellEnd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"                       "</w:t>
      </w:r>
      <w:proofErr w:type="spellStart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ET_Intubation_Attempted</w:t>
      </w:r>
      <w:proofErr w:type="spellEnd"/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"                    </w:t>
      </w:r>
    </w:p>
    <w:p w14:paraId="4CD51A4D" w14:textId="77777777" w:rsidR="004519B0" w:rsidRPr="004519B0" w:rsidRDefault="004519B0" w:rsidP="004519B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>[95] "</w:t>
      </w:r>
      <w:r w:rsidRPr="004519B0">
        <w:rPr>
          <w:rFonts w:ascii="Courier New" w:eastAsia="Times New Roman" w:hAnsi="Courier New" w:cs="Courier New"/>
          <w:color w:val="FFFF00"/>
          <w:sz w:val="20"/>
          <w:szCs w:val="20"/>
        </w:rPr>
        <w:t>SZ_Recurrence_1_to_12Hours</w:t>
      </w:r>
      <w:r w:rsidRPr="004519B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"                  "Anaphylaxis"    </w:t>
      </w:r>
    </w:p>
    <w:p w14:paraId="4DBE1CB4" w14:textId="77777777" w:rsidR="004519B0" w:rsidRPr="004519B0" w:rsidRDefault="004519B0" w:rsidP="004519B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0"/>
          <w:szCs w:val="20"/>
        </w:rPr>
      </w:pPr>
    </w:p>
    <w:p w14:paraId="196FFA30" w14:textId="77777777" w:rsidR="00BD57B9" w:rsidRPr="004519B0" w:rsidRDefault="00BD57B9">
      <w:pPr>
        <w:rPr>
          <w:sz w:val="20"/>
          <w:szCs w:val="20"/>
        </w:rPr>
      </w:pPr>
    </w:p>
    <w:sectPr w:rsidR="00BD57B9" w:rsidRPr="0045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FF7E74"/>
    <w:multiLevelType w:val="hybridMultilevel"/>
    <w:tmpl w:val="AE40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B9"/>
    <w:rsid w:val="000D7DE7"/>
    <w:rsid w:val="004436E1"/>
    <w:rsid w:val="004519B0"/>
    <w:rsid w:val="00AE594D"/>
    <w:rsid w:val="00BD57B9"/>
    <w:rsid w:val="00EB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FC8B"/>
  <w15:chartTrackingRefBased/>
  <w15:docId w15:val="{DBBDFBD5-0BC1-445B-AB30-056F31D0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D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9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0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304F5-C53E-4C63-883F-DD519E625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842</Words>
  <Characters>4804</Characters>
  <Application>Microsoft Office Word</Application>
  <DocSecurity>0</DocSecurity>
  <Lines>40</Lines>
  <Paragraphs>11</Paragraphs>
  <ScaleCrop>false</ScaleCrop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Yiling</dc:creator>
  <cp:keywords/>
  <dc:description/>
  <cp:lastModifiedBy>Yang Yiling</cp:lastModifiedBy>
  <cp:revision>7</cp:revision>
  <dcterms:created xsi:type="dcterms:W3CDTF">2020-09-24T05:54:00Z</dcterms:created>
  <dcterms:modified xsi:type="dcterms:W3CDTF">2020-09-24T16:01:00Z</dcterms:modified>
</cp:coreProperties>
</file>