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34DC1" w14:textId="77777777" w:rsidR="00EB7F9F" w:rsidRPr="004519B0" w:rsidRDefault="00BD57B9" w:rsidP="00BD57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0"/>
          <w:szCs w:val="20"/>
        </w:rPr>
      </w:pP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Who responded to the </w:t>
      </w:r>
      <w:r w:rsidRPr="004519B0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second line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 study medications? Who did not? Can we identify characteristics that can help us identify who would succeed and who would fail? </w:t>
      </w:r>
      <w:r w:rsidR="000D7DE7" w:rsidRPr="004519B0">
        <w:rPr>
          <w:rFonts w:ascii="Segoe UI" w:eastAsia="Times New Roman" w:hAnsi="Segoe UI" w:cs="Segoe UI"/>
          <w:color w:val="201F1E"/>
          <w:sz w:val="20"/>
          <w:szCs w:val="20"/>
        </w:rPr>
        <w:br/>
        <w:t xml:space="preserve">- </w:t>
      </w:r>
      <w:proofErr w:type="gramStart"/>
      <w:r w:rsidR="00EB7F9F" w:rsidRPr="004519B0">
        <w:rPr>
          <w:rFonts w:ascii="Segoe UI" w:eastAsia="Times New Roman" w:hAnsi="Segoe UI" w:cs="Segoe UI"/>
          <w:color w:val="201F1E"/>
          <w:sz w:val="20"/>
          <w:szCs w:val="20"/>
        </w:rPr>
        <w:t>What’s</w:t>
      </w:r>
      <w:proofErr w:type="gramEnd"/>
      <w:r w:rsidR="00EB7F9F"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 the second line?</w:t>
      </w:r>
    </w:p>
    <w:p w14:paraId="06B78324" w14:textId="0E72AC8F" w:rsidR="000D7DE7" w:rsidRPr="004519B0" w:rsidRDefault="00EB7F9F" w:rsidP="00EB7F9F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0"/>
          <w:szCs w:val="20"/>
        </w:rPr>
      </w:pP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- </w:t>
      </w:r>
      <w:r w:rsidR="000D7DE7"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Need to define </w:t>
      </w:r>
      <w:proofErr w:type="gramStart"/>
      <w:r w:rsidR="000D7DE7" w:rsidRPr="004519B0">
        <w:rPr>
          <w:rFonts w:ascii="Segoe UI" w:eastAsia="Times New Roman" w:hAnsi="Segoe UI" w:cs="Segoe UI"/>
          <w:color w:val="201F1E"/>
          <w:sz w:val="20"/>
          <w:szCs w:val="20"/>
        </w:rPr>
        <w:t>what’s</w:t>
      </w:r>
      <w:proofErr w:type="gramEnd"/>
      <w:r w:rsidR="000D7DE7"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 a success and fail</w:t>
      </w:r>
      <w:r w:rsidR="000D7DE7" w:rsidRPr="004519B0">
        <w:rPr>
          <w:rFonts w:ascii="Segoe UI" w:eastAsia="Times New Roman" w:hAnsi="Segoe UI" w:cs="Segoe UI"/>
          <w:color w:val="201F1E"/>
          <w:sz w:val="20"/>
          <w:szCs w:val="20"/>
        </w:rPr>
        <w:br/>
        <w:t>- Possible solution: Logistic regression adjusted with some characteristics</w:t>
      </w:r>
    </w:p>
    <w:p w14:paraId="49530D34" w14:textId="77777777" w:rsidR="000D7DE7" w:rsidRPr="004519B0" w:rsidRDefault="000D7DE7" w:rsidP="000D7DE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0"/>
          <w:szCs w:val="20"/>
        </w:rPr>
      </w:pPr>
    </w:p>
    <w:p w14:paraId="51F6E4BA" w14:textId="74B5807C" w:rsidR="00BD57B9" w:rsidRPr="004519B0" w:rsidRDefault="00BD57B9" w:rsidP="00BD57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0"/>
          <w:szCs w:val="20"/>
        </w:rPr>
      </w:pP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Any difference in </w:t>
      </w:r>
      <w:r w:rsidRPr="004519B0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age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>, race</w:t>
      </w:r>
      <w:r w:rsidR="004436E1">
        <w:rPr>
          <w:rFonts w:ascii="Segoe UI" w:eastAsia="Times New Roman" w:hAnsi="Segoe UI" w:cs="Segoe UI"/>
          <w:color w:val="201F1E"/>
          <w:sz w:val="20"/>
          <w:szCs w:val="20"/>
        </w:rPr>
        <w:t xml:space="preserve"> (race / race 1)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519B0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gender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519B0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having underlying seizures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519B0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being on multiple anticonvulsants versus none or just one at home</w:t>
      </w:r>
      <w:r w:rsidR="004436E1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 xml:space="preserve"> </w:t>
      </w:r>
      <w:r w:rsidR="004436E1" w:rsidRPr="004436E1">
        <w:rPr>
          <w:rFonts w:ascii="Segoe UI" w:eastAsia="Times New Roman" w:hAnsi="Segoe UI" w:cs="Segoe UI"/>
          <w:color w:val="201F1E"/>
          <w:sz w:val="20"/>
          <w:szCs w:val="20"/>
        </w:rPr>
        <w:t>(Home Med Variable Group)</w:t>
      </w:r>
      <w:r w:rsidRPr="004436E1">
        <w:rPr>
          <w:rFonts w:ascii="Segoe UI" w:eastAsia="Times New Roman" w:hAnsi="Segoe UI" w:cs="Segoe UI"/>
          <w:color w:val="201F1E"/>
          <w:sz w:val="20"/>
          <w:szCs w:val="20"/>
        </w:rPr>
        <w:t>,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 </w:t>
      </w:r>
      <w:r w:rsidRPr="004436E1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having stroke (from imaging studies)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436E1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having metabolic anomalies (high BUN, creatinine)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436E1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 xml:space="preserve">having liver disease (high liver enzymes AST and/or ALT), having head injury, having brain tumor, </w:t>
      </w:r>
      <w:r w:rsidRPr="000423A2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duration of seizures before study medications are given</w:t>
      </w:r>
      <w:r w:rsidR="004436E1" w:rsidRPr="000423A2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 xml:space="preserve"> </w:t>
      </w:r>
      <w:r w:rsidR="004436E1">
        <w:rPr>
          <w:rFonts w:ascii="Segoe UI" w:eastAsia="Times New Roman" w:hAnsi="Segoe UI" w:cs="Segoe UI"/>
          <w:color w:val="201F1E"/>
          <w:sz w:val="20"/>
          <w:szCs w:val="20"/>
        </w:rPr>
        <w:t>(</w:t>
      </w:r>
      <w:proofErr w:type="spellStart"/>
      <w:r w:rsidR="004436E1" w:rsidRPr="004519B0">
        <w:rPr>
          <w:rFonts w:ascii="Segoe UI" w:eastAsia="Times New Roman" w:hAnsi="Segoe UI" w:cs="Segoe UI"/>
          <w:color w:val="201F1E"/>
          <w:sz w:val="20"/>
          <w:szCs w:val="20"/>
        </w:rPr>
        <w:t>SE_Duration_Before_Study_Drug</w:t>
      </w:r>
      <w:proofErr w:type="spellEnd"/>
      <w:r w:rsidR="004436E1" w:rsidRPr="004436E1">
        <w:rPr>
          <w:rFonts w:ascii="Segoe UI" w:eastAsia="Times New Roman" w:hAnsi="Segoe UI" w:cs="Segoe UI"/>
          <w:color w:val="201F1E"/>
          <w:sz w:val="20"/>
          <w:szCs w:val="20"/>
        </w:rPr>
        <w:t>)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436E1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number of first-line anticonvulsants given (the benzodiazepines e.g. versed, Ativan, diazepam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>)</w:t>
      </w:r>
      <w:r w:rsidR="004436E1">
        <w:rPr>
          <w:rFonts w:ascii="Segoe UI" w:eastAsia="Times New Roman" w:hAnsi="Segoe UI" w:cs="Segoe UI"/>
          <w:color w:val="201F1E"/>
          <w:sz w:val="20"/>
          <w:szCs w:val="20"/>
        </w:rPr>
        <w:t xml:space="preserve"> (</w:t>
      </w:r>
      <w:proofErr w:type="spellStart"/>
      <w:r w:rsidR="004436E1">
        <w:rPr>
          <w:rFonts w:ascii="Segoe UI" w:eastAsia="Times New Roman" w:hAnsi="Segoe UI" w:cs="Segoe UI"/>
          <w:color w:val="201F1E"/>
          <w:sz w:val="20"/>
          <w:szCs w:val="20"/>
        </w:rPr>
        <w:t>StudyDrug</w:t>
      </w:r>
      <w:proofErr w:type="spellEnd"/>
      <w:r w:rsidR="004436E1">
        <w:rPr>
          <w:rFonts w:ascii="Segoe UI" w:eastAsia="Times New Roman" w:hAnsi="Segoe UI" w:cs="Segoe UI"/>
          <w:color w:val="201F1E"/>
          <w:sz w:val="20"/>
          <w:szCs w:val="20"/>
        </w:rPr>
        <w:t xml:space="preserve"> / StudyDrug1)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>.</w:t>
      </w:r>
      <w:r w:rsidR="00EB7F9F" w:rsidRPr="004519B0">
        <w:rPr>
          <w:rFonts w:ascii="Segoe UI" w:eastAsia="Times New Roman" w:hAnsi="Segoe UI" w:cs="Segoe UI"/>
          <w:color w:val="201F1E"/>
          <w:sz w:val="20"/>
          <w:szCs w:val="20"/>
        </w:rPr>
        <w:br/>
        <w:t>- Mixed Effect Model</w:t>
      </w:r>
    </w:p>
    <w:p w14:paraId="3C3EFEDF" w14:textId="77777777" w:rsidR="004519B0" w:rsidRDefault="004519B0">
      <w:pPr>
        <w:rPr>
          <w:rFonts w:ascii="Segoe UI" w:eastAsia="Times New Roman" w:hAnsi="Segoe UI" w:cs="Segoe UI"/>
          <w:color w:val="201F1E"/>
          <w:sz w:val="20"/>
          <w:szCs w:val="20"/>
        </w:rPr>
      </w:pPr>
    </w:p>
    <w:p w14:paraId="2AB6575E" w14:textId="3286AFBF" w:rsidR="004519B0" w:rsidRDefault="004436E1">
      <w:pPr>
        <w:rPr>
          <w:rFonts w:ascii="Segoe UI" w:eastAsia="Times New Roman" w:hAnsi="Segoe UI" w:cs="Segoe UI"/>
          <w:color w:val="201F1E"/>
          <w:sz w:val="20"/>
          <w:szCs w:val="20"/>
        </w:rPr>
      </w:pPr>
      <w:r>
        <w:rPr>
          <w:rFonts w:ascii="Segoe UI" w:eastAsia="Times New Roman" w:hAnsi="Segoe UI" w:cs="Segoe UI"/>
          <w:color w:val="201F1E"/>
          <w:sz w:val="20"/>
          <w:szCs w:val="20"/>
        </w:rPr>
        <w:t>Questions:</w:t>
      </w:r>
    </w:p>
    <w:p w14:paraId="5593AB99" w14:textId="743488EF" w:rsidR="004436E1" w:rsidRDefault="004436E1">
      <w:pPr>
        <w:rPr>
          <w:rFonts w:ascii="Segoe UI" w:eastAsia="Times New Roman" w:hAnsi="Segoe UI" w:cs="Segoe UI"/>
          <w:color w:val="201F1E"/>
          <w:sz w:val="20"/>
          <w:szCs w:val="20"/>
        </w:rPr>
      </w:pPr>
      <w:r>
        <w:rPr>
          <w:rFonts w:ascii="Segoe UI" w:eastAsia="Times New Roman" w:hAnsi="Segoe UI" w:cs="Segoe UI"/>
          <w:color w:val="201F1E"/>
          <w:sz w:val="20"/>
          <w:szCs w:val="20"/>
        </w:rPr>
        <w:t xml:space="preserve">Meaning of </w:t>
      </w:r>
      <w:proofErr w:type="spellStart"/>
      <w:r w:rsidR="004519B0">
        <w:rPr>
          <w:rFonts w:ascii="Segoe UI" w:eastAsia="Times New Roman" w:hAnsi="Segoe UI" w:cs="Segoe UI"/>
          <w:color w:val="201F1E"/>
          <w:sz w:val="20"/>
          <w:szCs w:val="20"/>
        </w:rPr>
        <w:t>MedFlat</w:t>
      </w:r>
      <w:proofErr w:type="spellEnd"/>
      <w:r w:rsid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 in the columns?</w:t>
      </w:r>
    </w:p>
    <w:p w14:paraId="2ED3177F" w14:textId="77777777" w:rsidR="00AE594D" w:rsidRDefault="004436E1">
      <w:pPr>
        <w:rPr>
          <w:rFonts w:ascii="Segoe UI" w:eastAsia="Times New Roman" w:hAnsi="Segoe UI" w:cs="Segoe UI"/>
          <w:color w:val="201F1E"/>
          <w:sz w:val="20"/>
          <w:szCs w:val="20"/>
        </w:rPr>
      </w:pPr>
      <w:r>
        <w:rPr>
          <w:rFonts w:ascii="Segoe UI" w:eastAsia="Times New Roman" w:hAnsi="Segoe UI" w:cs="Segoe UI"/>
          <w:color w:val="201F1E"/>
          <w:sz w:val="20"/>
          <w:szCs w:val="20"/>
        </w:rPr>
        <w:t>Meaning of those time related variables?</w:t>
      </w:r>
    </w:p>
    <w:p w14:paraId="2E6F6BF2" w14:textId="2FE282B3" w:rsidR="004519B0" w:rsidRPr="004519B0" w:rsidRDefault="00AE594D">
      <w:pPr>
        <w:rPr>
          <w:rFonts w:ascii="Segoe UI" w:eastAsia="Times New Roman" w:hAnsi="Segoe UI" w:cs="Segoe UI"/>
          <w:color w:val="201F1E"/>
          <w:sz w:val="20"/>
          <w:szCs w:val="20"/>
        </w:rPr>
      </w:pPr>
      <w:r>
        <w:rPr>
          <w:rFonts w:ascii="Segoe UI" w:eastAsia="Times New Roman" w:hAnsi="Segoe UI" w:cs="Segoe UI"/>
          <w:color w:val="201F1E"/>
          <w:sz w:val="20"/>
          <w:szCs w:val="20"/>
        </w:rPr>
        <w:t>Meaning of DT_TM variables?</w:t>
      </w:r>
      <w:r w:rsidR="004519B0" w:rsidRPr="004519B0">
        <w:rPr>
          <w:rFonts w:ascii="Segoe UI" w:eastAsia="Times New Roman" w:hAnsi="Segoe UI" w:cs="Segoe UI"/>
          <w:color w:val="201F1E"/>
          <w:sz w:val="20"/>
          <w:szCs w:val="20"/>
        </w:rPr>
        <w:br w:type="page"/>
      </w:r>
    </w:p>
    <w:p w14:paraId="5A1D7DD6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lastRenderedPageBreak/>
        <w:t>[1] "</w:t>
      </w:r>
      <w:proofErr w:type="spellStart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zSubjectID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zSiteID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 </w:t>
      </w:r>
    </w:p>
    <w:p w14:paraId="387168AA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[3]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race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     "race1"                                      </w:t>
      </w:r>
    </w:p>
    <w:p w14:paraId="71C90724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[5] "Hispanic"                                    "Children"                                   </w:t>
      </w:r>
    </w:p>
    <w:p w14:paraId="4823D18F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[7] "OUTCOME1ATreatmentSuccessadjudicated1Yes0No" "</w:t>
      </w:r>
      <w:proofErr w:type="spellStart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SE_Duration_Before_Study_Drug</w:t>
      </w:r>
      <w:proofErr w:type="spellEnd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"              </w:t>
      </w:r>
    </w:p>
    <w:p w14:paraId="212B40E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[9] "ICU"           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Hosp_LOS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</w:t>
      </w:r>
    </w:p>
    <w:p w14:paraId="1366A61B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[11] "LOR_Equiv_LT_32kg"                           "LOR_Equic_GT_32kg"                          </w:t>
      </w:r>
    </w:p>
    <w:p w14:paraId="63FF23C3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[13]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Benzos_PreED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weightkg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</w:t>
      </w:r>
    </w:p>
    <w:p w14:paraId="4E0BD46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[15] "</w:t>
      </w:r>
      <w:proofErr w:type="spellStart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StudyDrug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PMH_epil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</w:t>
      </w:r>
    </w:p>
    <w:p w14:paraId="36DFF764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[17]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PMH_Epilepsy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"Precipitants"                               </w:t>
      </w:r>
    </w:p>
    <w:p w14:paraId="492282DB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[19]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SE_Precipitnat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SEorNot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 </w:t>
      </w:r>
    </w:p>
    <w:p w14:paraId="4C02E8F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[21]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Final_Dx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 "ITT"                                        </w:t>
      </w:r>
    </w:p>
    <w:p w14:paraId="26B1458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[23]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Per_Protocol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"Home_Med_1"                                 </w:t>
      </w:r>
    </w:p>
    <w:p w14:paraId="79C4D2B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[25] "StudyDrug1"    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SameStudyHomeMed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</w:t>
      </w:r>
    </w:p>
    <w:p w14:paraId="0ED47054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[27] "HomeMedsFlat_Med_Name_1"                     "HomeMedsFlat_dose_mg_1"                     </w:t>
      </w:r>
    </w:p>
    <w:p w14:paraId="06E602B0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[29] "freq_1"                                      "indication_1"                               </w:t>
      </w:r>
    </w:p>
    <w:p w14:paraId="4101C7F2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[31] "Home_Med_2"                                  "HomeMedsFlat_Med_Name_2"                    </w:t>
      </w:r>
    </w:p>
    <w:p w14:paraId="7C60569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[33] "HomeMedsFlat_dose_mg_2"                      "freq_2"                                     </w:t>
      </w:r>
    </w:p>
    <w:p w14:paraId="16E7E516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[35] "indication_2"                                "Home_Med_3"                                 </w:t>
      </w:r>
    </w:p>
    <w:p w14:paraId="594C2FD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[37] "HomeMedsFlat_Med_Name_3"                     "HomeMedsFlat_dose_mg_3"                     </w:t>
      </w:r>
    </w:p>
    <w:p w14:paraId="5AD53E4D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[39] "freq_3"                                      "indication_3"                               </w:t>
      </w:r>
    </w:p>
    <w:p w14:paraId="41C3E3F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[41] "Home_Med_4"                                  "HomeMedsFlat_Med_Name_4"                    </w:t>
      </w:r>
    </w:p>
    <w:p w14:paraId="130D6C53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[43] "HomeMedsFlat_dose_mg_4"                      "freq_4"                                     </w:t>
      </w:r>
    </w:p>
    <w:p w14:paraId="05016DB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[45] "indication_4"                                "Home_Med_5"                                 </w:t>
      </w:r>
    </w:p>
    <w:p w14:paraId="22DADCD9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[47] "HomeMedsFlat_Med_Name_5"                     "HomeMedsFlat_dose_mg_5"                     </w:t>
      </w:r>
    </w:p>
    <w:p w14:paraId="415742BB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[49] "freq_5"                                      "indication_5"                               </w:t>
      </w:r>
    </w:p>
    <w:p w14:paraId="4BA7C7DD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[51] "Home_Med_6"                                  "HomeMedsFlat_Med_Name_6"                    </w:t>
      </w:r>
    </w:p>
    <w:p w14:paraId="7EAB5182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[53] "HomeMedsFlat_dose_mg_6"                      "freq_6"                                     </w:t>
      </w:r>
    </w:p>
    <w:p w14:paraId="0D62DB7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[55] "indication_6"                                "DT_TM_1"                                    </w:t>
      </w:r>
    </w:p>
    <w:p w14:paraId="248A4C2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[57] "Other_Med_1"                                 "OtherMedsFlat_Med_Name_1"                   </w:t>
      </w:r>
    </w:p>
    <w:p w14:paraId="689871E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[59] "OtherMedsFlat_dose_mg_1"                     "mins_post_rand_1"                           </w:t>
      </w:r>
    </w:p>
    <w:p w14:paraId="3B565674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[61] "DT_TM_2"                                     "Other_Med_2"                                </w:t>
      </w:r>
    </w:p>
    <w:p w14:paraId="7A3F6812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[63] "OtherMedsFlat_Med_Name_2"                    "OtherMedsFlat_dose_mg_2"                    </w:t>
      </w:r>
    </w:p>
    <w:p w14:paraId="6D8862C3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[65] "mins_post_rand_2"                            "DT_TM_3"                                    </w:t>
      </w:r>
    </w:p>
    <w:p w14:paraId="2441C62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[67] "Other_Med_3"                                 "OtherMedsFlat_Med_Name_3"                   </w:t>
      </w:r>
    </w:p>
    <w:p w14:paraId="0A5BB4F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[69] "OtherMedsFlat_dose_mg_3"                     "mins_post_rand_3"                           </w:t>
      </w:r>
    </w:p>
    <w:p w14:paraId="7B3B1A2F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[71] "DT_TM_4"                                     "Other_Med_4"                                </w:t>
      </w:r>
    </w:p>
    <w:p w14:paraId="256879D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[73] "OtherMedsFlat_Med_Name_4"                    "OtherMedsFlat_dose_mg_4"                    </w:t>
      </w:r>
    </w:p>
    <w:p w14:paraId="3416A47D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[75] "mins_post_rand_4"                            "DT_TM_5"                                    </w:t>
      </w:r>
    </w:p>
    <w:p w14:paraId="63B12D8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[77] "Other_Med_5"                                 "OtherMedsFlat_Med_Name_5"                   </w:t>
      </w:r>
    </w:p>
    <w:p w14:paraId="1F2C268D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[79] "OtherMedsFlat_dose_mg_5"                     "mins_post_rand_5"                           </w:t>
      </w:r>
    </w:p>
    <w:p w14:paraId="7BCFC3E3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[81] "DT_TM_6"                                     "Other_Med_6"                                </w:t>
      </w:r>
    </w:p>
    <w:p w14:paraId="6C9AE56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[83] "OtherMedsFlat_Med_Name_6"                    "OtherMedsFlat_dose_mg_6"                    </w:t>
      </w:r>
    </w:p>
    <w:p w14:paraId="0D5FB00F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[85] "mins_post_rand_6"                           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SZ_at_20mins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</w:t>
      </w:r>
    </w:p>
    <w:p w14:paraId="2AF1EAD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[87]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Responsive_at_20mins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SZ_at_60mins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</w:t>
      </w:r>
    </w:p>
    <w:p w14:paraId="1DCC2210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[89]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Responsive_at_60mins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RASS_60mins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</w:t>
      </w:r>
    </w:p>
    <w:p w14:paraId="3B438A5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[91] "Other_Meds_Within_60mins"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Life_Threat_Hypotension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</w:t>
      </w:r>
    </w:p>
    <w:p w14:paraId="292007B9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[93]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Life_Threat_Arrythmia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ET_Intubation_Attempted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</w:t>
      </w:r>
    </w:p>
    <w:p w14:paraId="4CD51A4D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[95]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SZ_Recurrence_1_to_12Hours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"Anaphylaxis"    </w:t>
      </w:r>
    </w:p>
    <w:p w14:paraId="4DBE1CB4" w14:textId="77777777" w:rsidR="004519B0" w:rsidRPr="004519B0" w:rsidRDefault="004519B0" w:rsidP="004519B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0"/>
          <w:szCs w:val="20"/>
        </w:rPr>
      </w:pPr>
    </w:p>
    <w:p w14:paraId="196FFA30" w14:textId="77777777" w:rsidR="00BD57B9" w:rsidRPr="004519B0" w:rsidRDefault="00BD57B9">
      <w:pPr>
        <w:rPr>
          <w:sz w:val="20"/>
          <w:szCs w:val="20"/>
        </w:rPr>
      </w:pPr>
    </w:p>
    <w:sectPr w:rsidR="00BD57B9" w:rsidRPr="0045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F7E74"/>
    <w:multiLevelType w:val="hybridMultilevel"/>
    <w:tmpl w:val="AE40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B9"/>
    <w:rsid w:val="000423A2"/>
    <w:rsid w:val="000D7DE7"/>
    <w:rsid w:val="004436E1"/>
    <w:rsid w:val="004519B0"/>
    <w:rsid w:val="00AE594D"/>
    <w:rsid w:val="00BD57B9"/>
    <w:rsid w:val="00E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FC8B"/>
  <w15:chartTrackingRefBased/>
  <w15:docId w15:val="{DBBDFBD5-0BC1-445B-AB30-056F31D0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9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304F5-C53E-4C63-883F-DD519E62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Yiling</dc:creator>
  <cp:keywords/>
  <dc:description/>
  <cp:lastModifiedBy>李 晓杨</cp:lastModifiedBy>
  <cp:revision>8</cp:revision>
  <dcterms:created xsi:type="dcterms:W3CDTF">2020-09-24T05:54:00Z</dcterms:created>
  <dcterms:modified xsi:type="dcterms:W3CDTF">2020-11-03T21:29:00Z</dcterms:modified>
</cp:coreProperties>
</file>