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62B89">
      <w:pPr>
        <w:jc w:val="center"/>
        <w:rPr>
          <w:rFonts w:ascii="宋体" w:hAnsi="宋体" w:eastAsia="宋体"/>
          <w:sz w:val="44"/>
          <w:szCs w:val="44"/>
        </w:rPr>
      </w:pPr>
      <w:r>
        <w:rPr>
          <w:rFonts w:hint="eastAsia" w:ascii="宋体" w:hAnsi="宋体" w:eastAsia="宋体"/>
          <w:sz w:val="44"/>
          <w:szCs w:val="44"/>
        </w:rPr>
        <w:t>答辩问题汇总</w:t>
      </w:r>
    </w:p>
    <w:p w14:paraId="248044F5">
      <w:pPr>
        <w:jc w:val="left"/>
        <w:rPr>
          <w:rFonts w:hint="eastAsia"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问题一：系统警报提示的依据是什么，有参照对比吗？</w:t>
      </w:r>
    </w:p>
    <w:p w14:paraId="3E5D3FDA">
      <w:pPr>
        <w:jc w:val="left"/>
        <w:rPr>
          <w:rFonts w:hint="eastAsia"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答：</w:t>
      </w:r>
      <w:r>
        <w:rPr>
          <w:rFonts w:ascii="宋体" w:hAnsi="宋体" w:eastAsia="宋体"/>
          <w:sz w:val="30"/>
          <w:szCs w:val="30"/>
        </w:rPr>
        <w:t>阈值参照临床通用正常值——心率 60–100、呼吸 12–20、体温 36.0–37.3，心律不齐以 RR 间期变异系数 CV &gt; 0.12 为判据，分预警和危机两级</w:t>
      </w:r>
      <w:r>
        <w:rPr>
          <w:rFonts w:hint="eastAsia" w:ascii="宋体" w:hAnsi="宋体" w:eastAsia="宋体"/>
          <w:sz w:val="30"/>
          <w:szCs w:val="30"/>
        </w:rPr>
        <w:t>。</w:t>
      </w:r>
    </w:p>
    <w:p w14:paraId="6A8F9125">
      <w:pPr>
        <w:jc w:val="left"/>
        <w:rPr>
          <w:rFonts w:hint="eastAsia" w:ascii="宋体" w:hAnsi="宋体" w:eastAsia="宋体"/>
          <w:sz w:val="30"/>
          <w:szCs w:val="30"/>
        </w:rPr>
      </w:pPr>
    </w:p>
    <w:p w14:paraId="65CB3239">
      <w:pPr>
        <w:jc w:val="left"/>
        <w:rPr>
          <w:rFonts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问题二：为什么选择频带为5-18HZ？</w:t>
      </w:r>
    </w:p>
    <w:p w14:paraId="6754FE0D">
      <w:pPr>
        <w:jc w:val="left"/>
        <w:rPr>
          <w:rFonts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答：</w:t>
      </w:r>
      <w:r>
        <w:rPr>
          <w:rFonts w:ascii="宋体" w:hAnsi="宋体" w:eastAsia="宋体"/>
          <w:sz w:val="30"/>
          <w:szCs w:val="30"/>
        </w:rPr>
        <w:t>5 Hz 以下排除 P/T 波和基线漂移，18 Hz 以上切除肌电和工频干扰，QRS 主要能量集中在 5–15 Hz，放宽到 18 Hz 保留更多 R 波斜率信息。</w:t>
      </w:r>
    </w:p>
    <w:p w14:paraId="5C1C9526">
      <w:pPr>
        <w:jc w:val="left"/>
        <w:rPr>
          <w:rFonts w:hint="eastAsia" w:ascii="宋体" w:hAnsi="宋体" w:eastAsia="宋体"/>
          <w:sz w:val="30"/>
          <w:szCs w:val="30"/>
        </w:rPr>
      </w:pPr>
    </w:p>
    <w:p w14:paraId="0E834161">
      <w:pPr>
        <w:jc w:val="left"/>
        <w:rPr>
          <w:rFonts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问题三：FIR滤波和LMS自适应滤波有什么区别？能不能替换</w:t>
      </w:r>
    </w:p>
    <w:p w14:paraId="7C0E2820">
      <w:pPr>
        <w:jc w:val="left"/>
        <w:rPr>
          <w:rFonts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使用？</w:t>
      </w:r>
    </w:p>
    <w:p w14:paraId="6A81E193">
      <w:pPr>
        <w:jc w:val="left"/>
        <w:rPr>
          <w:rFonts w:hint="eastAsia"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答：FIR 和 LMS 解决不同层次的问题——FIR 解决"滤除已知固定频段噪声"的问题，LMS 解决"有参考信号时消除时变干扰"的问题。无参考信号时，LMS 根本不能替代 FIR；有参考信号时，两者也是分工协作，不是互相替换。</w:t>
      </w:r>
      <w:bookmarkStart w:id="0" w:name="_GoBack"/>
      <w:bookmarkEnd w:id="0"/>
    </w:p>
    <w:p w14:paraId="75CD92B3">
      <w:pPr>
        <w:jc w:val="left"/>
        <w:rPr>
          <w:rFonts w:hint="eastAsia" w:ascii="宋体" w:hAnsi="宋体" w:eastAsia="宋体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E61"/>
    <w:rsid w:val="00121E61"/>
    <w:rsid w:val="00131552"/>
    <w:rsid w:val="0021208C"/>
    <w:rsid w:val="002C1179"/>
    <w:rsid w:val="002D0DC0"/>
    <w:rsid w:val="00301FD3"/>
    <w:rsid w:val="00411CCC"/>
    <w:rsid w:val="00460490"/>
    <w:rsid w:val="00642FF5"/>
    <w:rsid w:val="006A70B9"/>
    <w:rsid w:val="007D3F4D"/>
    <w:rsid w:val="008258A5"/>
    <w:rsid w:val="008373BC"/>
    <w:rsid w:val="00891AB5"/>
    <w:rsid w:val="00932731"/>
    <w:rsid w:val="009349EE"/>
    <w:rsid w:val="00957DD5"/>
    <w:rsid w:val="009C6B31"/>
    <w:rsid w:val="00AF1275"/>
    <w:rsid w:val="00DD5AE6"/>
    <w:rsid w:val="00F16273"/>
    <w:rsid w:val="00F258C3"/>
    <w:rsid w:val="00F35304"/>
    <w:rsid w:val="2F20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267</Words>
  <Characters>313</Characters>
  <Lines>8</Lines>
  <Paragraphs>7</Paragraphs>
  <TotalTime>350</TotalTime>
  <ScaleCrop>false</ScaleCrop>
  <LinksUpToDate>false</LinksUpToDate>
  <CharactersWithSpaces>343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2026-05-31T03:05:00Z</dcterms:created>
  <dc:creator>竣程 杨</dc:creator>
  <cp:lastModifiedBy>one Y</cp:lastModifiedBy>
  <dcterms:modified xsi:type="dcterms:W3CDTF">2026-06-03T03:53:30Z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eyJoZGlkIjoiNGIzNTdiY2IyNTE0NzhjZGRkODA1YzMwNWY4NzI5MGQiLCJ1c2VySWQiOiI5MzE3NTQzODEifQ==</vt:lpwstr>
  </property>
  <property fmtid="{D5CDD505-2E9C-101B-9397-08002B2CF9AE}" pid="3" name="KSOProductBuildVer">
    <vt:lpwstr>2052-12.1.0.20305</vt:lpwstr>
  </property>
  <property fmtid="{D5CDD505-2E9C-101B-9397-08002B2CF9AE}" pid="4" name="ICV">
    <vt:lpwstr>349A426AA0F1482DBD63F451E272ED5E_12</vt:lpwstr>
  </property>
</Properties>
</file>