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5090"/>
          <w:sz w:val="52"/>
          <w:szCs w:val="52"/>
        </w:rPr>
        <w:t xml:space="preserve">Yuka Engine (YKS002)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5090"/>
          <w:sz w:val="44"/>
          <w:szCs w:val="44"/>
        </w:rPr>
        <w:t xml:space="preserve">逆向分析报告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YKC 封包 / YKS 脚本 / 文本系统 / 工具设计 完整分析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目标游戏：セミラミスの天秤 — CAMELLIA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目标文件：Semiramis.exe (PE32, 1.7MB)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工具：Ghidra / GARbro / Python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第一章  YKC 封包格式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Yuka 引擎使用 </w:t>
      </w:r>
      <w:r>
        <w:rPr>
          <w:rFonts w:ascii="Consolas" w:cs="Consolas" w:eastAsia="Consolas" w:hAnsi="Consolas"/>
          <w:sz w:val="20"/>
          <w:szCs w:val="20"/>
        </w:rPr>
        <w:t xml:space="preserve">YKC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格式封包资源（扩展名 </w:t>
      </w:r>
      <w:r>
        <w:rPr>
          <w:rFonts w:ascii="Consolas" w:cs="Consolas" w:eastAsia="Consolas" w:hAnsi="Consolas"/>
          <w:sz w:val="20"/>
          <w:szCs w:val="20"/>
        </w:rPr>
        <w:t xml:space="preserve">.ykc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sz w:val="20"/>
          <w:szCs w:val="20"/>
        </w:rPr>
        <w:t xml:space="preserve">.dat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）。GARbro 已有完整支持。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1.1 文件头 (0x18 字节)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8B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'YKC0'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+ ver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'01'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=CP932,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'02'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=UTF-8)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header_size (0x18)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索引表偏移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索引表大小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1.2 索引条目 (0x14 字节/条)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文件名偏移 (绝对地址)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文件名长度 (含 null)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文件数据偏移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文件数据大小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 (0)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第二章  YKS002 脚本格式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2.1 整体结构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┌──────────────────────────────────────────┐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Header (0x30 bytes)                  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S1: 命令表 (u32[])  → S3索引      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S2: 操作数表 (u32[]) → S3索引      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S3: 节点表 {type,f1,f2}[0xC]        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S4: 文本池 (UTF-8 + 8B二进制混排)     │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2.2 Header (0x30 字节)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偏移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'YKS002\0\0'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header_size (0x30)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s1_offset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s1_size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s2_offset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s2_size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s3_offset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s3_size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s4_offset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s4_size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flags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第三章  S3 节点类型完整定义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TEXT_OFF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相对于 S4 文本池起始位置的偏移（非绝对地址）。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500"/>
        <w:gridCol w:w="2500"/>
        <w:gridCol w:w="18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f1 含义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f2 含义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10374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(命令名)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S2 索引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命令调用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(运算符)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表达式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({ })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S1 索引 (跳转)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块定界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(标签名)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S1 索引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标签定义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(8B bin)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整数 2×u32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(8B bin)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浮点 double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1652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(字符串)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对话/路径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4218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S2 索引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参数块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字面值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整数字面量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(CG名)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CG 标记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1041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TEXT_OFF (变量名)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变量引用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第四章  S4 文本池深度分析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4.1 编码与混排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文本池编码为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UTF-8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。池中混排两种数据：null 终止字符串（19416 处）和 8 字节二进制数值（93 处，type=0x05/0x06）。两者零重叠。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4.2 偏移类型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TEXT_OFF 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相对于 S4 起始位置的偏移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，非绝对文件地址。引擎代码：</w:t>
      </w:r>
      <w:r>
        <w:rPr>
          <w:rFonts w:ascii="Consolas" w:cs="Consolas" w:eastAsia="Consolas" w:hAnsi="Consolas"/>
          <w:sz w:val="20"/>
          <w:szCs w:val="20"/>
        </w:rPr>
        <w:t xml:space="preserve">FUN_00401920(this+0x68, offset)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base_ptr + offset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4.3 无截断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字符串读取走 </w:t>
      </w:r>
      <w:r>
        <w:rPr>
          <w:rFonts w:ascii="Consolas" w:cs="Consolas" w:eastAsia="Consolas" w:hAnsi="Consolas"/>
          <w:sz w:val="20"/>
          <w:szCs w:val="20"/>
        </w:rPr>
        <w:t xml:space="preserve">std::basic_string::operator=(char*)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，按 null 终止，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无长度限制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。唯一 bounds check：</w:t>
      </w:r>
      <w:r>
        <w:rPr>
          <w:rFonts w:ascii="Consolas" w:cs="Consolas" w:eastAsia="Consolas" w:hAnsi="Consolas"/>
          <w:sz w:val="20"/>
          <w:szCs w:val="20"/>
        </w:rPr>
        <w:t xml:space="preserve">offset &gt;= pool_size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时 crash。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4.4 陷阱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type=0x05/0x06 的 93 个二进制块（8字节固定）不是 null 终止字符串。重建文本池时必须根据 S3 type 区分，二进制块原样保留。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第五章  角色名与对话配对机制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5.1 GraphicTextOut 双模式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引擎通过 </w:t>
      </w:r>
      <w:r>
        <w:rPr>
          <w:rFonts w:ascii="Consolas" w:cs="Consolas" w:eastAsia="Consolas" w:hAnsi="Consolas"/>
          <w:sz w:val="20"/>
          <w:szCs w:val="20"/>
        </w:rPr>
        <w:t xml:space="preserve">GraphicTextOut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命令显示文本。前置 PARAM 中第 2 个 BIN 值决定角色：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BIN 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BIN(1)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角色名显示区域（名字框）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BIN(0)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对话文本显示区域（文本框）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5.2 角色名存储的两种模式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v1.0 原版——独立 NAME 节点：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S3[717] type=0x07 TEXT="響"         ← 独立角色名节点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S3[718] GraphicTextOut              ← BIN(1) 显示角色名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S3[719] type=0x08 PARAM ...         ← BIN(0)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S3[720] type=0x07 TEXT="「台词」"    ← 对话文本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S3[721] GraphicTextOut              ← BIN(0) 显示对话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v1.03 补丁——嵌入 PARAM 模式：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S3[734] type=0x08 PARAM ops=[BIN(1),...,T:"玲児"]  ← 角色名在操作数链末尾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S3[735] GraphicTextOut                          ← BIN(1)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S3[736] type=0x08 PARAM ops=[BIN(0),...]        ← BIN(0)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S3[737] type=0x07 TEXT="「台词」"                ← 对话文本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S3[738] GraphicTextOut                          ← BIN(0)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关键区别：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v1.03 的 MSG PARAM 操作数链末尾追加了 </w:t>
      </w:r>
      <w:r>
        <w:rPr>
          <w:rFonts w:ascii="Consolas" w:cs="Consolas" w:eastAsia="Consolas" w:hAnsi="Consolas"/>
          <w:sz w:val="20"/>
          <w:szCs w:val="20"/>
        </w:rPr>
        <w:t xml:space="preserve">BIN(100), BIN(1)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（PageFeed 控制参数）。如果用「找第一个 BIN(1)」的策略搜索角色名，会误匹配 MSG 自己的 PARAM，把 </w:t>
      </w:r>
      <w:r>
        <w:rPr>
          <w:rFonts w:ascii="Consolas" w:cs="Consolas" w:eastAsia="Consolas" w:hAnsi="Consolas"/>
          <w:sz w:val="20"/>
          <w:szCs w:val="20"/>
        </w:rPr>
        <w:t xml:space="preserve">system\Draw.yks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当成角色名。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正确策略：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始终检查「第 2 个 BIN」是否为 1 来判断 NAME vs MSG，而非搜索「是否包含 BIN(1)」。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第六章  选择肢与跳转机制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Select.Count = 2                        // BIN(2,0)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Select.Text1 = "膣内にぶちまける"      // type=0x07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Select.Text2 = "身体中にぶちまける"     // type=0x07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ScriptCall "system\Select.yks"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(Select.Result == 5) {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#SEL1:  ScriptJump               // type=0x04 标签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(Select.Result == 6) {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#SEL2:  ScriptJump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--- 选项1内容 ---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#SELECTEND: ScriptJump               // 合流点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--- 选项2内容 ---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选项文本是普通的 type=0x07 节点，与对话共用同一引用机制。提取工具通过检查后续的 </w:t>
      </w:r>
      <w:r>
        <w:rPr>
          <w:rFonts w:ascii="Consolas" w:cs="Consolas" w:eastAsia="Consolas" w:hAnsi="Consolas"/>
          <w:sz w:val="20"/>
          <w:szCs w:val="20"/>
        </w:rPr>
        <w:t xml:space="preserve">Select.TextN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变量赋值来识别。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第七章  文本控制码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控制码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@r(漢字,假名)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Ruby 注音（翻译时可保留或删除）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@f(N)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设置字号，@f(0) 恢复默认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@u+(N)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插入 Unicode 码点 N 的字符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@f(10)@u+(67)@f(0)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纯控制码串（小号字母 C），工具自动过滤不提取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第八章  Text2yks.dll 插件机制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引擎加载脚本时尝试 </w:t>
      </w:r>
      <w:r>
        <w:rPr>
          <w:rFonts w:ascii="Consolas" w:cs="Consolas" w:eastAsia="Consolas" w:hAnsi="Consolas"/>
          <w:sz w:val="20"/>
          <w:szCs w:val="20"/>
        </w:rPr>
        <w:t xml:space="preserve">LoadLibraryW(L"Text2yks.dll")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GetProcAddress("ScriptPreConvert")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。返回 1 时替换脚本内容。本项目采用静态修改文本池的方案。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第九章  工具设计与用法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9.1 yks_text.py — 文本提取/注入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单文件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yks_text.py extract  01.yks     01.json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yks_text.py inject   01.yks     01.json    01_out.yks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yks_text.py verify   01.yks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批量 (递归扫描 .yks)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yks_text.py extract  yks_dir/   json_dir/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yks_text.py inject   yks_dir/   json_dir/  out_dir/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JSON 格式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"name": "玲児",                          // 角色名 (可翻译, 空=旁白)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"message": "「……どうも」",                // 对话 (可翻译)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"id": 616,                            // S3节点索引 (不可改)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"name_id": 613                        // 角色名S3索引 (不可改)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"name": "",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"message": "选项文本",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"id": 17018,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"type": "select"                       // 选择肢标记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角色名共享注意：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同一 </w:t>
      </w:r>
      <w:r>
        <w:rPr>
          <w:rFonts w:ascii="Consolas" w:cs="Consolas" w:eastAsia="Consolas" w:hAnsi="Consolas"/>
          <w:sz w:val="20"/>
          <w:szCs w:val="20"/>
        </w:rPr>
        <w:t xml:space="preserve">name_id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被多条对话共享，改一条全部生效。同一 </w:t>
      </w:r>
      <w:r>
        <w:rPr>
          <w:rFonts w:ascii="Consolas" w:cs="Consolas" w:eastAsia="Consolas" w:hAnsi="Consolas"/>
          <w:sz w:val="20"/>
          <w:szCs w:val="20"/>
        </w:rPr>
        <w:t xml:space="preserve">name_id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字段必须保持一致。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9.2 ykc_pack.py — YKC 封包/解包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ykc_pack.py unpack  data0.ykc   data0_dir/    # 解包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ykc_pack.py pack    data0_dir/  data0_new.ykc  # 封包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ykc_pack.py list    data0.ykc                  # 列表</w:t>
      </w:r>
    </w:p>
    <w:p>
      <w:pPr>
        <w:spacing w:after="80"/>
      </w:pP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注入后 yks 文件大小会变。必须重新封包 YKC，不能直接覆盖封包内的文件——YKC 索引中记录的文件大小不会自动更新，导致文本池被截断。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9.3 完整汉化流程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GARbro 解包 data0.ykc → data0_dir/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yks_text.py extract data0_dir/ json_dir/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GalTransl / 手动翻译 json_dir/*.json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yks_text.py inject  data0_dir/ json_dir/ out_dir/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ykc_pack.py pack    out_dir/   data0_new.ykc</w:t>
      </w:r>
    </w:p>
    <w:p>
      <w:pPr>
        <w:shd w:fill="F2F2F2" w:val="clear"/>
        <w:spacing w:after="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6. 替换游戏目录下的 data0.ykc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第十章  关键函数对照表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地址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函数名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0x004018E0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buffer_size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buffer大小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0x00401920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buffer_at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base+offset, bounds check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0x00426B50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var_set_string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设置变量为字符串 (type=4)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0x00427090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node_get_f1_ptr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读 S4[node.f1]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0x004270B0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node_get_f2_ptr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读 S4[node.f2]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0x004F0DC0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yks_parse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解析 YKS002 header+四段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0x004F1AE0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node_execute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 S3 节点 (type switch)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0x004F1CA0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script_load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脚本加载 + Text2yks.dll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6"/>
          <w:szCs w:val="36"/>
        </w:rPr>
        <w:t xml:space="preserve">第十一章  踩坑记录与方法论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11.1 踩坑记录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坑 1：角色名“持续继承”误判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假设 NAME 持续有效直到被新 NAME 替换，导致后续无名对话被错误归属。实际上 NAME 只配紧接的第一条 MSG，用完即消失。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坑 2：v1.03 PARAM 操作数链末尾追加 BIN(1)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v1.03 的 MSG PARAM 末尾追加了 </w:t>
      </w:r>
      <w:r>
        <w:rPr>
          <w:rFonts w:ascii="Consolas" w:cs="Consolas" w:eastAsia="Consolas" w:hAnsi="Consolas"/>
          <w:sz w:val="20"/>
          <w:szCs w:val="20"/>
        </w:rPr>
        <w:t xml:space="preserve">BIN(100), BIN(1)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（PageFeed 控制）。用「找 BIN(1)」策略会误匹配 MSG 自己的 PARAM，把 </w:t>
      </w:r>
      <w:r>
        <w:rPr>
          <w:rFonts w:ascii="Consolas" w:cs="Consolas" w:eastAsia="Consolas" w:hAnsi="Consolas"/>
          <w:sz w:val="20"/>
          <w:szCs w:val="20"/>
        </w:rPr>
        <w:t xml:space="preserve">system\Draw.yks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当角色名。正确策略是检查「第 2 个 BIN 是否为 1」。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坑 3：v1.03 角色名嵌入 PARAM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v1.03 把角色名从独立的 0x07 节点改成了嵌入 PARAM 操作数链末尾。只找独立 NODE 会漏掉大量角色名（23→585）。工具必须同时支持两种模式。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坑 4：YKC 封包内直接覆盖文件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注入后 yks 变大（+10KB），但 YKC 索引记录的还是旧大小，引擎只读那么多字节——文本池被截断，游戏崩溃。必须用 ykc_pack.py 重新封包。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坑 5：纯控制码消耗角色名</w:t>
      </w:r>
    </w:p>
    <w:p>
      <w:pPr>
        <w:spacing w:after="100" w:line="320"/>
      </w:pPr>
      <w:r>
        <w:rPr>
          <w:rFonts w:ascii="Consolas" w:cs="Consolas" w:eastAsia="Consolas" w:hAnsi="Consolas"/>
          <w:sz w:val="20"/>
          <w:szCs w:val="20"/>
        </w:rPr>
        <w:t xml:space="preserve">@f(10)@u+(67)@f(0)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等纯控制码被当作 MSG 处理，消耗了前面的 NAME。工具必须在提取前过滤纯控制码串。</w:t>
      </w:r>
    </w:p>
    <w:p>
      <w:pPr>
        <w:pStyle w:val="Heading2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2E5090"/>
          <w:sz w:val="30"/>
          <w:szCs w:val="30"/>
        </w:rPr>
        <w:t xml:space="preserve">11.2 核心方法论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参考实现优先。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GARbro 的 ArcYKC.cs 提供了 YKC 封包和 YKS001 XOR 解密的完整实现，对于 YKS002 的差异再转向 exe 逆向。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统计验证优于假设。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 is_string_start() 统计 19516 个 S3 节点字段语义，比逐条人工分析更可靠。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混合数据必须标记。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文本池混排字符串和二进制块，必须根据 S3 type 区分，否则会损坏数值参数。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偏移类型必须实测。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TEXT_OFF 是相对还是绝对，必须用文件数据对比两种解释。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多版本兼容测试。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v1.0 和 v1.03 的角色名存储机制完全不同。工具必须同时支持两种模式，只测一个版本会漏掉关键 bug。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-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Yuka Engine YKS002 逆向报告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Microsoft YaHei" w:cs="Microsoft YaHei" w:eastAsia="Microsoft YaHei" w:hAnsi="Microsoft YaHei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Microsoft YaHei" w:cs="Microsoft YaHei" w:eastAsia="Microsoft YaHei" w:hAnsi="Microsoft YaHei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Microsoft YaHei" w:cs="Microsoft YaHei" w:eastAsia="Microsoft YaHei" w:hAnsi="Microsoft YaHei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2026-03-23T07:54:55.236Z</dcterms:created>
  <dcterms:modified xsi:type="dcterms:W3CDTF">2026-03-23T07:54:55.237Z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