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30266">
      <w:pPr>
        <w:spacing w:after="2000"/>
      </w:pPr>
    </w:p>
    <w:p w14:paraId="3B3C09B1">
      <w:pPr>
        <w:spacing w:after="200"/>
        <w:jc w:val="center"/>
      </w:pPr>
      <w:r>
        <w:rPr>
          <w:rFonts w:ascii="Arial" w:hAnsi="Arial" w:eastAsia="Arial" w:cs="Arial"/>
          <w:b/>
          <w:bCs/>
          <w:color w:val="1A237E"/>
          <w:sz w:val="48"/>
          <w:szCs w:val="48"/>
        </w:rPr>
        <w:t>Seraph 引擎逆向分析报告</w:t>
      </w:r>
    </w:p>
    <w:p w14:paraId="178F798F">
      <w:pPr>
        <w:spacing w:after="600"/>
        <w:jc w:val="center"/>
      </w:pPr>
      <w:r>
        <w:rPr>
          <w:color w:val="455A64"/>
          <w:sz w:val="28"/>
          <w:szCs w:val="28"/>
        </w:rPr>
        <w:t>从『最後に奏でる狂想曲』到『わがまま女にもほどがある！』</w:t>
      </w:r>
    </w:p>
    <w:p w14:paraId="4663897B">
      <w:pPr>
        <w:spacing w:after="1200"/>
        <w:jc w:val="center"/>
      </w:pPr>
      <w:r>
        <w:rPr>
          <w:color w:val="78909C"/>
          <w:sz w:val="22"/>
          <w:szCs w:val="22"/>
        </w:rPr>
        <w:t>ArchPac/ScnPac 封包格式、CF/CT/CB/CC 图像压缩格式、跨游戏参数差异分析</w:t>
      </w:r>
    </w:p>
    <w:p w14:paraId="4F33BC76">
      <w:pPr>
        <w:spacing w:after="80"/>
        <w:jc w:val="center"/>
      </w:pPr>
      <w:r>
        <w:rPr>
          <w:sz w:val="22"/>
          <w:szCs w:val="22"/>
        </w:rPr>
        <w:t>引擎：Seraph (seraph.exe / Selaphim)</w:t>
      </w:r>
    </w:p>
    <w:p w14:paraId="1ECC042B">
      <w:pPr>
        <w:spacing w:after="80"/>
        <w:jc w:val="center"/>
      </w:pPr>
      <w:r>
        <w:rPr>
          <w:sz w:val="22"/>
          <w:szCs w:val="22"/>
        </w:rPr>
        <w:t>游戏 1：たっちー『最後に奏でる狂想曲』</w:t>
      </w:r>
    </w:p>
    <w:p w14:paraId="3ACD814B">
      <w:pPr>
        <w:spacing w:after="80"/>
        <w:jc w:val="center"/>
      </w:pPr>
      <w:r>
        <w:rPr>
          <w:sz w:val="22"/>
          <w:szCs w:val="22"/>
        </w:rPr>
        <w:t>游戏 2：『わがまま女にもほどがある！』(WAGAMAJO)</w:t>
      </w:r>
    </w:p>
    <w:p w14:paraId="58CD1CE9">
      <w:pPr>
        <w:spacing w:after="80"/>
        <w:jc w:val="center"/>
      </w:pPr>
      <w:r>
        <w:rPr>
          <w:sz w:val="22"/>
          <w:szCs w:val="22"/>
        </w:rPr>
        <w:t>工具：seraph_dat_tool_v2.py / cf_decode.py</w:t>
      </w:r>
    </w:p>
    <w:p w14:paraId="5F1FFB34">
      <w:pPr>
        <w:spacing w:after="150"/>
        <w:jc w:val="center"/>
      </w:pPr>
      <w:r>
        <w:rPr>
          <w:sz w:val="22"/>
          <w:szCs w:val="22"/>
        </w:rPr>
        <w:t>2025 年</w:t>
      </w:r>
    </w:p>
    <w:p w14:paraId="7546DA78">
      <w:r>
        <w:br w:type="page"/>
      </w:r>
    </w:p>
    <w:p w14:paraId="1B45FDFE">
      <w:pPr>
        <w:pStyle w:val="2"/>
      </w:pPr>
      <w:r>
        <w:t>1. 背景与目标</w:t>
      </w:r>
    </w:p>
    <w:p w14:paraId="697A612B">
      <w:pPr>
        <w:spacing w:after="150"/>
      </w:pPr>
      <w:r>
        <w:t>Seraph 是日本视觉小说中</w:t>
      </w:r>
      <w:bookmarkStart w:id="0" w:name="_GoBack"/>
      <w:bookmarkEnd w:id="0"/>
      <w:r>
        <w:t>一个较为小众的引擎，由于缺乏公开文档且 GARbro 仅提供部分支持，很多格式细节需要通过逆向工程获取。本报告记录了跨两款游戏对 Seraph 引擎的完整逆向过程，特别着重于第二款游戏中遇到的「数据看起来正确但实际错位」问题的完整分析与调试过程。</w:t>
      </w:r>
    </w:p>
    <w:p w14:paraId="5A1177BC">
      <w:pPr>
        <w:pStyle w:val="3"/>
      </w:pPr>
      <w:r>
        <w:t>1.1 两款游戏概况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3080"/>
        <w:gridCol w:w="3080"/>
      </w:tblGrid>
      <w:tr w14:paraId="3343EE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8A2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项目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950E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游戏 1：狂想曲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0316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游戏 2：WAGAMAJO</w:t>
            </w:r>
          </w:p>
        </w:tc>
      </w:tr>
      <w:tr w14:paraId="089C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7923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引擎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45FC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Seraph (seraph.exe)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BF65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Seraph (Seraph_new.exe)</w:t>
            </w:r>
          </w:p>
        </w:tc>
      </w:tr>
      <w:tr w14:paraId="40EC6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44F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开发商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FAB0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たっちー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B310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たっちー</w:t>
            </w:r>
          </w:p>
        </w:tc>
      </w:tr>
      <w:tr w14:paraId="5C0E47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6853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封包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9FEC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ArchPac.dat + ScnPac.dat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D780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ArchPac.dat + ScnPac.Dat</w:t>
            </w:r>
          </w:p>
        </w:tc>
      </w:tr>
      <w:tr w14:paraId="09C8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0085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图像格式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95CD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 (GARbro可解)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C180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CF/CT/CB/CC (需自写解码器)</w:t>
            </w:r>
          </w:p>
        </w:tc>
      </w:tr>
      <w:tr w14:paraId="2346C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26AE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exe 大小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6DFD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~190KB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CE4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~200KB</w:t>
            </w:r>
          </w:p>
        </w:tc>
      </w:tr>
      <w:tr w14:paraId="6865CD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4F98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ArchPac 大小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B3E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~23MB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7A7A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~773MB</w:t>
            </w:r>
          </w:p>
        </w:tc>
      </w:tr>
      <w:tr w14:paraId="2BA67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39C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Ghidra反编译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E8BA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未做完整反编译</w:t>
            </w:r>
          </w:p>
        </w:tc>
        <w:tc>
          <w:tcPr>
            <w:tcW w:w="30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EFB7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31,439行（含1个超时函数）</w:t>
            </w:r>
          </w:p>
        </w:tc>
      </w:tr>
    </w:tbl>
    <w:p w14:paraId="247E26A6">
      <w:pPr>
        <w:pStyle w:val="3"/>
      </w:pPr>
      <w:r>
        <w:t>1.2 最终目标</w:t>
      </w:r>
    </w:p>
    <w:p w14:paraId="0C1E0322">
      <w:pPr>
        <w:pStyle w:val="16"/>
        <w:numPr>
          <w:ilvl w:val="0"/>
          <w:numId w:val="1"/>
        </w:numPr>
      </w:pPr>
      <w:r>
        <w:t>完整逆向 ArchPac.dat 封包索引格式，实现跨游戏通用解包</w:t>
      </w:r>
    </w:p>
    <w:p w14:paraId="5DE8045B">
      <w:pPr>
        <w:pStyle w:val="16"/>
        <w:numPr>
          <w:ilvl w:val="0"/>
          <w:numId w:val="1"/>
        </w:numPr>
      </w:pPr>
      <w:r>
        <w:t>从 ScnPac.Dat 自动提取 index_offset，消除硬编码依赖</w:t>
      </w:r>
    </w:p>
    <w:p w14:paraId="2FB51C5C">
      <w:pPr>
        <w:pStyle w:val="16"/>
        <w:numPr>
          <w:ilvl w:val="0"/>
          <w:numId w:val="1"/>
        </w:numPr>
      </w:pPr>
      <w:r>
        <w:t>完整逆向 CF 图像压缩算法（6 种指令类型）</w:t>
      </w:r>
    </w:p>
    <w:p w14:paraId="6333F843">
      <w:pPr>
        <w:pStyle w:val="16"/>
        <w:numPr>
          <w:ilvl w:val="0"/>
          <w:numId w:val="1"/>
        </w:numPr>
      </w:pPr>
      <w:r>
        <w:t>编写纯 Python 工具链，为汉化提供基础</w:t>
      </w:r>
    </w:p>
    <w:p w14:paraId="66467334">
      <w:pPr>
        <w:pStyle w:val="3"/>
      </w:pPr>
      <w:r>
        <w:t>1.3 分析资源与工具</w:t>
      </w:r>
    </w:p>
    <w:p w14:paraId="1F517825">
      <w:pPr>
        <w:pStyle w:val="16"/>
        <w:numPr>
          <w:ilvl w:val="0"/>
          <w:numId w:val="1"/>
        </w:numPr>
      </w:pPr>
      <w:r>
        <w:rPr>
          <w:b/>
          <w:bCs/>
        </w:rPr>
        <w:t>Ghidra</w:t>
      </w:r>
      <w:r>
        <w:t xml:space="preserve"> — 静态反编译 Seraph_new.exe（31,439行）</w:t>
      </w:r>
    </w:p>
    <w:p w14:paraId="78AC333A">
      <w:pPr>
        <w:pStyle w:val="16"/>
        <w:numPr>
          <w:ilvl w:val="0"/>
          <w:numId w:val="1"/>
        </w:numPr>
      </w:pPr>
      <w:r>
        <w:rPr>
          <w:b/>
          <w:bCs/>
        </w:rPr>
        <w:t>Capstone</w:t>
      </w:r>
      <w:r>
        <w:t xml:space="preserve"> — x86 反汇编，定位 jump table 和关键指令模式</w:t>
      </w:r>
    </w:p>
    <w:p w14:paraId="63F1B896">
      <w:pPr>
        <w:pStyle w:val="16"/>
        <w:numPr>
          <w:ilvl w:val="0"/>
          <w:numId w:val="1"/>
        </w:numPr>
      </w:pPr>
      <w:r>
        <w:rPr>
          <w:b/>
          <w:bCs/>
        </w:rPr>
        <w:t>Unicorn</w:t>
      </w:r>
      <w:r>
        <w:t xml:space="preserve"> — CPU 模拟器，精确执行 x86 机器码并与 Python 翻译逐字节对比</w:t>
      </w:r>
    </w:p>
    <w:p w14:paraId="5F4C5318">
      <w:pPr>
        <w:pStyle w:val="16"/>
        <w:numPr>
          <w:ilvl w:val="0"/>
          <w:numId w:val="1"/>
        </w:numPr>
      </w:pPr>
      <w:r>
        <w:rPr>
          <w:b/>
          <w:bCs/>
        </w:rPr>
        <w:t>GARbro</w:t>
      </w:r>
      <w:r>
        <w:t xml:space="preserve"> — 参考实现，用于验证 CF 解码结果的正确性</w:t>
      </w:r>
    </w:p>
    <w:p w14:paraId="443B889B">
      <w:r>
        <w:br w:type="page"/>
      </w:r>
    </w:p>
    <w:p w14:paraId="11081B18">
      <w:pPr>
        <w:pStyle w:val="2"/>
      </w:pPr>
      <w:r>
        <w:t>2. ArchPac 封包格式</w:t>
      </w:r>
    </w:p>
    <w:p w14:paraId="1F241C6C">
      <w:pPr>
        <w:pStyle w:val="3"/>
      </w:pPr>
      <w:r>
        <w:t>2.1 第一款游戏：「最後に奏でる狂想曲」</w:t>
      </w:r>
    </w:p>
    <w:p w14:paraId="7B781502">
      <w:pPr>
        <w:spacing w:after="150"/>
      </w:pPr>
      <w:r>
        <w:t>在第一款游戏中，ArchPac 的索引地址通过搜索 ScnPac.dat 中的字节模式获取。通过在脚本字节码中搜索 16 05 [u32] FF 模式，找到 index_offset = 0x166DA9B。基于这个偏移，成功解析了索引结构并提取了所有文件。工具为 seraph_dat_tool.py v1。</w:t>
      </w:r>
    </w:p>
    <w:p w14:paraId="6AD28B68">
      <w:pPr>
        <w:pStyle w:val="4"/>
      </w:pPr>
      <w:r>
        <w:t>2.1.1 index_offset 的发现过程</w:t>
      </w:r>
    </w:p>
    <w:p w14:paraId="30E53616">
      <w:pPr>
        <w:spacing w:after="150"/>
      </w:pPr>
      <w:r>
        <w:t>Seraph 引擎的 ArchPac 索引位置不是硬编码在 exe 中，而是存储在 ScnPac.dat 的脚本字节码中。引擎启动时，脚本解释器通过 RPN 求值器读取该值。通过搜索 ScnPac 中的特征字节序列：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CC5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F55DB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ScnPac.dat 中的 ArchPac 索引偏移定位模式</w:t>
            </w:r>
          </w:p>
          <w:p w14:paraId="4E27A4BD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opcode 0x16  = 加载 ArchPac 索引命令</w:t>
            </w:r>
          </w:p>
          <w:p w14:paraId="1BC8B34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opcode 0x05  = push u32 立即数</w:t>
            </w:r>
          </w:p>
          <w:p w14:paraId="50F72DDA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[4 bytes LE] = index_offset 值</w:t>
            </w:r>
          </w:p>
          <w:p w14:paraId="17C77C5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opcode 0xFF  = 执行</w:t>
            </w:r>
          </w:p>
          <w:p w14:paraId="1C19283D">
            <w:pPr>
              <w:spacing w:after="20"/>
            </w:pPr>
          </w:p>
          <w:p w14:paraId="0691214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字节序列: 16 05 9B DA 66 01 FF</w:t>
            </w:r>
          </w:p>
          <w:p w14:paraId="4DEB25C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     → index_offset = 0x0166DA9B</w:t>
            </w:r>
          </w:p>
        </w:tc>
      </w:tr>
    </w:tbl>
    <w:p w14:paraId="5F335014">
      <w:pPr>
        <w:pStyle w:val="3"/>
      </w:pPr>
      <w:r>
        <w:t>2.2 索引结构详解</w:t>
      </w:r>
    </w:p>
    <w:p w14:paraId="702BAC8D">
      <w:pPr>
        <w:spacing w:after="150"/>
      </w:pPr>
      <w:r>
        <w:t>索引位于 ArchPac.dat 的 index_offset 处，采用分类+子偏移的两级结构：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6360"/>
      </w:tblGrid>
      <w:tr w14:paraId="46E27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C491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区域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AE4B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大小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CC432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4041F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1CF2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头部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0DED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8 字节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5516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ncat(u32) + total(u32)</w:t>
            </w:r>
          </w:p>
        </w:tc>
      </w:tr>
      <w:tr w14:paraId="4C7E5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862E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分类表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6F46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ncat × 8B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6761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每分类: base_offset(u32) + file_count(u32)</w:t>
            </w:r>
          </w:p>
        </w:tc>
      </w:tr>
      <w:tr w14:paraId="7F93E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4F849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子偏移表</w:t>
            </w:r>
          </w:p>
        </w:tc>
        <w:tc>
          <w:tcPr>
            <w:tcW w:w="15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07ED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变长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DD7A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逆序遍历分类(ncat-1→0)，每分类读取 count+1 个 u32</w:t>
            </w:r>
          </w:p>
        </w:tc>
      </w:tr>
    </w:tbl>
    <w:p w14:paraId="717D0274">
      <w:pPr>
        <w:spacing w:after="150"/>
      </w:pPr>
      <w:r>
        <w:rPr>
          <w:b/>
          <w:bCs/>
        </w:rPr>
        <w:t>文件偏移计算：</w:t>
      </w:r>
      <w:r>
        <w:t>entry.offset = base[cat] + sub_offset[i]</w:t>
      </w:r>
    </w:p>
    <w:p w14:paraId="1BDE1943">
      <w:pPr>
        <w:spacing w:after="150"/>
      </w:pPr>
      <w:r>
        <w:rPr>
          <w:b/>
          <w:bCs/>
        </w:rPr>
        <w:t>文件大小计算：</w:t>
      </w:r>
      <w:r>
        <w:t>entry.size = sub_offset[i+1] − sub_offset[i]</w:t>
      </w:r>
    </w:p>
    <w:p w14:paraId="164DD54C">
      <w:pPr>
        <w:spacing w:after="150"/>
      </w:pPr>
      <w:r>
        <w:t>子偏移表在每个分类内单调递增。遍历顺序为逆序（从最后一个分类开始），这是由引擎代码中的 while(local_304-- &gt;= 0) 循环决定的。</w:t>
      </w:r>
    </w:p>
    <w:p w14:paraId="46C18E37">
      <w:pPr>
        <w:pStyle w:val="4"/>
      </w:pPr>
      <w:r>
        <w:t>2.2.1 引擎代码分析 (FUN_00406150)</w:t>
      </w:r>
    </w:p>
    <w:p w14:paraId="7D1AF91A">
      <w:pPr>
        <w:spacing w:after="150"/>
      </w:pPr>
      <w:r>
        <w:t>通过 Ghidra 反编译 WAGAMAJO 的 Seraph_new.exe，定位到 ArchPac 索引初始化函数：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33BE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D6BBA9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// FUN_00406150(LONG index_offset) — ArchPac 索引初始化</w:t>
            </w:r>
          </w:p>
          <w:p w14:paraId="0D0AED0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_llseek(handle, index_offset, 0);</w:t>
            </w:r>
          </w:p>
          <w:p w14:paraId="612E8142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_lread(handle, &amp;ncat, 4);       // 分类数</w:t>
            </w:r>
          </w:p>
          <w:p w14:paraId="2867C01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_lread(handle, &amp;total, 4);      // 文件总数</w:t>
            </w:r>
          </w:p>
          <w:p w14:paraId="4C815B0A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for (i = 0; i &lt; ncat; i++) {</w:t>
            </w:r>
          </w:p>
          <w:p w14:paraId="43CC20FA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_lread(handle, &amp;base[i], 4);   // 分类基址</w:t>
            </w:r>
          </w:p>
          <w:p w14:paraId="6404B28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_lread(handle, &amp;count[i], 4);  // 分类文件数</w:t>
            </w:r>
          </w:p>
          <w:p w14:paraId="22E90793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  <w:p w14:paraId="0A36ADDB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// 逆序遍历分类，读取子偏移表</w:t>
            </w:r>
          </w:p>
          <w:p w14:paraId="400E9F6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while (ncat-- &gt;= 0) {</w:t>
            </w:r>
          </w:p>
          <w:p w14:paraId="724D47D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sub_off = _lread_u32();  // 初始子偏移</w:t>
            </w:r>
          </w:p>
          <w:p w14:paraId="35A91199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for (j = 0; j &lt; count[ncat]; j++) {</w:t>
            </w:r>
          </w:p>
          <w:p w14:paraId="30AB0627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entry.offset = base[ncat] + sub_off;</w:t>
            </w:r>
          </w:p>
          <w:p w14:paraId="4A5D8F02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next_sub = _lread_u32();</w:t>
            </w:r>
          </w:p>
          <w:p w14:paraId="36D8A87D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entry.size = next_sub - sub_off;  // 差分计算</w:t>
            </w:r>
          </w:p>
          <w:p w14:paraId="453178ED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   sub_off = next_sub;</w:t>
            </w:r>
          </w:p>
          <w:p w14:paraId="0CE76015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}</w:t>
            </w:r>
          </w:p>
          <w:p w14:paraId="1DF116E3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}</w:t>
            </w:r>
          </w:p>
        </w:tc>
      </w:tr>
    </w:tbl>
    <w:p w14:paraId="59276176">
      <w:r>
        <w:br w:type="page"/>
      </w:r>
    </w:p>
    <w:p w14:paraId="3D5BC535">
      <w:pPr>
        <w:pStyle w:val="2"/>
      </w:pPr>
      <w:r>
        <w:t>3. 第二款游戏的致命陷阱</w:t>
      </w:r>
    </w:p>
    <w:p w14:paraId="7047C493">
      <w:pPr>
        <w:spacing w:after="150"/>
      </w:pPr>
      <w:r>
        <w:rPr>
          <w:i/>
          <w:iCs/>
          <w:color w:val="C62828"/>
        </w:rPr>
        <w:t>本章记录了本次逆向中最难调试的问题——一个「看起来完全正确但实际上完全错误」的数据提取问题。</w:t>
      </w:r>
    </w:p>
    <w:p w14:paraId="655332A2">
      <w:pPr>
        <w:pStyle w:val="3"/>
      </w:pPr>
      <w:r>
        <w:t>3.1 问题现象</w:t>
      </w:r>
    </w:p>
    <w:p w14:paraId="558E941C">
      <w:pPr>
        <w:spacing w:after="150"/>
      </w:pPr>
      <w:r>
        <w:t>用第一款游戏的 seraph_dat_tool.py 提取 WAGAMAJO 的 ArchPac，得到了一个看起来完全合法的 .cf 文件：</w:t>
      </w:r>
    </w:p>
    <w:p w14:paraId="28022D37">
      <w:pPr>
        <w:pStyle w:val="16"/>
        <w:numPr>
          <w:ilvl w:val="0"/>
          <w:numId w:val="1"/>
        </w:numPr>
      </w:pPr>
      <w:r>
        <w:t>Signature: "CF" ✓</w:t>
      </w:r>
    </w:p>
    <w:p w14:paraId="1EE6D0A9">
      <w:pPr>
        <w:pStyle w:val="16"/>
        <w:numPr>
          <w:ilvl w:val="0"/>
          <w:numId w:val="1"/>
        </w:numPr>
      </w:pPr>
      <w:r>
        <w:t>Width: 640, Height: 480 ✓</w:t>
      </w:r>
    </w:p>
    <w:p w14:paraId="0E85744F">
      <w:pPr>
        <w:pStyle w:val="16"/>
        <w:numPr>
          <w:ilvl w:val="0"/>
          <w:numId w:val="1"/>
        </w:numPr>
      </w:pPr>
      <w:r>
        <w:t>data_size = filesize − 16 ✓</w:t>
      </w:r>
    </w:p>
    <w:p w14:paraId="2D50DE68">
      <w:pPr>
        <w:spacing w:after="150"/>
      </w:pPr>
      <w:r>
        <w:t xml:space="preserve">所有头部字段都完美匹配。但当尝试解压时，解压器在仅消费 </w:t>
      </w:r>
      <w:r>
        <w:rPr>
          <w:b/>
          <w:bCs/>
        </w:rPr>
        <w:t>175 / 666,820</w:t>
      </w:r>
      <w:r>
        <w:t xml:space="preserve"> 字节（0.026%）后就命中了 0xF5 终止符。输出图像 99.1% 是黑色。</w:t>
      </w:r>
    </w:p>
    <w:p w14:paraId="0C5EC989">
      <w:pPr>
        <w:pStyle w:val="3"/>
      </w:pPr>
      <w:r>
        <w:t>3.2 排查过程</w:t>
      </w:r>
    </w:p>
    <w:p w14:paraId="0C4753F9">
      <w:pPr>
        <w:pStyle w:val="4"/>
      </w:pPr>
      <w:r>
        <w:t>3.2.1 第一反应：检查解压器逻辑</w:t>
      </w:r>
    </w:p>
    <w:p w14:paraId="368138B2">
      <w:pPr>
        <w:spacing w:after="150"/>
      </w:pPr>
      <w:r>
        <w:t>首先怀疑是自己的 Python 解压器翻译有误。通过 Capstone 对 FUN_004037e0 进行完整反汇编（944 字节），逐条指令对照 Ghidra 伪代码，确认 Python 翻译逻辑无误。</w:t>
      </w:r>
    </w:p>
    <w:p w14:paraId="5EA5C52E">
      <w:pPr>
        <w:pStyle w:val="4"/>
      </w:pPr>
      <w:r>
        <w:t>3.2.2 第二反应：Unicorn 模拟验证</w:t>
      </w:r>
    </w:p>
    <w:p w14:paraId="5D8B3159">
      <w:pPr>
        <w:spacing w:after="150"/>
      </w:pPr>
      <w:r>
        <w:t>将 FUN_004037e0 的原始 x86 机器码加载到 Unicorn 模拟器，配置全局变量和输入数据后执行。结果：</w:t>
      </w:r>
    </w:p>
    <w:tbl>
      <w:tblPr>
        <w:tblStyle w:val="11"/>
        <w:tblW w:w="9360" w:type="dxa"/>
        <w:tblInd w:w="-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703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92BEFE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Unicorn: si=0xAF/0xA2CC4  di=0xFFFFFFFF</w:t>
            </w:r>
          </w:p>
          <w:p w14:paraId="65B9E24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Hit F0 terminator!</w:t>
            </w:r>
          </w:p>
          <w:p w14:paraId="3E202D27">
            <w:pPr>
              <w:spacing w:after="20"/>
            </w:pPr>
          </w:p>
          <w:p w14:paraId="450DD37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// Unicorn 也在 si=0xAF 处命中了 0xF5 终止符！</w:t>
            </w:r>
          </w:p>
          <w:p w14:paraId="776713A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// 这证明 Python 翻译 100% 正确——问题不在解压器。</w:t>
            </w:r>
          </w:p>
        </w:tc>
      </w:tr>
      <w:tr w14:paraId="76B29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E65100" w:sz="6" w:space="0"/>
              <w:bottom w:val="single" w:color="AAAAAA" w:sz="0" w:space="0"/>
              <w:right w:val="single" w:color="AAAAAA" w:sz="0" w:space="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DFF02F">
            <w:r>
              <w:rPr>
                <w:b/>
                <w:bCs/>
                <w:color w:val="C00000"/>
              </w:rPr>
              <w:t>关键发现</w:t>
            </w:r>
          </w:p>
          <w:p w14:paraId="67D78D8A">
            <w:pPr>
              <w:spacing w:before="60"/>
            </w:pPr>
            <w:r>
              <w:t>Unicorn 确认了 Python 解压器逻辑正确。问题不在解压器，而在输入数据本身。</w:t>
            </w:r>
          </w:p>
        </w:tc>
      </w:tr>
    </w:tbl>
    <w:p w14:paraId="1229DDDE">
      <w:pPr>
        <w:pStyle w:val="4"/>
      </w:pPr>
      <w:r>
        <w:t>3.2.3 第三反应：字节频率分析</w:t>
      </w:r>
    </w:p>
    <w:p w14:paraId="2D42CE7A">
      <w:pPr>
        <w:spacing w:after="150"/>
      </w:pPr>
      <w:r>
        <w:t>对 .cf 文件的压缩数据区做字节频率统计：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5C5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FAE57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256 个字节值各出现 ≈ 0.4%，分布极其均匀</w:t>
            </w:r>
          </w:p>
          <w:p w14:paraId="76867F49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ƒ(0xF6) = 2733 (0.41%)</w:t>
            </w:r>
          </w:p>
          <w:p w14:paraId="378349B7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ƒ(0x5A) = 2718 (0.41%)</w:t>
            </w:r>
          </w:p>
          <w:p w14:paraId="75CEC76D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ƒ(0xC2) = 2711 (0.41%)</w:t>
            </w:r>
          </w:p>
          <w:p w14:paraId="6D508D18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...</w:t>
            </w:r>
          </w:p>
          <w:p w14:paraId="27F6BADD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Unique bytes: 256/256</w:t>
            </w:r>
          </w:p>
        </w:tc>
      </w:tr>
    </w:tbl>
    <w:p w14:paraId="217077F7">
      <w:pPr>
        <w:spacing w:after="150"/>
      </w:pPr>
      <w:r>
        <w:rPr>
          <w:b/>
          <w:bCs/>
        </w:rPr>
        <w:t>结论：</w:t>
      </w:r>
      <w:r>
        <w:t>这是加密数据或错位数据的典型特征。正常的 LZ 压缩数据会有明显的偏斜分布（某些字节出现频率远高于其他）。</w:t>
      </w:r>
    </w:p>
    <w:p w14:paraId="7862B1F8">
      <w:pPr>
        <w:pStyle w:val="4"/>
      </w:pPr>
      <w:r>
        <w:t>3.2.4 第四反应：排除加密可能</w:t>
      </w:r>
    </w:p>
    <w:p w14:paraId="4C574A07">
      <w:pPr>
        <w:spacing w:after="150"/>
      </w:pPr>
      <w:r>
        <w:t>在 exe 中搜索所有 XOR/加密相关操作，仅找到 1 处无关的 XOR。追踪从 _hread 到 FUN_004042d0 的完整调用链：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3FCE5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06AEE1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FUN_004066c0()  // seek 到正确偏移，返回 size</w:t>
            </w:r>
          </w:p>
          <w:p w14:paraId="3ACD17F4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↓</w:t>
            </w:r>
          </w:p>
          <w:p w14:paraId="7A8455C9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FUN_004042d0()  // GlobalAlloc + _hread + 直接解码</w:t>
            </w:r>
          </w:p>
          <w:p w14:paraId="5943EC41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↓</w:t>
            </w:r>
          </w:p>
          <w:p w14:paraId="4939196E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FUN_00404280()  // 读前 2 字节检测格式 (CF/CT/CB/CC)</w:t>
            </w:r>
          </w:p>
          <w:p w14:paraId="18D6E087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↓</w:t>
            </w:r>
          </w:p>
          <w:p w14:paraId="6DB63077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FUN_00403b90()  // CF 解码 → FUN_004037e0() 解压</w:t>
            </w:r>
          </w:p>
          <w:p w14:paraId="3B291B74">
            <w:pPr>
              <w:spacing w:after="20"/>
            </w:pPr>
          </w:p>
          <w:p w14:paraId="4C6D0A3E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// _hread 后直接解码，中间没有任何解密步骤！</w:t>
            </w:r>
          </w:p>
        </w:tc>
      </w:tr>
    </w:tbl>
    <w:p w14:paraId="6A326489">
      <w:pPr>
        <w:spacing w:after="150"/>
      </w:pPr>
      <w:r>
        <w:rPr>
          <w:b/>
          <w:bCs/>
        </w:rPr>
        <w:t>结论：</w:t>
      </w:r>
      <w:r>
        <w:t>exe 中确实没有加密层。数据应当是明文存储的。那问题只能是——提取的数据本身就是错的。</w:t>
      </w:r>
    </w:p>
    <w:p w14:paraId="1F97FB1E">
      <w:pPr>
        <w:pStyle w:val="3"/>
      </w:pPr>
      <w:r>
        <w:t>3.3 根因定位</w:t>
      </w:r>
    </w:p>
    <w:p w14:paraId="01E7839A">
      <w:pPr>
        <w:spacing w:after="150"/>
      </w:pPr>
      <w:r>
        <w:t xml:space="preserve">旧版 seraph_dat_tool.py 硬编码了「狂想曲」的 </w:t>
      </w:r>
      <w:r>
        <w:rPr>
          <w:rFonts w:ascii="Consolas" w:hAnsi="Consolas" w:eastAsia="Consolas" w:cs="Consolas"/>
          <w:sz w:val="19"/>
          <w:szCs w:val="19"/>
        </w:rPr>
        <w:t>index_offset = 0x166DA9B</w:t>
      </w:r>
      <w:r>
        <w:t xml:space="preserve">，但 WAGAMAJO 的正确值是 </w:t>
      </w:r>
      <w:r>
        <w:rPr>
          <w:rFonts w:ascii="Consolas" w:hAnsi="Consolas" w:eastAsia="Consolas" w:cs="Consolas"/>
          <w:sz w:val="19"/>
          <w:szCs w:val="19"/>
        </w:rPr>
        <w:t>0x696EE45</w:t>
      </w:r>
      <w:r>
        <w:t>。</w:t>
      </w:r>
    </w:p>
    <w:p w14:paraId="7CF09205">
      <w:pPr>
        <w:spacing w:after="150"/>
      </w:pPr>
      <w:r>
        <w:t>解析 WAGAMAJO 的 ScnPac.Dat：</w:t>
      </w:r>
    </w:p>
    <w:tbl>
      <w:tblPr>
        <w:tblStyle w:val="11"/>
        <w:tblW w:w="9360" w:type="dxa"/>
        <w:tblInd w:w="-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32CC5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63F7F0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Script 3, offset +387:</w:t>
            </w:r>
          </w:p>
          <w:p w14:paraId="2A23041A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16 05 45 EE 96 06 FF</w:t>
            </w:r>
          </w:p>
          <w:p w14:paraId="4231F4A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\  \  \____________/ \</w:t>
            </w:r>
          </w:p>
          <w:p w14:paraId="243E141D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\  \    0x0696EE45   执行</w:t>
            </w:r>
          </w:p>
          <w:p w14:paraId="1CB000A1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\  push_u32</w:t>
            </w:r>
          </w:p>
          <w:p w14:paraId="6BC6EAD6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 xml:space="preserve">     init_archpac</w:t>
            </w:r>
          </w:p>
        </w:tc>
      </w:tr>
      <w:tr w14:paraId="354220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8F258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游戏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11A4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index_offset</w:t>
            </w:r>
          </w:p>
        </w:tc>
      </w:tr>
      <w:tr w14:paraId="5B5374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10DA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最後に奏でる狂想曲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E995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0x0166DA9B  (23,517,851)</w:t>
            </w:r>
          </w:p>
        </w:tc>
      </w:tr>
      <w:tr w14:paraId="4A41A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A98C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WAGAMAJO</w:t>
            </w:r>
          </w:p>
        </w:tc>
        <w:tc>
          <w:tcPr>
            <w:tcW w:w="46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6D9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0x0696EE45 (110,554,693)</w:t>
            </w:r>
          </w:p>
        </w:tc>
      </w:tr>
      <w:tr w14:paraId="64743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gridSpan w:val="2"/>
            <w:tcBorders>
              <w:top w:val="single" w:color="AAAAAA" w:sz="0" w:space="0"/>
              <w:left w:val="single" w:color="E65100" w:sz="6" w:space="0"/>
              <w:bottom w:val="single" w:color="AAAAAA" w:sz="0" w:space="0"/>
              <w:right w:val="single" w:color="AAAAAA" w:sz="0" w:space="0"/>
            </w:tcBorders>
            <w:shd w:val="clear" w:color="auto" w:fill="FFF3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E8C76">
            <w:r>
              <w:rPr>
                <w:b/>
                <w:bCs/>
                <w:color w:val="C00000"/>
              </w:rPr>
              <w:t>踩坑核心</w:t>
            </w:r>
          </w:p>
          <w:p w14:paraId="3E81E141">
            <w:pPr>
              <w:spacing w:before="60"/>
            </w:pPr>
            <w:r>
              <w:t>用错误的 index_offset 提取 ArchPac，结果文件头部恰好落在某个 CF 数据的起始位置，signature/width/height/data_size 全部看起来合法，但后续的“压缩数据”实际上是 ArchPac 中其他位置的数据碎片。这种「头部真实、数据错位」的情况极难调试——头部合法会让人下意识地排除数据源问题，转而在解压器逻辑上浪费大量时间。</w:t>
            </w:r>
          </w:p>
        </w:tc>
      </w:tr>
    </w:tbl>
    <w:p w14:paraId="7D463AC6">
      <w:pPr>
        <w:pStyle w:val="3"/>
      </w:pPr>
      <w:r>
        <w:t>3.4 修复与验证</w:t>
      </w:r>
    </w:p>
    <w:p w14:paraId="48767C14">
      <w:pPr>
        <w:spacing w:after="150"/>
      </w:pPr>
      <w:r>
        <w:t>使用正确的 index_offset 重新提取后，索引解析结果：</w:t>
      </w:r>
    </w:p>
    <w:p w14:paraId="5F0841CB">
      <w:pPr>
        <w:pStyle w:val="16"/>
        <w:numPr>
          <w:ilvl w:val="0"/>
          <w:numId w:val="1"/>
        </w:numPr>
      </w:pPr>
      <w:r>
        <w:t>ncat = 10, total = 4624</w:t>
      </w:r>
    </w:p>
    <w:p w14:paraId="7C3D4F83">
      <w:pPr>
        <w:pStyle w:val="16"/>
        <w:numPr>
          <w:ilvl w:val="0"/>
          <w:numId w:val="1"/>
        </w:numPr>
      </w:pPr>
      <w:r>
        <w:t>2331 个有效文件 + 2293 个占位符 (size=0)</w:t>
      </w:r>
    </w:p>
    <w:p w14:paraId="45CFA1D6">
      <w:pPr>
        <w:pStyle w:val="16"/>
        <w:numPr>
          <w:ilvl w:val="0"/>
          <w:numId w:val="1"/>
        </w:numPr>
      </w:pPr>
      <w:r>
        <w:t>占位符是引擎设计的一部分：FUN_004042d0 遇 size=0 直接 return 0 跳过</w:t>
      </w:r>
    </w:p>
    <w:p w14:paraId="6F91E568">
      <w:pPr>
        <w:pStyle w:val="16"/>
        <w:numPr>
          <w:ilvl w:val="0"/>
          <w:numId w:val="1"/>
        </w:numPr>
      </w:pPr>
      <w:r>
        <w:t>第一个提取的文件 sig = "CF"，解压正常</w:t>
      </w:r>
    </w:p>
    <w:p w14:paraId="0852BA50">
      <w:pPr>
        <w:spacing w:after="150"/>
      </w:pPr>
      <w:r>
        <w:rPr>
          <w:b/>
          <w:bCs/>
        </w:rPr>
        <w:t>Unicorn 最终验证：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FF6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89F651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Unicorn: si=0x3C8B/0x3C8B  di=0x70800/0x70800</w:t>
            </w:r>
          </w:p>
          <w:p w14:paraId="2B0704BA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Python:  460,800 bytes output</w:t>
            </w:r>
          </w:p>
          <w:p w14:paraId="56E96066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Match:   True  — 逐字节 100% 一致</w:t>
            </w:r>
          </w:p>
        </w:tc>
      </w:tr>
    </w:tbl>
    <w:p w14:paraId="724AE28A">
      <w:r>
        <w:br w:type="page"/>
      </w:r>
    </w:p>
    <w:p w14:paraId="48154564">
      <w:pPr>
        <w:pStyle w:val="2"/>
      </w:pPr>
      <w:r>
        <w:t>4. CF 图像格式</w:t>
      </w:r>
    </w:p>
    <w:p w14:paraId="1B175BFB">
      <w:pPr>
        <w:pStyle w:val="3"/>
      </w:pPr>
      <w:r>
        <w:t>4.1 格式检测架构</w:t>
      </w:r>
    </w:p>
    <w:p w14:paraId="78E8EE14">
      <w:pPr>
        <w:spacing w:after="150"/>
      </w:pPr>
      <w:r>
        <w:t>FUN_00404280 读取文件头前 2 字节，通过与全局变量对比确定格式类型。全局变量的值从 exe 的 .data 段读取：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7"/>
        <w:gridCol w:w="1602"/>
        <w:gridCol w:w="1957"/>
        <w:gridCol w:w="2177"/>
        <w:gridCol w:w="2537"/>
      </w:tblGrid>
      <w:tr w14:paraId="5DD2A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7E0E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Magic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B5C7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全局变量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C12C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解码函数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B639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解压器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7681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用途</w:t>
            </w:r>
          </w:p>
        </w:tc>
      </w:tr>
      <w:tr w14:paraId="59F30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1C5C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CB (0x4243)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788E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DAT_0042d20c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5157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FUN_00404090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7360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FUN_00403460(1B)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ABA67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调色板图</w:t>
            </w:r>
          </w:p>
        </w:tc>
      </w:tr>
      <w:tr w14:paraId="18B1E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A1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 (0x4643)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D5F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DAT_0042d200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25A9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FUN_00403b90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54F1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FUN_004037e0(3B)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3BC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24bpp 全彩</w:t>
            </w:r>
          </w:p>
        </w:tc>
      </w:tr>
      <w:tr w14:paraId="0F181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87E0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 (0x5443)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982C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DAT_0042d204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B797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FUN_00403c80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9512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3B + 1B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3A03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24bpp + Alpha</w:t>
            </w:r>
          </w:p>
        </w:tc>
      </w:tr>
      <w:tr w14:paraId="2EB22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1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73C7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CC (0x4343)</w:t>
            </w:r>
          </w:p>
        </w:tc>
        <w:tc>
          <w:tcPr>
            <w:tcW w:w="13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D98D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DAT_0042d208</w:t>
            </w:r>
          </w:p>
        </w:tc>
        <w:tc>
          <w:tcPr>
            <w:tcW w:w="20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3A34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FUN_00403e10</w:t>
            </w:r>
          </w:p>
        </w:tc>
        <w:tc>
          <w:tcPr>
            <w:tcW w:w="2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84B3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1B × 2</w:t>
            </w:r>
          </w:p>
        </w:tc>
        <w:tc>
          <w:tcPr>
            <w:tcW w:w="2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BC1D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调色板 + Alpha</w:t>
            </w:r>
          </w:p>
        </w:tc>
      </w:tr>
    </w:tbl>
    <w:p w14:paraId="46EDED5E">
      <w:pPr>
        <w:spacing w:after="150"/>
      </w:pPr>
      <w:r>
        <w:t>CF 和 CT 使用 FUN_004037e0（3字节解压器，处理 BGR 像素）；CB 和 CC 使用 FUN_00403460（1字节解压器，处理调色板索引或 Alpha 通道）。CT 和 CC 是双层格式，包含颜色层+透明度层。</w:t>
      </w:r>
    </w:p>
    <w:p w14:paraId="4DD4A1C9">
      <w:pPr>
        <w:pStyle w:val="3"/>
      </w:pPr>
      <w:r>
        <w:t>4.2 CF 头部结构 (0x10 字节)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900"/>
        <w:gridCol w:w="1400"/>
        <w:gridCol w:w="5860"/>
      </w:tblGrid>
      <w:tr w14:paraId="7F3E3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E3EB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偏移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1B1A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大小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6A1F5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字段名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AB107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776FE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A049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67A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DFE4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signature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54A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"CF" (0x4643)</w:t>
            </w:r>
          </w:p>
        </w:tc>
      </w:tr>
      <w:tr w14:paraId="11640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1C5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0x02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E4CC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3E06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unk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AA4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未知/版本（观察值为 0）</w:t>
            </w:r>
          </w:p>
        </w:tc>
      </w:tr>
      <w:tr w14:paraId="7EE06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AD58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0x04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0799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E512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x_offset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E54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绘制偏移 X（像素）</w:t>
            </w:r>
          </w:p>
        </w:tc>
      </w:tr>
      <w:tr w14:paraId="5B2236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9D98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0x06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D650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4A42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y_offset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53BD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绘制偏移 Y（像素）</w:t>
            </w:r>
          </w:p>
        </w:tc>
      </w:tr>
      <w:tr w14:paraId="736724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048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0x08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328B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4BB94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width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5B00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图像宽度（像素）</w:t>
            </w:r>
          </w:p>
        </w:tc>
      </w:tr>
      <w:tr w14:paraId="7A053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1FB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0x0A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B8A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015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height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7ED3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图像高度（像素）</w:t>
            </w:r>
          </w:p>
        </w:tc>
      </w:tr>
      <w:tr w14:paraId="25624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90F6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0x0C</w:t>
            </w:r>
          </w:p>
        </w:tc>
        <w:tc>
          <w:tcPr>
            <w:tcW w:w="9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21C8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4B</w:t>
            </w:r>
          </w:p>
        </w:tc>
        <w:tc>
          <w:tcPr>
            <w:tcW w:w="1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CBF9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data_size</w:t>
            </w:r>
          </w:p>
        </w:tc>
        <w:tc>
          <w:tcPr>
            <w:tcW w:w="58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CCBF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压缩数据大小 = filesize − 16</w:t>
            </w:r>
          </w:p>
        </w:tc>
      </w:tr>
    </w:tbl>
    <w:p w14:paraId="2CC6F525">
      <w:pPr>
        <w:spacing w:after="150"/>
      </w:pPr>
      <w:r>
        <w:rPr>
          <w:b/>
          <w:bCs/>
        </w:rPr>
        <w:t>像素格式：</w:t>
      </w:r>
      <w:r>
        <w:t>24bpp BGR，top-down（从第一行到最后一行），无行对齐 padding。品红色 (255,0,255) 为透明色标记。</w:t>
      </w:r>
    </w:p>
    <w:p w14:paraId="2553497E">
      <w:pPr>
        <w:spacing w:after="150"/>
      </w:pPr>
      <w:r>
        <w:rPr>
          <w:b/>
          <w:bCs/>
        </w:rPr>
        <w:t>缓冲区分配：</w:t>
      </w:r>
      <w:r>
        <w:t>(height + 1) × width × 3 字节，额外一行作为 Row-N 回溯引用的安全边界。</w:t>
      </w:r>
    </w:p>
    <w:p w14:paraId="4589D363">
      <w:pPr>
        <w:pStyle w:val="3"/>
      </w:pPr>
      <w:r>
        <w:t>4.3 压缩算法 (FUN_004037e0)</w:t>
      </w:r>
    </w:p>
    <w:p w14:paraId="53A607E9">
      <w:pPr>
        <w:spacing w:after="150"/>
      </w:pPr>
      <w:r>
        <w:t>自定义字节码压缩方案，通过首字节的高位 bit 分派到 6 种指令。从 Seraph_new.exe 的 0x004037E0 处提取 944 字节机器码，通过 Capstone 反汇编 + Ghidra 伪代码交叉验证：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200"/>
        <w:gridCol w:w="6360"/>
      </w:tblGrid>
      <w:tr w14:paraId="53A7C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0C57B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Bit 模式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BE470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操作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DA815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6D6E38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71A6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00xxxxxx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5C5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Literal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BCE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直接复制 (n &amp; 0x3F)+1 字节，消耗 1+n</w:t>
            </w:r>
          </w:p>
        </w:tc>
      </w:tr>
      <w:tr w14:paraId="1FCA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8154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01xxxxxx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18F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RLE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40F3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填充单字节 (n &amp; 0x3F)+2 次，消耗 2</w:t>
            </w:r>
          </w:p>
        </w:tc>
      </w:tr>
      <w:tr w14:paraId="4CDB1C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4D0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10ss_nnnn + ext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E320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RLE/Row-N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9B23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ss=0: RLE扩展(count+2); ss=1/2/3: 回溯 1/2/4 行(count+1)</w:t>
            </w:r>
          </w:p>
        </w:tc>
      </w:tr>
      <w:tr w14:paraId="6B8C0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8619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1100_xnnn + ext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B648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Pattern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148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bit3=0: 3B像素模板重复(count+2); bit3=1: 6B模板(count+2)</w:t>
            </w:r>
          </w:p>
        </w:tc>
      </w:tr>
      <w:tr w14:paraId="59A7CD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60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1101_nnnn + 2B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B2FC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PixRef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1FBD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像素对齐回溯引用（3B单位，offset*3+3）</w:t>
            </w:r>
          </w:p>
        </w:tc>
      </w:tr>
      <w:tr w14:paraId="5F60A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9499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1110_nnnn + 2B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9ECC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ByteRef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9FFA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字节级回溯引用（offset+1）</w:t>
            </w:r>
          </w:p>
        </w:tc>
      </w:tr>
      <w:tr w14:paraId="3A634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272C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1111_xxxx</w:t>
            </w:r>
          </w:p>
        </w:tc>
        <w:tc>
          <w:tcPr>
            <w:tcW w:w="12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AF3A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Terminator</w:t>
            </w:r>
          </w:p>
        </w:tc>
        <w:tc>
          <w:tcPr>
            <w:tcW w:w="6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F6BB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解压结束标记，设置 di=0xFFFFFFFF 并返回</w:t>
            </w:r>
          </w:p>
        </w:tc>
      </w:tr>
    </w:tbl>
    <w:p w14:paraId="15A92F1E">
      <w:pPr>
        <w:pStyle w:val="4"/>
      </w:pPr>
      <w:r>
        <w:t>4.3.1 Row-N 操作详解</w:t>
      </w:r>
    </w:p>
    <w:p w14:paraId="1D77BC3A">
      <w:pPr>
        <w:spacing w:after="150"/>
      </w:pPr>
      <w:r>
        <w:t>Row-N 指令从输出缓冲区的前 N 行复制数据。行距 = width × 3 字节。</w:t>
      </w:r>
      <w:r>
        <w:rPr>
          <w:b/>
          <w:bCs/>
        </w:rPr>
        <w:t xml:space="preserve"> ss=1 </w:t>
      </w:r>
      <w:r>
        <w:t>回溯 1 行 (stride)，</w:t>
      </w:r>
      <w:r>
        <w:rPr>
          <w:b/>
          <w:bCs/>
        </w:rPr>
        <w:t xml:space="preserve">ss=2 </w:t>
      </w:r>
      <w:r>
        <w:t>回溯 2 行 (stride×2)，</w:t>
      </w:r>
      <w:r>
        <w:rPr>
          <w:b/>
          <w:bCs/>
        </w:rPr>
        <w:t xml:space="preserve">ss=3 </w:t>
      </w:r>
      <w:r>
        <w:t>回溯 4 行 (stride×4)。</w:t>
      </w:r>
    </w:p>
    <w:p w14:paraId="4CD1D6B7">
      <w:pPr>
        <w:spacing w:after="150"/>
      </w:pPr>
      <w:r>
        <w:t>在图像顶部行之前的负引用读取零初始化内存（GlobalAlloc 使用 GMEM_ZEROINIT 标志），产生黑色像素，这是正常行为。</w:t>
      </w:r>
    </w:p>
    <w:p w14:paraId="53A068A8">
      <w:pPr>
        <w:pStyle w:val="4"/>
      </w:pPr>
      <w:r>
        <w:t>4.3.2 两个解压器的对比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3480"/>
        <w:gridCol w:w="3480"/>
      </w:tblGrid>
      <w:tr w14:paraId="2C3908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D94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特性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EB2CD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FUN_004037e0 (3B)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ABCD4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FUN_00403460 (1B)</w:t>
            </w:r>
          </w:p>
        </w:tc>
      </w:tr>
      <w:tr w14:paraId="6858E3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D2D8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用于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3CB4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CF/CT 颜色层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19AE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CB/CC/CT Alpha层</w:t>
            </w:r>
          </w:p>
        </w:tc>
      </w:tr>
      <w:tr w14:paraId="51C1B5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E4B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输出单位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7CD6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 字节 (BGR 像素)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AA6F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 字节</w:t>
            </w:r>
          </w:p>
        </w:tc>
      </w:tr>
      <w:tr w14:paraId="1DE99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8A819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Row-N 行距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D63B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width × 3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325D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width</w:t>
            </w:r>
          </w:p>
        </w:tc>
      </w:tr>
      <w:tr w14:paraId="102F8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F02D8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Pattern 大小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9D6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3B / 6B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DCA73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2B / 4B / 8B / 16B</w:t>
            </w:r>
          </w:p>
        </w:tc>
      </w:tr>
      <w:tr w14:paraId="349C9C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26F5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PixRef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489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像素对齐 (3B单位)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B19D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无</w:t>
            </w:r>
          </w:p>
        </w:tc>
      </w:tr>
      <w:tr w14:paraId="4CADC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55AF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结构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A64B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几乎相同</w:t>
            </w:r>
          </w:p>
        </w:tc>
        <w:tc>
          <w:tcPr>
            <w:tcW w:w="348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8700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同样 6 种指令</w:t>
            </w:r>
          </w:p>
        </w:tc>
      </w:tr>
    </w:tbl>
    <w:p w14:paraId="3CBFE3D3">
      <w:r>
        <w:br w:type="page"/>
      </w:r>
    </w:p>
    <w:p w14:paraId="592ADC5D">
      <w:pPr>
        <w:pStyle w:val="2"/>
      </w:pPr>
      <w:r>
        <w:t>5. 借助 GARbro 完成图像解析验证</w:t>
      </w:r>
    </w:p>
    <w:p w14:paraId="1B8F62C9">
      <w:pPr>
        <w:spacing w:after="150"/>
      </w:pPr>
      <w:r>
        <w:t>GARbro 对 Seraph 引擎有部分支持，可以解析 CF 格式图像。在工具开发过程中，GARbro 起到了重要的参考作用：</w:t>
      </w:r>
    </w:p>
    <w:p w14:paraId="4724EBB1">
      <w:pPr>
        <w:pStyle w:val="3"/>
      </w:pPr>
      <w:r>
        <w:t>5.1 GARbro 作为参考实现</w:t>
      </w:r>
    </w:p>
    <w:p w14:paraId="387A4C45">
      <w:pPr>
        <w:pStyle w:val="16"/>
        <w:numPr>
          <w:ilvl w:val="0"/>
          <w:numId w:val="1"/>
        </w:numPr>
      </w:pPr>
      <w:r>
        <w:t xml:space="preserve">GARbro 的 Seraph 模块包含了 CF/CT/CB/CC 四种格式的解码器，源码可在 </w:t>
      </w:r>
      <w:r>
        <w:rPr>
          <w:rFonts w:ascii="Consolas" w:hAnsi="Consolas" w:eastAsia="Consolas" w:cs="Consolas"/>
          <w:sz w:val="19"/>
          <w:szCs w:val="19"/>
        </w:rPr>
        <w:t>GARbro/ArcFormats/Seraph/</w:t>
      </w:r>
      <w:r>
        <w:t xml:space="preserve"> 目录下找到</w:t>
      </w:r>
    </w:p>
    <w:p w14:paraId="144CFE52">
      <w:pPr>
        <w:pStyle w:val="16"/>
        <w:numPr>
          <w:ilvl w:val="0"/>
          <w:numId w:val="1"/>
        </w:numPr>
      </w:pPr>
      <w:r>
        <w:t>对于第一款游戏「狂想曲」，GARbro 可以直接打开 ArchPac.dat 并解析 CF 图像</w:t>
      </w:r>
    </w:p>
    <w:p w14:paraId="5BFB7208">
      <w:pPr>
        <w:pStyle w:val="16"/>
        <w:numPr>
          <w:ilvl w:val="0"/>
          <w:numId w:val="1"/>
        </w:numPr>
      </w:pPr>
      <w:r>
        <w:t>但对于 WAGAMAJO，GARbro 无法自动检测正确的 index_offset，需要先用我们的工具提取文件</w:t>
      </w:r>
    </w:p>
    <w:p w14:paraId="731AFE5B">
      <w:pPr>
        <w:pStyle w:val="3"/>
      </w:pPr>
      <w:r>
        <w:t>5.2 交叉验证流程</w:t>
      </w:r>
    </w:p>
    <w:p w14:paraId="6DE7F16F">
      <w:pPr>
        <w:spacing w:after="150"/>
      </w:pPr>
      <w:r>
        <w:t>解码器开发完成后，通过以下方式交叉验证：</w:t>
      </w:r>
    </w:p>
    <w:p w14:paraId="3ECD6E75">
      <w:pPr>
        <w:spacing w:after="150"/>
      </w:pPr>
      <w:r>
        <w:rPr>
          <w:b/>
          <w:bCs/>
        </w:rPr>
        <w:t>1. Unicorn 精确验证：</w:t>
      </w:r>
      <w:r>
        <w:t>将 FUN_004037e0 的 x86 机器码加载到 Unicorn，与 Python 实现逐字节对比。这是最权威的验证方式，直接执行原始机器码生成「黄金参考」。</w:t>
      </w:r>
    </w:p>
    <w:p w14:paraId="292B1A31">
      <w:pPr>
        <w:spacing w:after="150"/>
      </w:pPr>
      <w:r>
        <w:rPr>
          <w:b/>
          <w:bCs/>
        </w:rPr>
        <w:t>2. GARbro 对比：</w:t>
      </w:r>
      <w:r>
        <w:t>用 GARbro 打开同一个 CF 文件，导出 PNG，与 cf_decode.py 的输出像素级对比。若两者输出一致，则确认解码器正确。</w:t>
      </w:r>
    </w:p>
    <w:p w14:paraId="4CBD8B36">
      <w:pPr>
        <w:spacing w:after="150"/>
      </w:pPr>
      <w:r>
        <w:rPr>
          <w:b/>
          <w:bCs/>
        </w:rPr>
        <w:t>3. 视觉验证：</w:t>
      </w:r>
      <w:r>
        <w:t>解码后的图像显示为清晰的立绘差分图层（品红背景=透明，肤色像素=局部变化），符合 Galgame 立绘系统的典型结构。</w:t>
      </w:r>
    </w:p>
    <w:p w14:paraId="27096C8D">
      <w:pPr>
        <w:pStyle w:val="3"/>
      </w:pPr>
      <w:r>
        <w:t>5.3 解码样本</w:t>
      </w:r>
    </w:p>
    <w:p w14:paraId="735B099F">
      <w:pPr>
        <w:spacing w:after="150"/>
      </w:pPr>
      <w:r>
        <w:t>0000.cf (320×480)，解码后为立绘差分图层（品红=透明，肤色=局部变化）：</w:t>
      </w:r>
    </w:p>
    <w:p w14:paraId="3BF6D6AE">
      <w:pPr>
        <w:spacing w:after="200"/>
        <w:jc w:val="center"/>
      </w:pPr>
      <w:r>
        <w:drawing>
          <wp:inline distT="0" distB="0" distL="0" distR="0">
            <wp:extent cx="1828800" cy="27432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46404">
      <w:r>
        <w:br w:type="page"/>
      </w:r>
    </w:p>
    <w:p w14:paraId="535B13D9">
      <w:pPr>
        <w:pStyle w:val="2"/>
      </w:pPr>
      <w:r>
        <w:t>6. 逆向方法论总结</w:t>
      </w:r>
    </w:p>
    <w:p w14:paraId="4AD132F2">
      <w:pPr>
        <w:pStyle w:val="3"/>
      </w:pPr>
      <w:r>
        <w:t>6.1 同引擎不同游戏的参数不能复用</w:t>
      </w:r>
    </w:p>
    <w:p w14:paraId="25297EB9">
      <w:pPr>
        <w:spacing w:after="150"/>
      </w:pPr>
      <w:r>
        <w:t>这是本次逆向最核心的教训。Seraph 引擎的 ArchPac index_offset 存储在脚本字节码中，每个游戏都不同。硬编码某个游戏的参数然后应用到另一个游戏，会得到「看起来合法但实际错误」的结果。工具应当实现自动检测逻辑而非硬编码。</w:t>
      </w:r>
    </w:p>
    <w:p w14:paraId="51492872">
      <w:pPr>
        <w:pStyle w:val="3"/>
      </w:pPr>
      <w:r>
        <w:t>6.2 字节频率分析是判断数据正确性的快速手段</w:t>
      </w:r>
    </w:p>
    <w:p w14:paraId="5ED5DFCF">
      <w:pPr>
        <w:spacing w:after="150"/>
      </w:pPr>
      <w:r>
        <w:t>256 个字节值均匀分布（各 ≈ 0.4%）= 加密/错位数据；正常的 LZ 压缩数据会有明显偏斜。这个简单检查可以在几秒内判断数据是否正确，避免在解压器逻辑上浪费时间。</w:t>
      </w:r>
    </w:p>
    <w:p w14:paraId="03462C9A">
      <w:pPr>
        <w:pStyle w:val="3"/>
      </w:pPr>
      <w:r>
        <w:t>6.3 Unicorn 模拟的双向价值</w:t>
      </w:r>
    </w:p>
    <w:p w14:paraId="51457025">
      <w:pPr>
        <w:spacing w:after="150"/>
      </w:pPr>
      <w:r>
        <w:t>Unicorn CPU 模拟器在本次逆向中发挥了</w:t>
      </w:r>
      <w:r>
        <w:rPr>
          <w:b/>
          <w:bCs/>
        </w:rPr>
        <w:t>双向作用</w:t>
      </w:r>
      <w:r>
        <w:t>：</w:t>
      </w:r>
    </w:p>
    <w:p w14:paraId="570E608E">
      <w:pPr>
        <w:pStyle w:val="16"/>
        <w:numPr>
          <w:ilvl w:val="0"/>
          <w:numId w:val="1"/>
        </w:numPr>
      </w:pPr>
      <w:r>
        <w:rPr>
          <w:b/>
          <w:bCs/>
        </w:rPr>
        <w:t>确认旧数据异常：</w:t>
      </w:r>
      <w:r>
        <w:t>Unicorn 和 Python 都在 si=0xAF 处终止，证明解压器无误，问题在数据</w:t>
      </w:r>
    </w:p>
    <w:p w14:paraId="5983E048">
      <w:pPr>
        <w:pStyle w:val="16"/>
        <w:numPr>
          <w:ilvl w:val="0"/>
          <w:numId w:val="1"/>
        </w:numPr>
      </w:pPr>
      <w:r>
        <w:rPr>
          <w:b/>
          <w:bCs/>
        </w:rPr>
        <w:t>验证新数据正确：</w:t>
      </w:r>
      <w:r>
        <w:t>460,800 字节输出逐字节匹配，确认解码器 100% 正确</w:t>
      </w:r>
    </w:p>
    <w:p w14:paraId="178674DC">
      <w:pPr>
        <w:pStyle w:val="3"/>
      </w:pPr>
      <w:r>
        <w:t>6.4 GARbro 作为参考实现的价值</w:t>
      </w:r>
    </w:p>
    <w:p w14:paraId="3A5A9BB6">
      <w:pPr>
        <w:spacing w:after="150"/>
      </w:pPr>
      <w:r>
        <w:t>GARbro 的源码可以大幅加速格式理解：当逆向工程遇到困难时，参考 GARbro 的实现可以确认自己的理解是否正确。同时，GARbro 的输出可以作为参考图像，用于像素级对比验证。但 GARbro 并非万能——对于 WAGAMAJO 这样的新游戏，GARbro 无法自动检测 index_offset，仍需自己解决。</w:t>
      </w:r>
    </w:p>
    <w:p w14:paraId="324BCBEC">
      <w:pPr>
        <w:pStyle w:val="2"/>
      </w:pPr>
      <w:r>
        <w:t>7. 工具与使用说明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2800"/>
        <w:gridCol w:w="3760"/>
      </w:tblGrid>
      <w:tr w14:paraId="0E7A5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7E271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工具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8F62CC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用途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AC2E3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关键参数</w:t>
            </w:r>
          </w:p>
        </w:tc>
      </w:tr>
      <w:tr w14:paraId="15C23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D49E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seraph_dat_tool_v2.py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9AD5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ArchPac 解包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2CA5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-s ScnPac.Dat 自动offset; -l 列表; -v 验证; -i 手动指定</w:t>
            </w:r>
          </w:p>
        </w:tc>
      </w:tr>
      <w:tr w14:paraId="55DFEB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D54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cf_decode.py</w:t>
            </w:r>
          </w:p>
        </w:tc>
        <w:tc>
          <w:tcPr>
            <w:tcW w:w="28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F1FD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 图像 → PNG</w:t>
            </w:r>
          </w:p>
        </w:tc>
        <w:tc>
          <w:tcPr>
            <w:tcW w:w="37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8E08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-b 批量; --bmp 保存BMP; --info 头部信息; --bruteforce</w:t>
            </w:r>
          </w:p>
        </w:tc>
      </w:tr>
    </w:tbl>
    <w:p w14:paraId="2399770A">
      <w:pPr>
        <w:spacing w:after="150"/>
      </w:pPr>
      <w:r>
        <w:rPr>
          <w:b/>
          <w:bCs/>
        </w:rPr>
        <w:t>使用示例：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FE81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70E6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自动检测 offset 并解包（ScnPac.Dat 需在同目录）</w:t>
            </w:r>
          </w:p>
          <w:p w14:paraId="6857F14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seraph_dat_tool_v2.py ArchPac.dat out_arch/</w:t>
            </w:r>
          </w:p>
          <w:p w14:paraId="2446B10D">
            <w:pPr>
              <w:spacing w:after="20"/>
            </w:pPr>
          </w:p>
          <w:p w14:paraId="1AA198E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手动指定 offset</w:t>
            </w:r>
          </w:p>
          <w:p w14:paraId="06E30EC2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seraph_dat_tool_v2.py -i 0x696EE45 ArchPac.dat out_arch/</w:t>
            </w:r>
          </w:p>
          <w:p w14:paraId="1C2FF207">
            <w:pPr>
              <w:spacing w:after="20"/>
            </w:pPr>
          </w:p>
          <w:p w14:paraId="2B221CA9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批量转换 CF 为 PNG</w:t>
            </w:r>
          </w:p>
          <w:p w14:paraId="66CDF98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cf_decode.py -b out_arch/</w:t>
            </w:r>
          </w:p>
          <w:p w14:paraId="2D3F2476">
            <w:pPr>
              <w:spacing w:after="20"/>
            </w:pPr>
          </w:p>
          <w:p w14:paraId="06946B9C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# 单个文件解码</w:t>
            </w:r>
          </w:p>
          <w:p w14:paraId="6CA7159F">
            <w:pPr>
              <w:spacing w:after="20"/>
            </w:pPr>
            <w:r>
              <w:rPr>
                <w:rFonts w:ascii="Consolas" w:hAnsi="Consolas" w:eastAsia="Consolas" w:cs="Consolas"/>
                <w:sz w:val="18"/>
                <w:szCs w:val="18"/>
              </w:rPr>
              <w:t>python cf_decode.py 0000.cf</w:t>
            </w:r>
          </w:p>
        </w:tc>
      </w:tr>
    </w:tbl>
    <w:p w14:paraId="337D4247">
      <w:pPr>
        <w:pStyle w:val="2"/>
      </w:pPr>
      <w:r>
        <w:t>8. 关键函数地址对照表</w:t>
      </w:r>
    </w:p>
    <w:p w14:paraId="2C03DB19">
      <w:pPr>
        <w:spacing w:after="150"/>
      </w:pPr>
      <w:r>
        <w:t>以下地址基于 WAGAMAJO 的 Seraph_new.exe (ImageBase = 0x00400000)：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00"/>
        <w:gridCol w:w="2600"/>
        <w:gridCol w:w="5160"/>
      </w:tblGrid>
      <w:tr w14:paraId="51BC9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E2F3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地址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D92D0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函数名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shd w:val="clear" w:color="auto" w:fill="E8EE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5196A"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77388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CD4D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0x00403460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A80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decompress_1B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721B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1字节解压器（alpha/调色板用）</w:t>
            </w:r>
          </w:p>
        </w:tc>
      </w:tr>
      <w:tr w14:paraId="10FE2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88E8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0x004037E0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F408C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decompress_3B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5430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3字节解压器（CF/CT用）★ 本次逆向主目标</w:t>
            </w:r>
          </w:p>
        </w:tc>
      </w:tr>
      <w:tr w14:paraId="00AED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E5EF4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0x00403B90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9926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decode_CF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CF46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CF 格式解码入口</w:t>
            </w:r>
          </w:p>
        </w:tc>
      </w:tr>
      <w:tr w14:paraId="306E0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A7DD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0x00403C80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1335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decode_CT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E111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CT 格式解码（24bpp + Alpha 双层）</w:t>
            </w:r>
          </w:p>
        </w:tc>
      </w:tr>
      <w:tr w14:paraId="3A972A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7A98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0x00403E10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88A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decode_CC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A91B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CC 格式解码（调色板 + Alpha）</w:t>
            </w:r>
          </w:p>
        </w:tc>
      </w:tr>
      <w:tr w14:paraId="1703B6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94FD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0x00404090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70AF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decode_CB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8182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CB 格式解码（调色板）</w:t>
            </w:r>
          </w:p>
        </w:tc>
      </w:tr>
      <w:tr w14:paraId="15086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31A27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0x00404280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E900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detect_format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5A1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格式检测（读前 2 字节 magic）</w:t>
            </w:r>
          </w:p>
        </w:tc>
      </w:tr>
      <w:tr w14:paraId="1DD55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C2E7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0x004042D0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AB0F2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load_image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63BF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图像加载主函数（读取+分发+解码）</w:t>
            </w:r>
          </w:p>
        </w:tc>
      </w:tr>
      <w:tr w14:paraId="382F6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3349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0x00406150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0F45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init_archpac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C16A6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ArchPac 索引初始化</w:t>
            </w:r>
          </w:p>
        </w:tc>
      </w:tr>
      <w:tr w14:paraId="6E341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6368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0x004066C0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064C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open_resource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56ED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资源文件定位（seek + 返回 size）</w:t>
            </w:r>
          </w:p>
        </w:tc>
      </w:tr>
      <w:tr w14:paraId="04BD6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4C8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0x00408900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2929E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read_u32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A57A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ScnPac 脚本读取 4 字节立即数</w:t>
            </w:r>
          </w:p>
        </w:tc>
      </w:tr>
      <w:tr w14:paraId="69637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248D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0x00408920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26E6F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rpn_eval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FD75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RPN 求值器（脚本参数读取）</w:t>
            </w:r>
          </w:p>
        </w:tc>
      </w:tr>
      <w:tr w14:paraId="32FAE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E2CD9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0x0040C350</w:t>
            </w:r>
          </w:p>
        </w:tc>
        <w:tc>
          <w:tcPr>
            <w:tcW w:w="260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F2C81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script_main</w:t>
            </w:r>
          </w:p>
        </w:tc>
        <w:tc>
          <w:tcPr>
            <w:tcW w:w="5160" w:type="dxa"/>
            <w:tcBorders>
              <w:top w:val="single" w:color="AAAAAA" w:sz="0" w:space="0"/>
              <w:left w:val="single" w:color="AAAAAA" w:sz="0" w:space="0"/>
              <w:bottom w:val="single" w:color="AAAAAA" w:sz="0" w:space="0"/>
              <w:right w:val="single" w:color="AAAAAA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8A00">
            <w:r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脚本解释器主循环（Ghidra 反编译超时）</w:t>
            </w:r>
          </w:p>
        </w:tc>
      </w:tr>
    </w:tbl>
    <w:p w14:paraId="32C9F7F0"/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BCD3CE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A237E"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60"/>
      <w:outlineLvl w:val="1"/>
    </w:pPr>
    <w:rPr>
      <w:rFonts w:ascii="Arial" w:hAnsi="Arial" w:eastAsia="Arial" w:cs="Arial"/>
      <w:b/>
      <w:bCs/>
      <w:color w:val="283593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0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1383</Words>
  <Characters>2712</Characters>
  <TotalTime>9</TotalTime>
  <ScaleCrop>false</ScaleCrop>
  <LinksUpToDate>false</LinksUpToDate>
  <CharactersWithSpaces>3086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2026-03-20T20:13:00Z</dcterms:created>
  <dc:creator>Un-named</dc:creator>
  <cp:lastModifiedBy>瑜瑜</cp:lastModifiedBy>
  <dcterms:modified xsi:type="dcterms:W3CDTF">2026-03-20T20:24:30Z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eyJoZGlkIjoiMzgxM2NjMzllZTY5NTJmNTMzYmU5YzI0MDdkNjM2N2QiLCJ1c2VySWQiOiIxNDEyNjc4MDY4In0=</vt:lpwstr>
  </property>
  <property fmtid="{D5CDD505-2E9C-101B-9397-08002B2CF9AE}" pid="3" name="KSOProductBuildVer">
    <vt:lpwstr>2052-12.1.0.25225</vt:lpwstr>
  </property>
  <property fmtid="{D5CDD505-2E9C-101B-9397-08002B2CF9AE}" pid="4" name="ICV">
    <vt:lpwstr>70386A544A0A49DAA2E7B44A17307F18_12</vt:lpwstr>
  </property>
</Properties>
</file>