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50358" w14:textId="77777777" w:rsidR="002C5EFC" w:rsidRDefault="002C5EFC">
      <w:pPr>
        <w:sectPr w:rsidR="002C5EFC" w:rsidSect="002C5EFC">
          <w:headerReference w:type="default" r:id="rId8"/>
          <w:footerReference w:type="default" r:id="rId9"/>
          <w:pgSz w:w="11906" w:h="16838"/>
          <w:pgMar w:top="1361" w:right="851" w:bottom="1418" w:left="1418" w:header="1020" w:footer="1134" w:gutter="0"/>
          <w:cols w:space="425"/>
          <w:docGrid w:type="lines" w:linePitch="312"/>
        </w:sectPr>
      </w:pPr>
    </w:p>
    <w:p w14:paraId="252E28C1" w14:textId="7517DE62" w:rsidR="00C15599" w:rsidRPr="006239AD" w:rsidRDefault="00A87D67" w:rsidP="00C15599">
      <w:pPr>
        <w:jc w:val="center"/>
        <w:rPr>
          <w:b/>
          <w:color w:val="000000"/>
          <w:sz w:val="32"/>
          <w:szCs w:val="32"/>
        </w:rPr>
      </w:pPr>
      <w:r>
        <w:rPr>
          <w:rFonts w:hint="eastAsia"/>
          <w:b/>
          <w:color w:val="00B0F0"/>
          <w:sz w:val="32"/>
          <w:szCs w:val="32"/>
          <w:u w:val="single"/>
        </w:rPr>
        <w:lastRenderedPageBreak/>
        <w:t xml:space="preserve">   </w:t>
      </w:r>
      <w:r w:rsidR="003F12B8" w:rsidRPr="003F12B8">
        <w:rPr>
          <w:rFonts w:hint="eastAsia"/>
          <w:b/>
          <w:color w:val="00B0F0"/>
          <w:sz w:val="32"/>
          <w:szCs w:val="32"/>
          <w:u w:val="single"/>
        </w:rPr>
        <w:t>一种去除因信号波动导致噪声数据明显的装置或方法</w:t>
      </w:r>
      <w:r>
        <w:rPr>
          <w:rFonts w:hint="eastAsia"/>
          <w:b/>
          <w:color w:val="00B0F0"/>
          <w:sz w:val="32"/>
          <w:szCs w:val="32"/>
          <w:u w:val="single"/>
        </w:rPr>
        <w:t xml:space="preserve">    </w:t>
      </w:r>
      <w:r w:rsidR="008D65D0" w:rsidRPr="006239AD">
        <w:rPr>
          <w:rFonts w:hint="eastAsia"/>
          <w:b/>
          <w:color w:val="000000"/>
          <w:sz w:val="32"/>
          <w:szCs w:val="32"/>
        </w:rPr>
        <w:t>发明（或实用新型）</w:t>
      </w:r>
      <w:r w:rsidR="00C15599" w:rsidRPr="006239AD">
        <w:rPr>
          <w:rFonts w:hint="eastAsia"/>
          <w:b/>
          <w:color w:val="000000"/>
          <w:sz w:val="32"/>
          <w:szCs w:val="32"/>
        </w:rPr>
        <w:t>专利申请技术交底书</w:t>
      </w:r>
    </w:p>
    <w:p w14:paraId="76DE2929" w14:textId="77777777" w:rsidR="00C15599" w:rsidRDefault="00C15599" w:rsidP="00C15599">
      <w:pPr>
        <w:pStyle w:val="o"/>
        <w:spacing w:line="360" w:lineRule="exact"/>
        <w:rPr>
          <w:b/>
          <w:sz w:val="28"/>
        </w:rPr>
      </w:pPr>
      <w:r>
        <w:rPr>
          <w:sz w:val="28"/>
        </w:rPr>
        <w:tab/>
      </w:r>
      <w:r>
        <w:rPr>
          <w:b/>
          <w:sz w:val="28"/>
        </w:rPr>
        <w:t xml:space="preserve"> </w:t>
      </w:r>
    </w:p>
    <w:p w14:paraId="43DDFAD0" w14:textId="77777777" w:rsidR="00C15599" w:rsidRDefault="00C15599" w:rsidP="00C15599">
      <w:pPr>
        <w:pStyle w:val="o"/>
        <w:spacing w:line="360" w:lineRule="auto"/>
        <w:rPr>
          <w:b/>
          <w:sz w:val="28"/>
        </w:rPr>
      </w:pPr>
      <w:r>
        <w:rPr>
          <w:rFonts w:ascii="宋体" w:hint="eastAsia"/>
          <w:b/>
          <w:sz w:val="28"/>
        </w:rPr>
        <w:t>术语解释：</w:t>
      </w:r>
    </w:p>
    <w:p w14:paraId="35EBCD36" w14:textId="77777777" w:rsidR="00277175" w:rsidRDefault="0050024C" w:rsidP="00C15599">
      <w:pPr>
        <w:rPr>
          <w:rFonts w:ascii="楷体_GB2312" w:eastAsia="楷体_GB2312"/>
          <w:color w:val="000000" w:themeColor="text1"/>
          <w:sz w:val="24"/>
        </w:rPr>
      </w:pPr>
      <w:r>
        <w:rPr>
          <w:rFonts w:ascii="楷体_GB2312" w:eastAsia="楷体_GB2312" w:hint="eastAsia"/>
          <w:color w:val="000000" w:themeColor="text1"/>
          <w:sz w:val="24"/>
        </w:rPr>
        <w:t>安检机：</w:t>
      </w:r>
      <w:r w:rsidR="00983A70">
        <w:rPr>
          <w:rFonts w:ascii="楷体_GB2312" w:eastAsia="楷体_GB2312" w:hint="eastAsia"/>
          <w:color w:val="000000" w:themeColor="text1"/>
          <w:sz w:val="24"/>
        </w:rPr>
        <w:t>一种使用X射线源和线阵探测器对物体进行</w:t>
      </w:r>
      <w:r w:rsidR="00455403">
        <w:rPr>
          <w:rFonts w:ascii="楷体_GB2312" w:eastAsia="楷体_GB2312" w:hint="eastAsia"/>
          <w:color w:val="000000" w:themeColor="text1"/>
          <w:sz w:val="24"/>
        </w:rPr>
        <w:t>检测的设备</w:t>
      </w:r>
    </w:p>
    <w:p w14:paraId="322C6DAE" w14:textId="77777777" w:rsidR="00277175" w:rsidRDefault="00277175" w:rsidP="00C15599">
      <w:pPr>
        <w:rPr>
          <w:rFonts w:ascii="楷体_GB2312" w:eastAsia="楷体_GB2312"/>
          <w:color w:val="000000" w:themeColor="text1"/>
          <w:sz w:val="24"/>
        </w:rPr>
      </w:pPr>
      <w:r>
        <w:rPr>
          <w:rFonts w:ascii="楷体_GB2312" w:eastAsia="楷体_GB2312" w:hint="eastAsia"/>
          <w:color w:val="000000" w:themeColor="text1"/>
          <w:sz w:val="24"/>
        </w:rPr>
        <w:t>积分时间：探测器采集一次信号所经过的时间，类似可见光相机的曝光时间</w:t>
      </w:r>
    </w:p>
    <w:p w14:paraId="6D78769D" w14:textId="77777777" w:rsidR="00226511" w:rsidRDefault="00DE6E56" w:rsidP="00C15599">
      <w:pPr>
        <w:rPr>
          <w:rFonts w:ascii="楷体_GB2312" w:eastAsia="楷体_GB2312"/>
          <w:color w:val="000000" w:themeColor="text1"/>
          <w:sz w:val="24"/>
        </w:rPr>
      </w:pPr>
      <w:r>
        <w:rPr>
          <w:rFonts w:ascii="楷体_GB2312" w:eastAsia="楷体_GB2312" w:hint="eastAsia"/>
          <w:color w:val="000000" w:themeColor="text1"/>
          <w:sz w:val="24"/>
        </w:rPr>
        <w:t>满载数据：无待测物体时，打开X射线源，安检设备探测器采集的数据</w:t>
      </w:r>
    </w:p>
    <w:p w14:paraId="416B4D09" w14:textId="77777777" w:rsidR="0050024C" w:rsidRDefault="00DE6E56" w:rsidP="00C15599">
      <w:pPr>
        <w:rPr>
          <w:rFonts w:ascii="楷体_GB2312" w:eastAsia="楷体_GB2312"/>
          <w:color w:val="000000" w:themeColor="text1"/>
          <w:sz w:val="24"/>
        </w:rPr>
      </w:pPr>
      <w:r>
        <w:rPr>
          <w:rFonts w:ascii="楷体_GB2312" w:eastAsia="楷体_GB2312" w:hint="eastAsia"/>
          <w:color w:val="000000" w:themeColor="text1"/>
          <w:sz w:val="24"/>
        </w:rPr>
        <w:t>本底数据：关闭X射线源，安检设备探测器采集的数据，采集到的数据为</w:t>
      </w:r>
      <w:r w:rsidR="00ED500F">
        <w:rPr>
          <w:rFonts w:ascii="楷体_GB2312" w:eastAsia="楷体_GB2312" w:hint="eastAsia"/>
          <w:color w:val="000000" w:themeColor="text1"/>
          <w:sz w:val="24"/>
        </w:rPr>
        <w:t>暗电流偏移和噪声</w:t>
      </w:r>
    </w:p>
    <w:p w14:paraId="4C77309B" w14:textId="77777777" w:rsidR="00614030" w:rsidRDefault="00614030" w:rsidP="00C15599">
      <w:pPr>
        <w:rPr>
          <w:rFonts w:ascii="楷体_GB2312" w:eastAsia="楷体_GB2312"/>
          <w:color w:val="000000" w:themeColor="text1"/>
          <w:sz w:val="24"/>
        </w:rPr>
      </w:pPr>
      <w:r>
        <w:rPr>
          <w:rFonts w:ascii="楷体_GB2312" w:eastAsia="楷体_GB2312" w:hint="eastAsia"/>
          <w:color w:val="000000" w:themeColor="text1"/>
          <w:sz w:val="24"/>
        </w:rPr>
        <w:t>满载本底校正：对探测器的不同像素采集的信号进行归一化，消除几何结构、探测器不一致性等因素对图像的影响，为行业通用算法</w:t>
      </w:r>
    </w:p>
    <w:p w14:paraId="13907816" w14:textId="77777777" w:rsidR="0001025A" w:rsidRPr="00A84552" w:rsidRDefault="0001025A" w:rsidP="00C15599">
      <w:pPr>
        <w:rPr>
          <w:rFonts w:ascii="楷体_GB2312" w:eastAsia="楷体_GB2312"/>
          <w:color w:val="000000" w:themeColor="text1"/>
          <w:sz w:val="24"/>
        </w:rPr>
      </w:pPr>
    </w:p>
    <w:p w14:paraId="285BAC4D" w14:textId="77777777" w:rsidR="00C15599" w:rsidRDefault="00C15599" w:rsidP="00C15599">
      <w:pPr>
        <w:pStyle w:val="o"/>
        <w:spacing w:line="360" w:lineRule="auto"/>
        <w:rPr>
          <w:rFonts w:ascii="宋体"/>
          <w:b/>
          <w:sz w:val="28"/>
        </w:rPr>
      </w:pPr>
      <w:r w:rsidRPr="002E3C6A">
        <w:rPr>
          <w:rFonts w:ascii="宋体" w:hint="eastAsia"/>
          <w:b/>
          <w:sz w:val="28"/>
        </w:rPr>
        <w:t>关键词</w:t>
      </w:r>
      <w:r>
        <w:rPr>
          <w:rFonts w:ascii="宋体" w:hint="eastAsia"/>
          <w:b/>
          <w:sz w:val="28"/>
        </w:rPr>
        <w:t>：</w:t>
      </w:r>
    </w:p>
    <w:p w14:paraId="5FEDC450" w14:textId="0EDF6FD2" w:rsidR="00C15599" w:rsidRPr="00A84552" w:rsidRDefault="005C2374" w:rsidP="00C15599">
      <w:pPr>
        <w:pStyle w:val="o"/>
        <w:spacing w:line="360" w:lineRule="auto"/>
        <w:rPr>
          <w:rFonts w:ascii="宋体"/>
          <w:b/>
          <w:sz w:val="21"/>
          <w:szCs w:val="21"/>
        </w:rPr>
      </w:pPr>
      <w:r>
        <w:rPr>
          <w:rFonts w:ascii="楷体_GB2312" w:eastAsia="楷体_GB2312" w:hint="eastAsia"/>
          <w:color w:val="000000" w:themeColor="text1"/>
        </w:rPr>
        <w:t>信号发射装置</w:t>
      </w:r>
      <w:r w:rsidR="00A84552">
        <w:rPr>
          <w:rFonts w:ascii="楷体_GB2312" w:eastAsia="楷体_GB2312" w:hint="eastAsia"/>
          <w:color w:val="000000" w:themeColor="text1"/>
        </w:rPr>
        <w:t>，</w:t>
      </w:r>
      <w:r>
        <w:rPr>
          <w:rFonts w:ascii="楷体_GB2312" w:eastAsia="楷体_GB2312" w:hint="eastAsia"/>
          <w:color w:val="000000" w:themeColor="text1"/>
        </w:rPr>
        <w:t>信号波动修正,</w:t>
      </w:r>
      <w:r>
        <w:rPr>
          <w:rFonts w:ascii="楷体_GB2312" w:eastAsia="楷体_GB2312"/>
          <w:color w:val="000000" w:themeColor="text1"/>
        </w:rPr>
        <w:t xml:space="preserve"> </w:t>
      </w:r>
      <w:r>
        <w:rPr>
          <w:rFonts w:ascii="楷体_GB2312" w:eastAsia="楷体_GB2312" w:hint="eastAsia"/>
          <w:color w:val="000000" w:themeColor="text1"/>
        </w:rPr>
        <w:t>安检设备,</w:t>
      </w:r>
      <w:r>
        <w:rPr>
          <w:rFonts w:ascii="楷体_GB2312" w:eastAsia="楷体_GB2312"/>
          <w:color w:val="000000" w:themeColor="text1"/>
        </w:rPr>
        <w:t xml:space="preserve"> </w:t>
      </w:r>
      <w:r>
        <w:rPr>
          <w:rFonts w:ascii="楷体_GB2312" w:eastAsia="楷体_GB2312" w:hint="eastAsia"/>
          <w:color w:val="000000" w:themeColor="text1"/>
        </w:rPr>
        <w:t>X射线波动</w:t>
      </w:r>
      <w:r w:rsidR="00961DA9">
        <w:rPr>
          <w:rFonts w:ascii="楷体_GB2312" w:eastAsia="楷体_GB2312" w:hint="eastAsia"/>
          <w:color w:val="000000" w:themeColor="text1"/>
        </w:rPr>
        <w:t>导致横条纹</w:t>
      </w:r>
      <w:r>
        <w:rPr>
          <w:rFonts w:ascii="楷体_GB2312" w:eastAsia="楷体_GB2312" w:hint="eastAsia"/>
          <w:color w:val="000000" w:themeColor="text1"/>
        </w:rPr>
        <w:t>图像修正</w:t>
      </w:r>
    </w:p>
    <w:p w14:paraId="7A812A44" w14:textId="7A72E1D2" w:rsidR="005C2374" w:rsidRPr="005C2374" w:rsidRDefault="00C15599" w:rsidP="00A84552">
      <w:pPr>
        <w:pStyle w:val="o"/>
        <w:numPr>
          <w:ilvl w:val="0"/>
          <w:numId w:val="1"/>
        </w:numPr>
        <w:tabs>
          <w:tab w:val="left" w:pos="435"/>
        </w:tabs>
        <w:spacing w:line="360" w:lineRule="auto"/>
        <w:ind w:left="437" w:hanging="437"/>
        <w:rPr>
          <w:rFonts w:ascii="宋体"/>
          <w:b/>
          <w:sz w:val="28"/>
        </w:rPr>
      </w:pPr>
      <w:r w:rsidRPr="008702AC">
        <w:rPr>
          <w:rFonts w:ascii="宋体" w:hint="eastAsia"/>
          <w:b/>
          <w:sz w:val="28"/>
        </w:rPr>
        <w:t>所属技术领域</w:t>
      </w:r>
    </w:p>
    <w:p w14:paraId="19C504A5" w14:textId="4C2F80EA" w:rsidR="005C2374" w:rsidRPr="005C2374" w:rsidRDefault="00C15599" w:rsidP="005C2374">
      <w:pPr>
        <w:pStyle w:val="o"/>
        <w:numPr>
          <w:ilvl w:val="0"/>
          <w:numId w:val="1"/>
        </w:numPr>
        <w:tabs>
          <w:tab w:val="left" w:pos="435"/>
        </w:tabs>
        <w:spacing w:line="360" w:lineRule="exact"/>
        <w:ind w:left="435" w:hanging="435"/>
        <w:rPr>
          <w:rFonts w:ascii="宋体"/>
          <w:b/>
          <w:sz w:val="28"/>
        </w:rPr>
      </w:pPr>
      <w:r w:rsidRPr="00C035D2">
        <w:rPr>
          <w:rFonts w:ascii="宋体" w:hint="eastAsia"/>
          <w:b/>
          <w:sz w:val="28"/>
        </w:rPr>
        <w:t>与本发明最接近的现有技术及其缺点</w:t>
      </w:r>
    </w:p>
    <w:p w14:paraId="5ACCAED6" w14:textId="3AAF1F4B" w:rsidR="005C2374" w:rsidRDefault="005C2374" w:rsidP="00220B95">
      <w:pPr>
        <w:ind w:firstLineChars="200" w:firstLine="420"/>
        <w:rPr>
          <w:szCs w:val="21"/>
        </w:rPr>
      </w:pPr>
      <w:r>
        <w:rPr>
          <w:rFonts w:hint="eastAsia"/>
          <w:szCs w:val="21"/>
        </w:rPr>
        <w:t>在医学成像、遥感探测、工业检测、按键检测等领域，多使用各种信号，如光、电磁波、声波等，来获取目标物体的图像。如紫外光在工业检测、生物成像领域，显示肉眼不可见的表面特征或缺陷；</w:t>
      </w:r>
      <w:r>
        <w:rPr>
          <w:rFonts w:hint="eastAsia"/>
          <w:szCs w:val="21"/>
        </w:rPr>
        <w:t>X</w:t>
      </w:r>
      <w:r>
        <w:rPr>
          <w:rFonts w:hint="eastAsia"/>
          <w:szCs w:val="21"/>
        </w:rPr>
        <w:t>射线在安检、医学诊断等领域，通过不同物质对</w:t>
      </w:r>
      <w:r>
        <w:rPr>
          <w:rFonts w:hint="eastAsia"/>
          <w:szCs w:val="21"/>
        </w:rPr>
        <w:t>X</w:t>
      </w:r>
      <w:r>
        <w:rPr>
          <w:rFonts w:hint="eastAsia"/>
          <w:szCs w:val="21"/>
        </w:rPr>
        <w:t>射线吸收的程度不同来生成图像。</w:t>
      </w:r>
    </w:p>
    <w:p w14:paraId="6B504C39" w14:textId="53A03321" w:rsidR="005C2374" w:rsidRDefault="005C2374" w:rsidP="00220B95">
      <w:pPr>
        <w:ind w:firstLineChars="200" w:firstLine="420"/>
        <w:rPr>
          <w:szCs w:val="21"/>
        </w:rPr>
      </w:pPr>
      <w:r>
        <w:rPr>
          <w:rFonts w:hint="eastAsia"/>
          <w:szCs w:val="21"/>
        </w:rPr>
        <w:t>但信号同样受温度、电源、电磁干扰、环境等影响，易出现不同程度下的波动，从而引起由信号所产生图像上的水平横条纹。</w:t>
      </w:r>
    </w:p>
    <w:p w14:paraId="43D64B56" w14:textId="725492AD" w:rsidR="005C2374" w:rsidRDefault="005C2374" w:rsidP="00220B95">
      <w:pPr>
        <w:ind w:firstLineChars="200" w:firstLine="420"/>
        <w:rPr>
          <w:szCs w:val="21"/>
        </w:rPr>
      </w:pPr>
      <w:r>
        <w:rPr>
          <w:rFonts w:hint="eastAsia"/>
          <w:szCs w:val="21"/>
        </w:rPr>
        <w:t>以</w:t>
      </w:r>
      <w:r>
        <w:rPr>
          <w:rFonts w:hint="eastAsia"/>
          <w:szCs w:val="21"/>
        </w:rPr>
        <w:t>X</w:t>
      </w:r>
      <w:r>
        <w:rPr>
          <w:rFonts w:hint="eastAsia"/>
          <w:szCs w:val="21"/>
        </w:rPr>
        <w:t>射线安检设备为例，</w:t>
      </w:r>
      <w:r w:rsidR="00C942D9">
        <w:rPr>
          <w:rFonts w:hint="eastAsia"/>
          <w:szCs w:val="21"/>
        </w:rPr>
        <w:t>该类设备是借助于传送辊筒将待检物品输送进安检通道，利用</w:t>
      </w:r>
      <w:r w:rsidR="00C942D9">
        <w:rPr>
          <w:rFonts w:hint="eastAsia"/>
          <w:szCs w:val="21"/>
        </w:rPr>
        <w:t>X</w:t>
      </w:r>
      <w:r w:rsidR="00C942D9">
        <w:rPr>
          <w:rFonts w:hint="eastAsia"/>
          <w:szCs w:val="21"/>
        </w:rPr>
        <w:t>射线的高能量和穿透力，结合物质对</w:t>
      </w:r>
      <w:r w:rsidR="00C942D9">
        <w:rPr>
          <w:rFonts w:hint="eastAsia"/>
          <w:szCs w:val="21"/>
        </w:rPr>
        <w:t>X</w:t>
      </w:r>
      <w:r w:rsidR="00C942D9">
        <w:rPr>
          <w:rFonts w:hint="eastAsia"/>
          <w:szCs w:val="21"/>
        </w:rPr>
        <w:t>射线的吸收程度不同，从而对待检物体结构快速成像。因</w:t>
      </w:r>
      <w:proofErr w:type="gramStart"/>
      <w:r w:rsidR="00C942D9">
        <w:rPr>
          <w:rFonts w:hint="eastAsia"/>
          <w:szCs w:val="21"/>
        </w:rPr>
        <w:t>其有着</w:t>
      </w:r>
      <w:proofErr w:type="gramEnd"/>
      <w:r w:rsidR="009871EF">
        <w:rPr>
          <w:rFonts w:hint="eastAsia"/>
          <w:szCs w:val="21"/>
        </w:rPr>
        <w:t>非接触式探查的特性，被广泛应用于铁路、机场、法院等重要场所出入口。</w:t>
      </w:r>
    </w:p>
    <w:p w14:paraId="318BDBC7" w14:textId="215C1653" w:rsidR="009871EF" w:rsidRDefault="009871EF" w:rsidP="00961DA9">
      <w:pPr>
        <w:ind w:firstLineChars="200" w:firstLine="420"/>
        <w:rPr>
          <w:rFonts w:ascii="Helvetica" w:hAnsi="Helvetica"/>
          <w:color w:val="060607"/>
          <w:spacing w:val="4"/>
          <w:szCs w:val="21"/>
          <w:shd w:val="clear" w:color="auto" w:fill="FFFFFF"/>
        </w:rPr>
      </w:pPr>
      <w:r>
        <w:rPr>
          <w:rFonts w:hint="eastAsia"/>
          <w:szCs w:val="21"/>
        </w:rPr>
        <w:t>常用的</w:t>
      </w:r>
      <w:r>
        <w:rPr>
          <w:rFonts w:hint="eastAsia"/>
          <w:szCs w:val="21"/>
        </w:rPr>
        <w:t>X</w:t>
      </w:r>
      <w:r>
        <w:rPr>
          <w:rFonts w:hint="eastAsia"/>
          <w:szCs w:val="21"/>
        </w:rPr>
        <w:t>射线安检设备主要由</w:t>
      </w:r>
      <w:r>
        <w:rPr>
          <w:rFonts w:hint="eastAsia"/>
          <w:szCs w:val="21"/>
        </w:rPr>
        <w:t>X</w:t>
      </w:r>
      <w:r>
        <w:rPr>
          <w:rFonts w:hint="eastAsia"/>
          <w:szCs w:val="21"/>
        </w:rPr>
        <w:t>射线发射系统、信号探测系统、图像处理系统、传送带和控制系统等租出。</w:t>
      </w:r>
      <w:r>
        <w:rPr>
          <w:rFonts w:hint="eastAsia"/>
          <w:szCs w:val="21"/>
        </w:rPr>
        <w:t>X</w:t>
      </w:r>
      <w:r>
        <w:rPr>
          <w:rFonts w:hint="eastAsia"/>
          <w:szCs w:val="21"/>
        </w:rPr>
        <w:t>射线发射系统通常由</w:t>
      </w:r>
      <w:r>
        <w:rPr>
          <w:rFonts w:hint="eastAsia"/>
          <w:szCs w:val="21"/>
        </w:rPr>
        <w:t>X</w:t>
      </w:r>
      <w:r>
        <w:rPr>
          <w:rFonts w:hint="eastAsia"/>
          <w:szCs w:val="21"/>
        </w:rPr>
        <w:t>射线管组成，包含阳极和阴极</w:t>
      </w:r>
      <w:r w:rsidR="00961DA9">
        <w:rPr>
          <w:rFonts w:hint="eastAsia"/>
          <w:szCs w:val="21"/>
        </w:rPr>
        <w:t>，用于发射</w:t>
      </w:r>
      <w:r w:rsidR="00961DA9">
        <w:rPr>
          <w:rFonts w:hint="eastAsia"/>
          <w:szCs w:val="21"/>
        </w:rPr>
        <w:t>X</w:t>
      </w:r>
      <w:r w:rsidR="00961DA9">
        <w:rPr>
          <w:rFonts w:hint="eastAsia"/>
          <w:szCs w:val="21"/>
        </w:rPr>
        <w:t>射线。</w:t>
      </w:r>
      <w:r w:rsidR="00961DA9">
        <w:rPr>
          <w:rFonts w:hint="eastAsia"/>
          <w:szCs w:val="21"/>
        </w:rPr>
        <w:t>X</w:t>
      </w:r>
      <w:r w:rsidR="00961DA9">
        <w:rPr>
          <w:rFonts w:hint="eastAsia"/>
          <w:szCs w:val="21"/>
        </w:rPr>
        <w:t>射线管被密封在高真空的玻璃或陶瓷外壳内，当高速电子到达靶面，会转化为</w:t>
      </w:r>
      <w:r w:rsidR="00961DA9">
        <w:rPr>
          <w:rFonts w:hint="eastAsia"/>
          <w:szCs w:val="21"/>
        </w:rPr>
        <w:t>X</w:t>
      </w:r>
      <w:r w:rsidR="00961DA9">
        <w:rPr>
          <w:rFonts w:hint="eastAsia"/>
          <w:szCs w:val="21"/>
        </w:rPr>
        <w:t>射线并放出。信号探测系统由</w:t>
      </w:r>
      <w:r w:rsidR="00961DA9" w:rsidRPr="00961DA9">
        <w:rPr>
          <w:rFonts w:hint="eastAsia"/>
          <w:szCs w:val="21"/>
        </w:rPr>
        <w:t>闪烁晶体和光电管探测器组成，用于接收穿过行李后的</w:t>
      </w:r>
      <w:r w:rsidR="00961DA9" w:rsidRPr="00961DA9">
        <w:rPr>
          <w:rFonts w:hint="eastAsia"/>
          <w:szCs w:val="21"/>
        </w:rPr>
        <w:t>X</w:t>
      </w:r>
      <w:r w:rsidR="00961DA9" w:rsidRPr="00961DA9">
        <w:rPr>
          <w:rFonts w:hint="eastAsia"/>
          <w:szCs w:val="21"/>
        </w:rPr>
        <w:t>射线，并将其转化为电信号。在双能</w:t>
      </w:r>
      <w:r w:rsidR="00961DA9" w:rsidRPr="00961DA9">
        <w:rPr>
          <w:rFonts w:hint="eastAsia"/>
          <w:szCs w:val="21"/>
        </w:rPr>
        <w:t>X</w:t>
      </w:r>
      <w:r w:rsidR="00961DA9" w:rsidRPr="00961DA9">
        <w:rPr>
          <w:rFonts w:hint="eastAsia"/>
          <w:szCs w:val="21"/>
        </w:rPr>
        <w:t>射线安检设备中，会使用两种探测器来识别高能和低能信号，并通过厚度不同的闪烁体来区分</w:t>
      </w:r>
      <w:r w:rsidR="00961DA9">
        <w:rPr>
          <w:rFonts w:hint="eastAsia"/>
          <w:szCs w:val="21"/>
        </w:rPr>
        <w:t>。图像处理系统主要</w:t>
      </w:r>
      <w:r w:rsidR="00961DA9" w:rsidRPr="00961DA9">
        <w:rPr>
          <w:rFonts w:hint="eastAsia"/>
          <w:szCs w:val="21"/>
        </w:rPr>
        <w:t>接收来自探测器的电信号，通过计算机软件进行处理，最终生成图像。图像处理软件会根据高能和低能的灰度图，进行融合和着色，生成伪彩色图像，帮助安检员识别不同物质。传送带用于将被检查行李送入</w:t>
      </w:r>
      <w:r w:rsidR="00961DA9" w:rsidRPr="00961DA9">
        <w:rPr>
          <w:rFonts w:hint="eastAsia"/>
          <w:szCs w:val="21"/>
        </w:rPr>
        <w:t>X</w:t>
      </w:r>
      <w:r w:rsidR="00961DA9" w:rsidRPr="00961DA9">
        <w:rPr>
          <w:rFonts w:hint="eastAsia"/>
          <w:szCs w:val="21"/>
        </w:rPr>
        <w:t>射线检查通道，以便进行扫描检查。</w:t>
      </w:r>
      <w:r w:rsidR="00961DA9">
        <w:rPr>
          <w:rFonts w:hint="eastAsia"/>
          <w:szCs w:val="21"/>
        </w:rPr>
        <w:t>控制系统</w:t>
      </w:r>
      <w:r w:rsidR="00961DA9">
        <w:rPr>
          <w:rFonts w:ascii="Helvetica" w:hAnsi="Helvetica"/>
          <w:color w:val="060607"/>
          <w:spacing w:val="4"/>
          <w:szCs w:val="21"/>
          <w:shd w:val="clear" w:color="auto" w:fill="FFFFFF"/>
        </w:rPr>
        <w:t>包括各种电子控制元件，用于控制</w:t>
      </w:r>
      <w:r w:rsidR="00961DA9">
        <w:rPr>
          <w:rFonts w:ascii="Helvetica" w:hAnsi="Helvetica"/>
          <w:color w:val="060607"/>
          <w:spacing w:val="4"/>
          <w:szCs w:val="21"/>
          <w:shd w:val="clear" w:color="auto" w:fill="FFFFFF"/>
        </w:rPr>
        <w:t>X</w:t>
      </w:r>
      <w:r w:rsidR="00961DA9">
        <w:rPr>
          <w:rFonts w:ascii="Helvetica" w:hAnsi="Helvetica"/>
          <w:color w:val="060607"/>
          <w:spacing w:val="4"/>
          <w:szCs w:val="21"/>
          <w:shd w:val="clear" w:color="auto" w:fill="FFFFFF"/>
        </w:rPr>
        <w:t>射线的发射和传送带的运行等。</w:t>
      </w:r>
    </w:p>
    <w:p w14:paraId="64D13D0D" w14:textId="4B99BB9D" w:rsidR="00961DA9" w:rsidRPr="00961DA9" w:rsidRDefault="00961DA9" w:rsidP="00961DA9">
      <w:pPr>
        <w:ind w:firstLineChars="200" w:firstLine="420"/>
        <w:rPr>
          <w:szCs w:val="21"/>
        </w:rPr>
      </w:pPr>
      <w:r w:rsidRPr="00961DA9">
        <w:rPr>
          <w:rFonts w:hint="eastAsia"/>
          <w:szCs w:val="21"/>
        </w:rPr>
        <w:t>X</w:t>
      </w:r>
      <w:r w:rsidRPr="00961DA9">
        <w:rPr>
          <w:rFonts w:hint="eastAsia"/>
          <w:szCs w:val="21"/>
        </w:rPr>
        <w:t>射线安检机的工作原理基于</w:t>
      </w:r>
      <w:r w:rsidRPr="00961DA9">
        <w:rPr>
          <w:rFonts w:hint="eastAsia"/>
          <w:szCs w:val="21"/>
        </w:rPr>
        <w:t>X</w:t>
      </w:r>
      <w:r w:rsidRPr="00961DA9">
        <w:rPr>
          <w:rFonts w:hint="eastAsia"/>
          <w:szCs w:val="21"/>
        </w:rPr>
        <w:t>射线的穿透能力和不同物质对</w:t>
      </w:r>
      <w:r w:rsidRPr="00961DA9">
        <w:rPr>
          <w:rFonts w:hint="eastAsia"/>
          <w:szCs w:val="21"/>
        </w:rPr>
        <w:t>X</w:t>
      </w:r>
      <w:r w:rsidRPr="00961DA9">
        <w:rPr>
          <w:rFonts w:hint="eastAsia"/>
          <w:szCs w:val="21"/>
        </w:rPr>
        <w:t>射线的吸收能力。当</w:t>
      </w:r>
      <w:r w:rsidRPr="00961DA9">
        <w:rPr>
          <w:rFonts w:hint="eastAsia"/>
          <w:szCs w:val="21"/>
        </w:rPr>
        <w:t>X</w:t>
      </w:r>
      <w:r w:rsidRPr="00961DA9">
        <w:rPr>
          <w:rFonts w:hint="eastAsia"/>
          <w:szCs w:val="21"/>
        </w:rPr>
        <w:t>射线穿过物品时，会被不同程度地吸收和散射，探测器测量透射射线的强度，并将其转换为电信号，从而获得物品的内部结构信息。不同物体对</w:t>
      </w:r>
      <w:r w:rsidRPr="00961DA9">
        <w:rPr>
          <w:rFonts w:hint="eastAsia"/>
          <w:szCs w:val="21"/>
        </w:rPr>
        <w:t>X</w:t>
      </w:r>
      <w:r w:rsidRPr="00961DA9">
        <w:rPr>
          <w:rFonts w:hint="eastAsia"/>
          <w:szCs w:val="21"/>
        </w:rPr>
        <w:t>射线的吸收能力不同，安检机可以根据吸收信息来判断物体的性质。</w:t>
      </w:r>
    </w:p>
    <w:p w14:paraId="5D3F21CC" w14:textId="4A28C1DE" w:rsidR="003673F0" w:rsidRDefault="00797BD5" w:rsidP="00797BD5">
      <w:pPr>
        <w:ind w:firstLineChars="200" w:firstLine="420"/>
        <w:jc w:val="left"/>
        <w:rPr>
          <w:szCs w:val="21"/>
        </w:rPr>
      </w:pPr>
      <w:r>
        <w:rPr>
          <w:rFonts w:hint="eastAsia"/>
          <w:szCs w:val="21"/>
        </w:rPr>
        <w:t>安检机射线源</w:t>
      </w:r>
      <w:r w:rsidR="00E14D23">
        <w:rPr>
          <w:rFonts w:hint="eastAsia"/>
          <w:szCs w:val="21"/>
        </w:rPr>
        <w:t>靶点偏移示意图如图</w:t>
      </w:r>
      <w:r w:rsidR="00E14D23">
        <w:rPr>
          <w:rFonts w:hint="eastAsia"/>
          <w:szCs w:val="21"/>
        </w:rPr>
        <w:t>1</w:t>
      </w:r>
      <w:r w:rsidR="00E14D23">
        <w:rPr>
          <w:rFonts w:hint="eastAsia"/>
          <w:szCs w:val="21"/>
        </w:rPr>
        <w:t>所示</w:t>
      </w:r>
      <w:r w:rsidR="002957F9">
        <w:rPr>
          <w:rFonts w:hint="eastAsia"/>
          <w:szCs w:val="21"/>
        </w:rPr>
        <w:t>，其</w:t>
      </w:r>
      <w:r>
        <w:rPr>
          <w:rFonts w:hint="eastAsia"/>
          <w:szCs w:val="21"/>
        </w:rPr>
        <w:t>核心器件为内部真空</w:t>
      </w:r>
      <w:r>
        <w:rPr>
          <w:rFonts w:hint="eastAsia"/>
          <w:szCs w:val="21"/>
        </w:rPr>
        <w:t>X</w:t>
      </w:r>
      <w:r>
        <w:rPr>
          <w:rFonts w:hint="eastAsia"/>
          <w:szCs w:val="21"/>
        </w:rPr>
        <w:t>射线管，由于热胀冷缩效应，</w:t>
      </w:r>
      <w:r>
        <w:rPr>
          <w:rFonts w:hint="eastAsia"/>
          <w:szCs w:val="21"/>
        </w:rPr>
        <w:t>X</w:t>
      </w:r>
      <w:r>
        <w:rPr>
          <w:rFonts w:hint="eastAsia"/>
          <w:szCs w:val="21"/>
        </w:rPr>
        <w:t>射线管内的温度变化可能会导致阳极</w:t>
      </w:r>
      <w:proofErr w:type="gramStart"/>
      <w:r w:rsidR="004B5B9C">
        <w:rPr>
          <w:rFonts w:hint="eastAsia"/>
          <w:szCs w:val="21"/>
        </w:rPr>
        <w:t>钨</w:t>
      </w:r>
      <w:r>
        <w:rPr>
          <w:rFonts w:hint="eastAsia"/>
          <w:szCs w:val="21"/>
        </w:rPr>
        <w:t>靶位置</w:t>
      </w:r>
      <w:proofErr w:type="gramEnd"/>
      <w:r>
        <w:rPr>
          <w:rFonts w:hint="eastAsia"/>
          <w:szCs w:val="21"/>
        </w:rPr>
        <w:t>发生移动，从而导致</w:t>
      </w:r>
      <w:r w:rsidR="00E14D23">
        <w:rPr>
          <w:rFonts w:hint="eastAsia"/>
          <w:szCs w:val="21"/>
        </w:rPr>
        <w:t>剂量</w:t>
      </w:r>
      <w:r w:rsidR="002957F9">
        <w:rPr>
          <w:rFonts w:hint="eastAsia"/>
          <w:szCs w:val="21"/>
        </w:rPr>
        <w:t>发生波动，</w:t>
      </w:r>
      <w:r>
        <w:rPr>
          <w:rFonts w:hint="eastAsia"/>
          <w:szCs w:val="21"/>
        </w:rPr>
        <w:t>同一探测器不同时刻</w:t>
      </w:r>
      <w:r w:rsidR="002957F9">
        <w:rPr>
          <w:rFonts w:hint="eastAsia"/>
          <w:szCs w:val="21"/>
        </w:rPr>
        <w:t>则可能捕捉到</w:t>
      </w:r>
      <w:r>
        <w:rPr>
          <w:rFonts w:hint="eastAsia"/>
          <w:szCs w:val="21"/>
        </w:rPr>
        <w:t>不同的信号值，</w:t>
      </w:r>
      <w:r w:rsidR="00E14D23">
        <w:rPr>
          <w:rFonts w:hint="eastAsia"/>
          <w:szCs w:val="21"/>
        </w:rPr>
        <w:t>如图</w:t>
      </w:r>
      <w:r w:rsidR="00E14D23">
        <w:rPr>
          <w:rFonts w:hint="eastAsia"/>
          <w:szCs w:val="21"/>
        </w:rPr>
        <w:t>2</w:t>
      </w:r>
      <w:r w:rsidR="00E14D23">
        <w:rPr>
          <w:rFonts w:hint="eastAsia"/>
          <w:szCs w:val="21"/>
        </w:rPr>
        <w:t>所示。</w:t>
      </w:r>
      <w:r>
        <w:rPr>
          <w:rFonts w:hint="eastAsia"/>
          <w:szCs w:val="21"/>
        </w:rPr>
        <w:t>因此，当</w:t>
      </w:r>
      <w:r w:rsidR="00FC5334">
        <w:rPr>
          <w:rFonts w:hint="eastAsia"/>
          <w:szCs w:val="21"/>
        </w:rPr>
        <w:t>冷源启动</w:t>
      </w:r>
      <w:r w:rsidR="002A70D5">
        <w:rPr>
          <w:rFonts w:hint="eastAsia"/>
          <w:szCs w:val="21"/>
        </w:rPr>
        <w:t>，</w:t>
      </w:r>
      <w:r w:rsidR="00E14D23">
        <w:rPr>
          <w:rFonts w:hint="eastAsia"/>
          <w:szCs w:val="21"/>
        </w:rPr>
        <w:t>校正模板</w:t>
      </w:r>
      <w:r>
        <w:rPr>
          <w:rFonts w:hint="eastAsia"/>
          <w:szCs w:val="21"/>
        </w:rPr>
        <w:t>未及时进行更新时，安检设</w:t>
      </w:r>
      <w:r>
        <w:rPr>
          <w:rFonts w:hint="eastAsia"/>
          <w:szCs w:val="21"/>
        </w:rPr>
        <w:lastRenderedPageBreak/>
        <w:t>备图像将会出现</w:t>
      </w:r>
      <w:r w:rsidR="00713972">
        <w:rPr>
          <w:rFonts w:hint="eastAsia"/>
          <w:szCs w:val="21"/>
        </w:rPr>
        <w:t>如图</w:t>
      </w:r>
      <w:r w:rsidR="00713972">
        <w:rPr>
          <w:rFonts w:hint="eastAsia"/>
          <w:szCs w:val="21"/>
        </w:rPr>
        <w:t>3</w:t>
      </w:r>
      <w:r w:rsidR="00713972">
        <w:rPr>
          <w:rFonts w:hint="eastAsia"/>
          <w:szCs w:val="21"/>
        </w:rPr>
        <w:t>所示的</w:t>
      </w:r>
      <w:r w:rsidR="00E14D23">
        <w:rPr>
          <w:rFonts w:hint="eastAsia"/>
          <w:szCs w:val="21"/>
        </w:rPr>
        <w:t>横条纹</w:t>
      </w:r>
      <w:r>
        <w:rPr>
          <w:rFonts w:hint="eastAsia"/>
          <w:szCs w:val="21"/>
        </w:rPr>
        <w:t>脏图，</w:t>
      </w:r>
      <w:r w:rsidR="00E14D23">
        <w:rPr>
          <w:rFonts w:hint="eastAsia"/>
          <w:szCs w:val="21"/>
        </w:rPr>
        <w:t>从而对安检员判别包裹造成了干扰，极大的降低了用户的满意度。</w:t>
      </w:r>
    </w:p>
    <w:p w14:paraId="737C6108" w14:textId="4DFBB27D" w:rsidR="002957F9" w:rsidRDefault="005C2374" w:rsidP="002957F9">
      <w:pPr>
        <w:ind w:firstLineChars="200" w:firstLine="420"/>
        <w:jc w:val="center"/>
        <w:rPr>
          <w:szCs w:val="21"/>
        </w:rPr>
      </w:pPr>
      <w:r w:rsidRPr="005C2374">
        <w:rPr>
          <w:noProof/>
          <w:szCs w:val="21"/>
        </w:rPr>
        <w:drawing>
          <wp:inline distT="0" distB="0" distL="0" distR="0" wp14:anchorId="4BFB4C70" wp14:editId="281E4B9F">
            <wp:extent cx="4392912" cy="1854897"/>
            <wp:effectExtent l="19050" t="19050" r="27305" b="1206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0"/>
                    <a:stretch>
                      <a:fillRect/>
                    </a:stretch>
                  </pic:blipFill>
                  <pic:spPr>
                    <a:xfrm>
                      <a:off x="0" y="0"/>
                      <a:ext cx="4392912" cy="1854897"/>
                    </a:xfrm>
                    <a:prstGeom prst="rect">
                      <a:avLst/>
                    </a:prstGeom>
                    <a:ln w="12700">
                      <a:solidFill>
                        <a:schemeClr val="tx1"/>
                      </a:solidFill>
                    </a:ln>
                  </pic:spPr>
                </pic:pic>
              </a:graphicData>
            </a:graphic>
          </wp:inline>
        </w:drawing>
      </w:r>
    </w:p>
    <w:p w14:paraId="23F65318" w14:textId="6B2990EC" w:rsidR="002957F9" w:rsidRDefault="002957F9" w:rsidP="002957F9">
      <w:pPr>
        <w:ind w:firstLineChars="200" w:firstLine="420"/>
        <w:jc w:val="center"/>
        <w:rPr>
          <w:szCs w:val="21"/>
        </w:rPr>
      </w:pPr>
      <w:r>
        <w:rPr>
          <w:rFonts w:hint="eastAsia"/>
          <w:szCs w:val="21"/>
        </w:rPr>
        <w:t>图</w:t>
      </w:r>
      <w:r w:rsidR="00E14D23">
        <w:rPr>
          <w:szCs w:val="21"/>
        </w:rPr>
        <w:t>1</w:t>
      </w:r>
      <w:r>
        <w:rPr>
          <w:szCs w:val="21"/>
        </w:rPr>
        <w:t xml:space="preserve"> </w:t>
      </w:r>
      <w:r w:rsidR="00E14D23">
        <w:rPr>
          <w:rFonts w:hint="eastAsia"/>
          <w:szCs w:val="21"/>
        </w:rPr>
        <w:t>靶点偏移示意图</w:t>
      </w:r>
    </w:p>
    <w:p w14:paraId="716B4B0F" w14:textId="0A78000F" w:rsidR="005C2374" w:rsidRDefault="005C2374" w:rsidP="002957F9">
      <w:pPr>
        <w:ind w:firstLineChars="200" w:firstLine="420"/>
        <w:jc w:val="center"/>
        <w:rPr>
          <w:szCs w:val="21"/>
        </w:rPr>
      </w:pPr>
      <w:r w:rsidRPr="005C2374">
        <w:rPr>
          <w:noProof/>
          <w:szCs w:val="21"/>
        </w:rPr>
        <w:drawing>
          <wp:inline distT="0" distB="0" distL="0" distR="0" wp14:anchorId="72D22C1F" wp14:editId="449981EC">
            <wp:extent cx="3410285" cy="2710206"/>
            <wp:effectExtent l="19050" t="19050" r="19050" b="1397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3410285" cy="2710206"/>
                    </a:xfrm>
                    <a:prstGeom prst="rect">
                      <a:avLst/>
                    </a:prstGeom>
                    <a:ln>
                      <a:solidFill>
                        <a:schemeClr val="tx1"/>
                      </a:solidFill>
                    </a:ln>
                  </pic:spPr>
                </pic:pic>
              </a:graphicData>
            </a:graphic>
          </wp:inline>
        </w:drawing>
      </w:r>
    </w:p>
    <w:p w14:paraId="38A6FBD8" w14:textId="5ABC0F0D" w:rsidR="00E14D23" w:rsidRPr="002957F9" w:rsidRDefault="00E14D23" w:rsidP="002957F9">
      <w:pPr>
        <w:ind w:firstLineChars="200" w:firstLine="420"/>
        <w:jc w:val="center"/>
        <w:rPr>
          <w:szCs w:val="21"/>
        </w:rPr>
      </w:pPr>
      <w:r>
        <w:rPr>
          <w:rFonts w:hint="eastAsia"/>
          <w:szCs w:val="21"/>
        </w:rPr>
        <w:t>图</w:t>
      </w:r>
      <w:r>
        <w:rPr>
          <w:rFonts w:hint="eastAsia"/>
          <w:szCs w:val="21"/>
        </w:rPr>
        <w:t>2</w:t>
      </w:r>
      <w:r>
        <w:rPr>
          <w:szCs w:val="21"/>
        </w:rPr>
        <w:t xml:space="preserve"> </w:t>
      </w:r>
      <w:r>
        <w:rPr>
          <w:rFonts w:hint="eastAsia"/>
          <w:szCs w:val="21"/>
        </w:rPr>
        <w:t>剂量变化示意图</w:t>
      </w:r>
    </w:p>
    <w:p w14:paraId="32FE518F" w14:textId="4CCD2906" w:rsidR="005C2374" w:rsidRDefault="005C2374" w:rsidP="00BD732D">
      <w:pPr>
        <w:ind w:firstLineChars="200" w:firstLine="420"/>
        <w:rPr>
          <w:kern w:val="0"/>
          <w:szCs w:val="21"/>
        </w:rPr>
      </w:pPr>
      <w:r w:rsidRPr="005C2374">
        <w:rPr>
          <w:kern w:val="0"/>
          <w:szCs w:val="21"/>
        </w:rPr>
        <w:t>CN101672805</w:t>
      </w:r>
      <w:r w:rsidR="002F5787">
        <w:rPr>
          <w:rFonts w:hint="eastAsia"/>
          <w:kern w:val="0"/>
          <w:szCs w:val="21"/>
        </w:rPr>
        <w:t>A</w:t>
      </w:r>
      <w:r w:rsidRPr="005C2374">
        <w:rPr>
          <w:rFonts w:hint="eastAsia"/>
          <w:kern w:val="0"/>
          <w:szCs w:val="21"/>
        </w:rPr>
        <w:t>公开了更新校正表的方法，校正探测数据的方法和安全检查系统。所述校正表至少存储了针对各个探测器单元的空气数据，</w:t>
      </w:r>
      <w:r>
        <w:rPr>
          <w:rFonts w:hint="eastAsia"/>
          <w:kern w:val="0"/>
          <w:szCs w:val="21"/>
        </w:rPr>
        <w:t>通过</w:t>
      </w:r>
      <w:r w:rsidRPr="005C2374">
        <w:rPr>
          <w:rFonts w:hint="eastAsia"/>
          <w:kern w:val="0"/>
          <w:szCs w:val="21"/>
        </w:rPr>
        <w:t>采集至少一列图像数据</w:t>
      </w:r>
      <w:r>
        <w:rPr>
          <w:rFonts w:hint="eastAsia"/>
          <w:kern w:val="0"/>
          <w:szCs w:val="21"/>
        </w:rPr>
        <w:t>，</w:t>
      </w:r>
      <w:r w:rsidRPr="005C2374">
        <w:rPr>
          <w:rFonts w:hint="eastAsia"/>
          <w:kern w:val="0"/>
          <w:szCs w:val="21"/>
        </w:rPr>
        <w:t>判断所采集的图像数据中是否包含被检物体的图像数据</w:t>
      </w:r>
      <w:r>
        <w:rPr>
          <w:rFonts w:hint="eastAsia"/>
          <w:kern w:val="0"/>
          <w:szCs w:val="21"/>
        </w:rPr>
        <w:t>，</w:t>
      </w:r>
      <w:r w:rsidRPr="005C2374">
        <w:rPr>
          <w:rFonts w:hint="eastAsia"/>
          <w:kern w:val="0"/>
          <w:szCs w:val="21"/>
        </w:rPr>
        <w:t>在所采集的图像数据中不包含被检物体的图像数据的情况下，基于所述图像数据更新所述校正表中的空气数据</w:t>
      </w:r>
      <w:r>
        <w:rPr>
          <w:rFonts w:hint="eastAsia"/>
          <w:kern w:val="0"/>
          <w:szCs w:val="21"/>
        </w:rPr>
        <w:t>，</w:t>
      </w:r>
      <w:r w:rsidRPr="005C2374">
        <w:rPr>
          <w:rFonts w:hint="eastAsia"/>
          <w:kern w:val="0"/>
          <w:szCs w:val="21"/>
        </w:rPr>
        <w:t>以及在所采集的图像数据中包含部分被检物体的图像数据的情况下，基于所述图像数据中</w:t>
      </w:r>
      <w:r>
        <w:rPr>
          <w:rFonts w:hint="eastAsia"/>
          <w:kern w:val="0"/>
          <w:szCs w:val="21"/>
        </w:rPr>
        <w:t>除被检物体的图像数据之外的图像数据，更新所述校正表中的空气数据，</w:t>
      </w:r>
      <w:r w:rsidRPr="008C12D4">
        <w:rPr>
          <w:kern w:val="0"/>
          <w:szCs w:val="21"/>
        </w:rPr>
        <w:t>消除设备长期运行时由探测器通道数据的不一致性而引起的图像水平条纹</w:t>
      </w:r>
      <w:r w:rsidR="00B06E6D">
        <w:rPr>
          <w:rFonts w:hint="eastAsia"/>
          <w:kern w:val="0"/>
          <w:szCs w:val="21"/>
        </w:rPr>
        <w:t>。</w:t>
      </w:r>
    </w:p>
    <w:p w14:paraId="1AB98F9A" w14:textId="2B902ED6" w:rsidR="005C2374" w:rsidRPr="008C12D4" w:rsidRDefault="005C2374" w:rsidP="00BD732D">
      <w:pPr>
        <w:ind w:firstLineChars="200" w:firstLine="420"/>
        <w:rPr>
          <w:kern w:val="0"/>
          <w:szCs w:val="21"/>
        </w:rPr>
      </w:pPr>
      <w:r w:rsidRPr="005C2374">
        <w:rPr>
          <w:kern w:val="0"/>
          <w:szCs w:val="21"/>
        </w:rPr>
        <w:t>CN111297383A</w:t>
      </w:r>
      <w:r w:rsidR="00B06E6D">
        <w:rPr>
          <w:rFonts w:hint="eastAsia"/>
          <w:kern w:val="0"/>
          <w:szCs w:val="21"/>
        </w:rPr>
        <w:t>通过</w:t>
      </w:r>
      <w:r w:rsidRPr="008C12D4">
        <w:rPr>
          <w:rFonts w:hint="eastAsia"/>
          <w:kern w:val="0"/>
          <w:szCs w:val="21"/>
        </w:rPr>
        <w:t>获取受检部位的当前扫描数据，基于当前空气数据对历史校正表进行修正，得到当前校正表，随后基于当前校正表更新历史校正表。</w:t>
      </w:r>
    </w:p>
    <w:p w14:paraId="55619C09" w14:textId="0A794229" w:rsidR="005C2374" w:rsidRPr="008C12D4" w:rsidRDefault="005C2374" w:rsidP="00BD732D">
      <w:pPr>
        <w:ind w:firstLineChars="200" w:firstLine="420"/>
        <w:rPr>
          <w:kern w:val="0"/>
          <w:szCs w:val="21"/>
        </w:rPr>
      </w:pPr>
      <w:r w:rsidRPr="008C12D4">
        <w:rPr>
          <w:rFonts w:hint="eastAsia"/>
          <w:kern w:val="0"/>
          <w:szCs w:val="21"/>
        </w:rPr>
        <w:t>但以上两者，针对在包裹中间或包裹尾端出现的时候不能很好的解</w:t>
      </w:r>
      <w:r w:rsidR="00C85702">
        <w:rPr>
          <w:rFonts w:hint="eastAsia"/>
          <w:kern w:val="0"/>
          <w:szCs w:val="21"/>
        </w:rPr>
        <w:t>决射线源波动导致的冷热源脏图</w:t>
      </w:r>
      <w:bookmarkStart w:id="0" w:name="_GoBack"/>
      <w:bookmarkEnd w:id="0"/>
      <w:r w:rsidRPr="008C12D4">
        <w:rPr>
          <w:rFonts w:hint="eastAsia"/>
          <w:kern w:val="0"/>
          <w:szCs w:val="21"/>
        </w:rPr>
        <w:t>，除此以外，出现薄有机物包裹亦存在被更新掉的风险。</w:t>
      </w:r>
    </w:p>
    <w:p w14:paraId="1FFAEA55" w14:textId="4EB27AC9" w:rsidR="00586C4C" w:rsidRDefault="00586C4C" w:rsidP="00BD732D">
      <w:pPr>
        <w:ind w:firstLineChars="200" w:firstLine="420"/>
        <w:rPr>
          <w:szCs w:val="21"/>
        </w:rPr>
      </w:pPr>
      <w:r>
        <w:rPr>
          <w:rFonts w:hint="eastAsia"/>
          <w:szCs w:val="21"/>
        </w:rPr>
        <w:t>为解决上述问题，</w:t>
      </w:r>
      <w:r w:rsidR="00201EFC">
        <w:rPr>
          <w:rFonts w:hint="eastAsia"/>
          <w:szCs w:val="21"/>
        </w:rPr>
        <w:t>实现安检设备系统由于射线源波动导致</w:t>
      </w:r>
      <w:proofErr w:type="gramStart"/>
      <w:r w:rsidR="00201EFC">
        <w:rPr>
          <w:rFonts w:hint="eastAsia"/>
          <w:szCs w:val="21"/>
        </w:rPr>
        <w:t>的脏图</w:t>
      </w:r>
      <w:r w:rsidR="00BD732D">
        <w:rPr>
          <w:rFonts w:hint="eastAsia"/>
          <w:szCs w:val="21"/>
        </w:rPr>
        <w:t>去除</w:t>
      </w:r>
      <w:proofErr w:type="gramEnd"/>
      <w:r w:rsidR="00BD732D">
        <w:rPr>
          <w:rFonts w:hint="eastAsia"/>
          <w:szCs w:val="21"/>
        </w:rPr>
        <w:t>，提升</w:t>
      </w:r>
      <w:r w:rsidR="00BD732D">
        <w:rPr>
          <w:rFonts w:hint="eastAsia"/>
          <w:szCs w:val="21"/>
        </w:rPr>
        <w:t>X</w:t>
      </w:r>
      <w:r w:rsidR="00BD732D">
        <w:rPr>
          <w:rFonts w:hint="eastAsia"/>
          <w:szCs w:val="21"/>
        </w:rPr>
        <w:t>射线安检设备图像质量以及物质识别的准确性，本发明提出一种</w:t>
      </w:r>
      <w:r w:rsidR="005C2374">
        <w:rPr>
          <w:rFonts w:hint="eastAsia"/>
          <w:szCs w:val="21"/>
        </w:rPr>
        <w:t>去除因信号波动导致噪声数据明显的装置或方法</w:t>
      </w:r>
      <w:r w:rsidR="00BD732D">
        <w:rPr>
          <w:rFonts w:hint="eastAsia"/>
          <w:szCs w:val="21"/>
        </w:rPr>
        <w:t>。</w:t>
      </w:r>
    </w:p>
    <w:p w14:paraId="301D3EA6" w14:textId="552B1B69" w:rsidR="00540720" w:rsidRPr="004C6F5B" w:rsidRDefault="00540720" w:rsidP="008E29E5">
      <w:pPr>
        <w:rPr>
          <w:szCs w:val="21"/>
        </w:rPr>
      </w:pPr>
      <w:r>
        <w:rPr>
          <w:noProof/>
        </w:rPr>
        <w:lastRenderedPageBreak/>
        <w:drawing>
          <wp:inline distT="0" distB="0" distL="0" distR="0" wp14:anchorId="71C77251" wp14:editId="782FB765">
            <wp:extent cx="6119495" cy="1607185"/>
            <wp:effectExtent l="19050" t="19050" r="1460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1607185"/>
                    </a:xfrm>
                    <a:prstGeom prst="rect">
                      <a:avLst/>
                    </a:prstGeom>
                    <a:ln>
                      <a:solidFill>
                        <a:schemeClr val="tx1"/>
                      </a:solidFill>
                    </a:ln>
                  </pic:spPr>
                </pic:pic>
              </a:graphicData>
            </a:graphic>
          </wp:inline>
        </w:drawing>
      </w:r>
    </w:p>
    <w:p w14:paraId="62A60F4C" w14:textId="26A24BDF" w:rsidR="00713972" w:rsidRDefault="00713972" w:rsidP="00713972">
      <w:pPr>
        <w:ind w:firstLineChars="200" w:firstLine="420"/>
        <w:jc w:val="center"/>
        <w:rPr>
          <w:szCs w:val="21"/>
        </w:rPr>
      </w:pPr>
      <w:r>
        <w:rPr>
          <w:rFonts w:hint="eastAsia"/>
          <w:szCs w:val="21"/>
        </w:rPr>
        <w:t>图</w:t>
      </w:r>
      <w:r>
        <w:rPr>
          <w:szCs w:val="21"/>
        </w:rPr>
        <w:t xml:space="preserve">3 </w:t>
      </w:r>
      <w:r w:rsidR="00F2336F">
        <w:rPr>
          <w:rFonts w:hint="eastAsia"/>
          <w:szCs w:val="21"/>
        </w:rPr>
        <w:t>X</w:t>
      </w:r>
      <w:r w:rsidR="00F2336F">
        <w:rPr>
          <w:rFonts w:hint="eastAsia"/>
          <w:szCs w:val="21"/>
        </w:rPr>
        <w:t>射线源剂量波动导致的横</w:t>
      </w:r>
      <w:proofErr w:type="gramStart"/>
      <w:r w:rsidR="00F2336F">
        <w:rPr>
          <w:rFonts w:hint="eastAsia"/>
          <w:szCs w:val="21"/>
        </w:rPr>
        <w:t>条纹脏图</w:t>
      </w:r>
      <w:proofErr w:type="gramEnd"/>
      <w:r w:rsidR="008E29E5">
        <w:rPr>
          <w:rFonts w:hint="eastAsia"/>
          <w:szCs w:val="21"/>
        </w:rPr>
        <w:t>1</w:t>
      </w:r>
    </w:p>
    <w:p w14:paraId="623EAA18" w14:textId="08F099C4" w:rsidR="00713972" w:rsidRDefault="0012383A" w:rsidP="00713972">
      <w:r>
        <w:rPr>
          <w:noProof/>
        </w:rPr>
        <w:drawing>
          <wp:inline distT="0" distB="0" distL="0" distR="0" wp14:anchorId="1147B0F9" wp14:editId="5A380D6D">
            <wp:extent cx="6119495" cy="1986915"/>
            <wp:effectExtent l="19050" t="19050" r="14605" b="133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1986915"/>
                    </a:xfrm>
                    <a:prstGeom prst="rect">
                      <a:avLst/>
                    </a:prstGeom>
                    <a:ln>
                      <a:solidFill>
                        <a:schemeClr val="tx1"/>
                      </a:solidFill>
                    </a:ln>
                  </pic:spPr>
                </pic:pic>
              </a:graphicData>
            </a:graphic>
          </wp:inline>
        </w:drawing>
      </w:r>
    </w:p>
    <w:p w14:paraId="4FEB5D37" w14:textId="15CA5071" w:rsidR="008E29E5" w:rsidRPr="00713972" w:rsidRDefault="008E29E5" w:rsidP="00713972">
      <w:r>
        <w:tab/>
      </w:r>
      <w:r>
        <w:tab/>
      </w:r>
      <w:r>
        <w:tab/>
      </w:r>
      <w:r>
        <w:tab/>
      </w:r>
      <w:r>
        <w:tab/>
      </w:r>
      <w:r>
        <w:tab/>
      </w:r>
      <w:r>
        <w:tab/>
      </w:r>
      <w:r>
        <w:tab/>
      </w:r>
      <w:r>
        <w:rPr>
          <w:rFonts w:hint="eastAsia"/>
        </w:rPr>
        <w:t>图</w:t>
      </w:r>
      <w:r>
        <w:rPr>
          <w:rFonts w:hint="eastAsia"/>
        </w:rPr>
        <w:t>4</w:t>
      </w:r>
      <w:r>
        <w:t xml:space="preserve"> </w:t>
      </w:r>
      <w:r>
        <w:rPr>
          <w:rFonts w:hint="eastAsia"/>
        </w:rPr>
        <w:t>X</w:t>
      </w:r>
      <w:r>
        <w:rPr>
          <w:rFonts w:hint="eastAsia"/>
        </w:rPr>
        <w:t>射线源剂量波动导致的横</w:t>
      </w:r>
      <w:proofErr w:type="gramStart"/>
      <w:r>
        <w:rPr>
          <w:rFonts w:hint="eastAsia"/>
        </w:rPr>
        <w:t>条纹脏图</w:t>
      </w:r>
      <w:proofErr w:type="gramEnd"/>
      <w:r>
        <w:rPr>
          <w:rFonts w:hint="eastAsia"/>
        </w:rPr>
        <w:t>2</w:t>
      </w:r>
    </w:p>
    <w:p w14:paraId="2B76B653" w14:textId="77777777" w:rsidR="00C15599" w:rsidRPr="00642A92" w:rsidRDefault="00C15599" w:rsidP="00C15599">
      <w:pPr>
        <w:pStyle w:val="o"/>
        <w:numPr>
          <w:ilvl w:val="0"/>
          <w:numId w:val="1"/>
        </w:numPr>
        <w:tabs>
          <w:tab w:val="left" w:pos="435"/>
        </w:tabs>
        <w:spacing w:line="360" w:lineRule="exact"/>
        <w:ind w:left="435" w:hanging="435"/>
        <w:rPr>
          <w:rFonts w:ascii="宋体"/>
          <w:b/>
          <w:sz w:val="28"/>
        </w:rPr>
      </w:pPr>
      <w:r w:rsidRPr="00642A92">
        <w:rPr>
          <w:rFonts w:ascii="宋体" w:hint="eastAsia"/>
          <w:b/>
          <w:sz w:val="28"/>
        </w:rPr>
        <w:t>本发明技术方案详细描述，必要时应结合附图进行说明</w:t>
      </w:r>
    </w:p>
    <w:p w14:paraId="043D684C" w14:textId="3BEE5EDC" w:rsidR="00B367D6" w:rsidRPr="003C1EFF" w:rsidRDefault="00223A5C" w:rsidP="00B367D6">
      <w:pPr>
        <w:ind w:firstLineChars="200" w:firstLine="420"/>
        <w:rPr>
          <w:szCs w:val="21"/>
        </w:rPr>
      </w:pPr>
      <w:r>
        <w:rPr>
          <w:rFonts w:hint="eastAsia"/>
          <w:szCs w:val="21"/>
        </w:rPr>
        <w:t>本发明</w:t>
      </w:r>
      <w:r w:rsidR="003C1EFF">
        <w:rPr>
          <w:rFonts w:hint="eastAsia"/>
          <w:szCs w:val="21"/>
        </w:rPr>
        <w:t>所使用的安检设备系统构成如图</w:t>
      </w:r>
      <w:r w:rsidR="00713972">
        <w:rPr>
          <w:rFonts w:hint="eastAsia"/>
          <w:szCs w:val="21"/>
        </w:rPr>
        <w:t>5</w:t>
      </w:r>
      <w:r w:rsidR="003C1EFF">
        <w:rPr>
          <w:rFonts w:hint="eastAsia"/>
          <w:szCs w:val="21"/>
        </w:rPr>
        <w:t>所示，由控制系统、</w:t>
      </w:r>
      <w:r w:rsidR="00937759">
        <w:rPr>
          <w:rFonts w:hint="eastAsia"/>
          <w:szCs w:val="21"/>
        </w:rPr>
        <w:t>X</w:t>
      </w:r>
      <w:r w:rsidR="00937759">
        <w:rPr>
          <w:rFonts w:hint="eastAsia"/>
          <w:szCs w:val="21"/>
        </w:rPr>
        <w:t>射线发射系统、信号探测系统、图像处理系统和传输系统</w:t>
      </w:r>
      <w:r w:rsidR="00653EAD">
        <w:rPr>
          <w:rFonts w:hint="eastAsia"/>
          <w:szCs w:val="21"/>
        </w:rPr>
        <w:t>。</w:t>
      </w:r>
      <w:r w:rsidR="003C1EFF">
        <w:rPr>
          <w:rFonts w:hint="eastAsia"/>
          <w:szCs w:val="21"/>
        </w:rPr>
        <w:t>其中，控制系统包括</w:t>
      </w:r>
      <w:r w:rsidR="00937759">
        <w:rPr>
          <w:rFonts w:hint="eastAsia"/>
          <w:szCs w:val="21"/>
        </w:rPr>
        <w:t>主控、传送带等控制系统</w:t>
      </w:r>
      <w:r w:rsidR="003C1EFF">
        <w:rPr>
          <w:rFonts w:hint="eastAsia"/>
          <w:szCs w:val="21"/>
        </w:rPr>
        <w:t>，</w:t>
      </w:r>
      <w:r w:rsidR="00937759">
        <w:rPr>
          <w:rFonts w:hint="eastAsia"/>
          <w:szCs w:val="21"/>
        </w:rPr>
        <w:t>通过传感器</w:t>
      </w:r>
      <w:r w:rsidR="003C1EFF">
        <w:rPr>
          <w:rFonts w:hint="eastAsia"/>
          <w:szCs w:val="21"/>
        </w:rPr>
        <w:t>探测</w:t>
      </w:r>
      <w:r w:rsidR="00B00F8B">
        <w:rPr>
          <w:rFonts w:hint="eastAsia"/>
          <w:szCs w:val="21"/>
        </w:rPr>
        <w:t>是否有被检测物体进入安检设备</w:t>
      </w:r>
      <w:r w:rsidR="003C1EFF">
        <w:rPr>
          <w:rFonts w:hint="eastAsia"/>
          <w:szCs w:val="21"/>
        </w:rPr>
        <w:t>，</w:t>
      </w:r>
      <w:r w:rsidR="00937759">
        <w:rPr>
          <w:rFonts w:hint="eastAsia"/>
          <w:szCs w:val="21"/>
        </w:rPr>
        <w:t>发送相应信号给后级射线发射系统和信号探测系统等</w:t>
      </w:r>
      <w:r w:rsidR="00F209B3">
        <w:rPr>
          <w:rFonts w:hint="eastAsia"/>
          <w:szCs w:val="21"/>
        </w:rPr>
        <w:t>，为过包</w:t>
      </w:r>
      <w:proofErr w:type="gramStart"/>
      <w:r w:rsidR="00F209B3">
        <w:rPr>
          <w:rFonts w:hint="eastAsia"/>
          <w:szCs w:val="21"/>
        </w:rPr>
        <w:t>扫描做</w:t>
      </w:r>
      <w:proofErr w:type="gramEnd"/>
      <w:r w:rsidR="00F209B3">
        <w:rPr>
          <w:rFonts w:hint="eastAsia"/>
          <w:szCs w:val="21"/>
        </w:rPr>
        <w:t>准备</w:t>
      </w:r>
      <w:r w:rsidR="003C1EFF">
        <w:rPr>
          <w:rFonts w:hint="eastAsia"/>
          <w:szCs w:val="21"/>
        </w:rPr>
        <w:t>；</w:t>
      </w:r>
      <w:r w:rsidR="00F209B3">
        <w:rPr>
          <w:rFonts w:hint="eastAsia"/>
          <w:szCs w:val="21"/>
        </w:rPr>
        <w:t>X</w:t>
      </w:r>
      <w:r w:rsidR="00F209B3">
        <w:rPr>
          <w:rFonts w:hint="eastAsia"/>
          <w:szCs w:val="21"/>
        </w:rPr>
        <w:t>射线发射系统</w:t>
      </w:r>
      <w:r w:rsidR="003C1EFF">
        <w:rPr>
          <w:rFonts w:hint="eastAsia"/>
          <w:szCs w:val="21"/>
        </w:rPr>
        <w:t>包括射线源</w:t>
      </w:r>
      <w:r w:rsidR="00614030">
        <w:rPr>
          <w:rFonts w:hint="eastAsia"/>
          <w:szCs w:val="21"/>
        </w:rPr>
        <w:t>(</w:t>
      </w:r>
      <w:r w:rsidR="00614030">
        <w:rPr>
          <w:rFonts w:hint="eastAsia"/>
          <w:szCs w:val="21"/>
        </w:rPr>
        <w:t>包括但不限于</w:t>
      </w:r>
      <w:r w:rsidR="00614030">
        <w:rPr>
          <w:rFonts w:hint="eastAsia"/>
          <w:szCs w:val="21"/>
        </w:rPr>
        <w:t>X</w:t>
      </w:r>
      <w:r w:rsidR="00614030">
        <w:rPr>
          <w:rFonts w:hint="eastAsia"/>
          <w:szCs w:val="21"/>
        </w:rPr>
        <w:t>光机、加速器和放射性同位素</w:t>
      </w:r>
      <w:r w:rsidR="00614030">
        <w:rPr>
          <w:rFonts w:hint="eastAsia"/>
          <w:szCs w:val="21"/>
        </w:rPr>
        <w:t>)</w:t>
      </w:r>
      <w:r w:rsidR="00F209B3">
        <w:rPr>
          <w:rFonts w:hint="eastAsia"/>
          <w:szCs w:val="21"/>
        </w:rPr>
        <w:t>及射线源控制器，用于发射</w:t>
      </w:r>
      <w:r w:rsidR="00F209B3">
        <w:rPr>
          <w:rFonts w:hint="eastAsia"/>
          <w:szCs w:val="21"/>
        </w:rPr>
        <w:t>X</w:t>
      </w:r>
      <w:r w:rsidR="00F209B3">
        <w:rPr>
          <w:rFonts w:hint="eastAsia"/>
          <w:szCs w:val="21"/>
        </w:rPr>
        <w:t>射线；信号</w:t>
      </w:r>
      <w:r w:rsidR="003C1EFF">
        <w:rPr>
          <w:rFonts w:hint="eastAsia"/>
          <w:szCs w:val="21"/>
        </w:rPr>
        <w:t>探测</w:t>
      </w:r>
      <w:r w:rsidR="00F209B3">
        <w:rPr>
          <w:rFonts w:hint="eastAsia"/>
          <w:szCs w:val="21"/>
        </w:rPr>
        <w:t>系统</w:t>
      </w:r>
      <w:r w:rsidR="00614030">
        <w:rPr>
          <w:rFonts w:hint="eastAsia"/>
          <w:szCs w:val="21"/>
        </w:rPr>
        <w:t>(</w:t>
      </w:r>
      <w:r w:rsidR="00614030">
        <w:rPr>
          <w:rFonts w:hint="eastAsia"/>
          <w:szCs w:val="21"/>
        </w:rPr>
        <w:t>包括但不限于单能探测器、</w:t>
      </w:r>
      <w:proofErr w:type="gramStart"/>
      <w:r w:rsidR="00614030">
        <w:rPr>
          <w:rFonts w:hint="eastAsia"/>
          <w:szCs w:val="21"/>
        </w:rPr>
        <w:t>伪双能</w:t>
      </w:r>
      <w:proofErr w:type="gramEnd"/>
      <w:r w:rsidR="00614030">
        <w:rPr>
          <w:rFonts w:hint="eastAsia"/>
          <w:szCs w:val="21"/>
        </w:rPr>
        <w:t>探测器和能谱探测器</w:t>
      </w:r>
      <w:r w:rsidR="00614030">
        <w:rPr>
          <w:rFonts w:hint="eastAsia"/>
          <w:szCs w:val="21"/>
        </w:rPr>
        <w:t>)</w:t>
      </w:r>
      <w:r w:rsidR="003C1EFF">
        <w:rPr>
          <w:rFonts w:hint="eastAsia"/>
          <w:szCs w:val="21"/>
        </w:rPr>
        <w:t>用于接受</w:t>
      </w:r>
      <w:r w:rsidR="003C1EFF">
        <w:rPr>
          <w:rFonts w:hint="eastAsia"/>
          <w:szCs w:val="21"/>
        </w:rPr>
        <w:t>X</w:t>
      </w:r>
      <w:r w:rsidR="003C1EFF">
        <w:rPr>
          <w:rFonts w:hint="eastAsia"/>
          <w:szCs w:val="21"/>
        </w:rPr>
        <w:t>射线，</w:t>
      </w:r>
      <w:r w:rsidR="00B443DC">
        <w:rPr>
          <w:rFonts w:hint="eastAsia"/>
          <w:szCs w:val="21"/>
        </w:rPr>
        <w:t>并将采集到的数据发送给图像处理系统</w:t>
      </w:r>
      <w:r w:rsidR="003C1EFF">
        <w:rPr>
          <w:rFonts w:hint="eastAsia"/>
          <w:szCs w:val="21"/>
        </w:rPr>
        <w:t>；</w:t>
      </w:r>
      <w:r w:rsidR="00B443DC">
        <w:rPr>
          <w:rFonts w:hint="eastAsia"/>
          <w:szCs w:val="21"/>
        </w:rPr>
        <w:t>传输系统为单独的物理控制系统，包括传送带（辊筒）等，确保被检物体以合理的速度进入安检机内部；图像处理系统根据采集到的本底、满载</w:t>
      </w:r>
      <w:proofErr w:type="gramStart"/>
      <w:r w:rsidR="00B443DC">
        <w:rPr>
          <w:rFonts w:hint="eastAsia"/>
          <w:szCs w:val="21"/>
        </w:rPr>
        <w:t>和过包数据</w:t>
      </w:r>
      <w:proofErr w:type="gramEnd"/>
      <w:r w:rsidR="00B443DC">
        <w:rPr>
          <w:rFonts w:hint="eastAsia"/>
          <w:szCs w:val="21"/>
        </w:rPr>
        <w:t>，按条带拼接成整图，随后</w:t>
      </w:r>
      <w:proofErr w:type="gramStart"/>
      <w:r w:rsidR="00B443DC">
        <w:rPr>
          <w:rFonts w:hint="eastAsia"/>
          <w:szCs w:val="21"/>
        </w:rPr>
        <w:t>进行伪彩上色</w:t>
      </w:r>
      <w:proofErr w:type="gramEnd"/>
      <w:r w:rsidR="00B443DC">
        <w:rPr>
          <w:rFonts w:hint="eastAsia"/>
          <w:szCs w:val="21"/>
        </w:rPr>
        <w:t>等其他特殊处理步骤，并完成图像显示功能。</w:t>
      </w:r>
    </w:p>
    <w:p w14:paraId="42D6CC6E" w14:textId="3FA19B2C" w:rsidR="00B367D6" w:rsidRDefault="00AB71CD" w:rsidP="00B367D6">
      <w:pPr>
        <w:jc w:val="center"/>
      </w:pPr>
      <w:r>
        <w:object w:dxaOrig="4741" w:dyaOrig="4126" w14:anchorId="722620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188.35pt" o:ole="">
            <v:imagedata r:id="rId14" o:title=""/>
          </v:shape>
          <o:OLEObject Type="Embed" ProgID="Visio.Drawing.15" ShapeID="_x0000_i1025" DrawAspect="Content" ObjectID="_1785845824" r:id="rId15"/>
        </w:object>
      </w:r>
    </w:p>
    <w:p w14:paraId="456D60DE" w14:textId="7054B9B2" w:rsidR="00B367D6" w:rsidRDefault="00B367D6" w:rsidP="00787742">
      <w:pPr>
        <w:jc w:val="center"/>
        <w:rPr>
          <w:szCs w:val="21"/>
        </w:rPr>
      </w:pPr>
      <w:r>
        <w:rPr>
          <w:rFonts w:hint="eastAsia"/>
        </w:rPr>
        <w:lastRenderedPageBreak/>
        <w:t>图</w:t>
      </w:r>
      <w:r w:rsidR="00713972">
        <w:t>5</w:t>
      </w:r>
      <w:r>
        <w:t xml:space="preserve"> </w:t>
      </w:r>
      <w:r>
        <w:rPr>
          <w:rFonts w:hint="eastAsia"/>
        </w:rPr>
        <w:t>系统构成</w:t>
      </w:r>
    </w:p>
    <w:p w14:paraId="1029F460" w14:textId="05AE7A8B" w:rsidR="001F223A" w:rsidRDefault="003C1EFF" w:rsidP="001F223A">
      <w:pPr>
        <w:ind w:firstLineChars="200" w:firstLine="420"/>
        <w:rPr>
          <w:szCs w:val="21"/>
        </w:rPr>
      </w:pPr>
      <w:r>
        <w:rPr>
          <w:rFonts w:hint="eastAsia"/>
          <w:szCs w:val="21"/>
        </w:rPr>
        <w:t>系统工作流程</w:t>
      </w:r>
      <w:proofErr w:type="gramStart"/>
      <w:r w:rsidR="009273BE">
        <w:rPr>
          <w:rFonts w:hint="eastAsia"/>
          <w:szCs w:val="21"/>
        </w:rPr>
        <w:t>及</w:t>
      </w:r>
      <w:r w:rsidR="00BD732D">
        <w:rPr>
          <w:rFonts w:hint="eastAsia"/>
          <w:szCs w:val="21"/>
        </w:rPr>
        <w:t>脏图校正</w:t>
      </w:r>
      <w:proofErr w:type="gramEnd"/>
      <w:r w:rsidR="007E787D">
        <w:rPr>
          <w:rFonts w:hint="eastAsia"/>
          <w:szCs w:val="21"/>
        </w:rPr>
        <w:t>流程</w:t>
      </w:r>
      <w:r>
        <w:rPr>
          <w:rFonts w:hint="eastAsia"/>
          <w:szCs w:val="21"/>
        </w:rPr>
        <w:t>示意图如图</w:t>
      </w:r>
      <w:r w:rsidR="00713972">
        <w:rPr>
          <w:szCs w:val="21"/>
        </w:rPr>
        <w:t>6</w:t>
      </w:r>
      <w:r w:rsidR="003D4655">
        <w:rPr>
          <w:rFonts w:hint="eastAsia"/>
          <w:szCs w:val="21"/>
        </w:rPr>
        <w:t>所示，</w:t>
      </w:r>
      <w:r w:rsidR="00C833F8">
        <w:rPr>
          <w:rFonts w:hint="eastAsia"/>
          <w:szCs w:val="21"/>
        </w:rPr>
        <w:t>结</w:t>
      </w:r>
      <w:r w:rsidR="00D4243E">
        <w:rPr>
          <w:rFonts w:hint="eastAsia"/>
          <w:szCs w:val="21"/>
        </w:rPr>
        <w:t>构流程图详细介绍</w:t>
      </w:r>
      <w:r w:rsidR="00C833F8">
        <w:rPr>
          <w:rFonts w:hint="eastAsia"/>
          <w:szCs w:val="21"/>
        </w:rPr>
        <w:t>安检</w:t>
      </w:r>
      <w:r w:rsidR="00D4243E">
        <w:rPr>
          <w:rFonts w:hint="eastAsia"/>
          <w:szCs w:val="21"/>
        </w:rPr>
        <w:t>系统</w:t>
      </w:r>
      <w:r w:rsidR="00C833F8">
        <w:rPr>
          <w:rFonts w:hint="eastAsia"/>
          <w:szCs w:val="21"/>
        </w:rPr>
        <w:t>去除因靶点偏移导致信号波动，从而</w:t>
      </w:r>
      <w:r w:rsidR="006C25E7">
        <w:rPr>
          <w:rFonts w:hint="eastAsia"/>
          <w:szCs w:val="21"/>
        </w:rPr>
        <w:t>图像</w:t>
      </w:r>
      <w:r w:rsidR="00C833F8">
        <w:rPr>
          <w:rFonts w:hint="eastAsia"/>
          <w:szCs w:val="21"/>
        </w:rPr>
        <w:t>出现横条纹的过程</w:t>
      </w:r>
      <w:r>
        <w:rPr>
          <w:rFonts w:hint="eastAsia"/>
          <w:szCs w:val="21"/>
        </w:rPr>
        <w:t>。</w:t>
      </w:r>
    </w:p>
    <w:p w14:paraId="3490C48B" w14:textId="3AE128D3" w:rsidR="001F223A" w:rsidRDefault="001C1B93" w:rsidP="001F223A">
      <w:pPr>
        <w:pStyle w:val="ae"/>
        <w:numPr>
          <w:ilvl w:val="0"/>
          <w:numId w:val="7"/>
        </w:numPr>
        <w:ind w:firstLineChars="0"/>
        <w:rPr>
          <w:szCs w:val="21"/>
        </w:rPr>
      </w:pPr>
      <w:r>
        <w:rPr>
          <w:rFonts w:hint="eastAsia"/>
          <w:szCs w:val="21"/>
        </w:rPr>
        <w:t>采集本底数据及满载数据</w:t>
      </w:r>
    </w:p>
    <w:p w14:paraId="4AF7F1C2" w14:textId="5C6633C7" w:rsidR="009273BE" w:rsidRDefault="009734E2" w:rsidP="001F223A">
      <w:pPr>
        <w:pStyle w:val="ae"/>
        <w:ind w:left="780" w:firstLineChars="0" w:firstLine="0"/>
        <w:rPr>
          <w:szCs w:val="21"/>
        </w:rPr>
      </w:pPr>
      <w:r>
        <w:rPr>
          <w:rFonts w:hint="eastAsia"/>
          <w:szCs w:val="21"/>
        </w:rPr>
        <w:t>单独开启</w:t>
      </w:r>
      <w:r w:rsidR="00EB4017">
        <w:rPr>
          <w:rFonts w:hint="eastAsia"/>
          <w:szCs w:val="21"/>
        </w:rPr>
        <w:t>探测器</w:t>
      </w:r>
      <w:r>
        <w:rPr>
          <w:rFonts w:hint="eastAsia"/>
          <w:szCs w:val="21"/>
        </w:rPr>
        <w:t>，采集本底数据</w:t>
      </w:r>
      <w:r w:rsidR="006C7F7E">
        <w:rPr>
          <w:rFonts w:hint="eastAsia"/>
          <w:szCs w:val="21"/>
        </w:rPr>
        <w:t>，生成本底模板</w:t>
      </w:r>
      <w:r w:rsidR="00C44A76">
        <w:rPr>
          <w:rFonts w:hint="eastAsia"/>
          <w:szCs w:val="21"/>
        </w:rPr>
        <w:t>；</w:t>
      </w:r>
      <w:r w:rsidR="00C833F8">
        <w:rPr>
          <w:rFonts w:hint="eastAsia"/>
          <w:szCs w:val="21"/>
        </w:rPr>
        <w:t>在确保安检通道内无包裹的情况下，</w:t>
      </w:r>
      <w:r w:rsidR="00EB4017">
        <w:rPr>
          <w:rFonts w:hint="eastAsia"/>
          <w:szCs w:val="21"/>
        </w:rPr>
        <w:t>同时</w:t>
      </w:r>
      <w:r>
        <w:rPr>
          <w:rFonts w:hint="eastAsia"/>
          <w:szCs w:val="21"/>
        </w:rPr>
        <w:t>开启射线源和探测器，</w:t>
      </w:r>
      <w:r w:rsidR="009273BE">
        <w:rPr>
          <w:rFonts w:hint="eastAsia"/>
          <w:szCs w:val="21"/>
        </w:rPr>
        <w:t>采集满载数据</w:t>
      </w:r>
      <w:r w:rsidR="006C7F7E">
        <w:rPr>
          <w:rFonts w:hint="eastAsia"/>
          <w:szCs w:val="21"/>
        </w:rPr>
        <w:t>，生成空气模板</w:t>
      </w:r>
      <w:r w:rsidR="009273BE">
        <w:rPr>
          <w:rFonts w:hint="eastAsia"/>
          <w:szCs w:val="21"/>
        </w:rPr>
        <w:t>。</w:t>
      </w:r>
    </w:p>
    <w:p w14:paraId="559990AB" w14:textId="5E3DA266" w:rsidR="001F223A" w:rsidRDefault="003E3D13" w:rsidP="001F223A">
      <w:pPr>
        <w:pStyle w:val="ae"/>
        <w:numPr>
          <w:ilvl w:val="0"/>
          <w:numId w:val="7"/>
        </w:numPr>
        <w:ind w:firstLineChars="0"/>
        <w:rPr>
          <w:szCs w:val="21"/>
        </w:rPr>
      </w:pPr>
      <w:r>
        <w:rPr>
          <w:rFonts w:hint="eastAsia"/>
          <w:szCs w:val="21"/>
        </w:rPr>
        <w:t>依次采集单个条带数据</w:t>
      </w:r>
    </w:p>
    <w:p w14:paraId="66D612AB" w14:textId="2696CB44" w:rsidR="00BD732D" w:rsidRPr="00BD732D" w:rsidRDefault="00C833F8" w:rsidP="00BD732D">
      <w:pPr>
        <w:pStyle w:val="ae"/>
        <w:ind w:left="780" w:firstLineChars="0" w:firstLine="0"/>
        <w:rPr>
          <w:szCs w:val="21"/>
        </w:rPr>
      </w:pPr>
      <w:r>
        <w:rPr>
          <w:rFonts w:hint="eastAsia"/>
          <w:szCs w:val="21"/>
        </w:rPr>
        <w:t>传感器</w:t>
      </w:r>
      <w:r w:rsidR="00BD732D">
        <w:rPr>
          <w:rFonts w:hint="eastAsia"/>
          <w:szCs w:val="21"/>
        </w:rPr>
        <w:t>判断有包裹进入后，开启射线源及探测器对物体进行条带数据的采集，高、低能探测器分别获取高、低能原始数据。</w:t>
      </w:r>
    </w:p>
    <w:p w14:paraId="30B1CD83" w14:textId="576404F9" w:rsidR="00595A66" w:rsidRPr="00595A66" w:rsidRDefault="00BD732D" w:rsidP="00595A66">
      <w:pPr>
        <w:pStyle w:val="ae"/>
        <w:numPr>
          <w:ilvl w:val="0"/>
          <w:numId w:val="7"/>
        </w:numPr>
        <w:ind w:firstLineChars="0"/>
        <w:rPr>
          <w:szCs w:val="21"/>
        </w:rPr>
      </w:pPr>
      <w:r>
        <w:rPr>
          <w:rFonts w:hint="eastAsia"/>
          <w:szCs w:val="21"/>
        </w:rPr>
        <w:t>判断条带数据类型</w:t>
      </w:r>
      <w:r w:rsidR="00C833F8">
        <w:rPr>
          <w:rFonts w:hint="eastAsia"/>
          <w:szCs w:val="21"/>
        </w:rPr>
        <w:t>的置信度</w:t>
      </w:r>
      <w:r w:rsidR="006C7F7E">
        <w:rPr>
          <w:rFonts w:hint="eastAsia"/>
          <w:color w:val="FF0000"/>
          <w:kern w:val="0"/>
          <w:szCs w:val="21"/>
        </w:rPr>
        <w:t>（</w:t>
      </w:r>
      <w:r w:rsidR="006C7F7E">
        <w:rPr>
          <w:rFonts w:hint="eastAsia"/>
          <w:b/>
          <w:color w:val="FF0000"/>
          <w:kern w:val="0"/>
          <w:szCs w:val="21"/>
        </w:rPr>
        <w:t>核心发明点</w:t>
      </w:r>
      <w:r w:rsidR="006C7F7E">
        <w:rPr>
          <w:rFonts w:hint="eastAsia"/>
          <w:color w:val="FF0000"/>
          <w:kern w:val="0"/>
          <w:szCs w:val="21"/>
        </w:rPr>
        <w:t>）</w:t>
      </w:r>
    </w:p>
    <w:p w14:paraId="1AD58664" w14:textId="021117FB" w:rsidR="00595A66" w:rsidRPr="00595A66" w:rsidRDefault="00595A66" w:rsidP="006C7F7E">
      <w:pPr>
        <w:pStyle w:val="ae"/>
        <w:ind w:left="780" w:firstLineChars="0" w:firstLine="0"/>
        <w:rPr>
          <w:szCs w:val="21"/>
        </w:rPr>
      </w:pPr>
      <w:r>
        <w:rPr>
          <w:rFonts w:hint="eastAsia"/>
          <w:szCs w:val="21"/>
        </w:rPr>
        <w:t>本发明为每个条带提供一个置信度，大于</w:t>
      </w:r>
      <w:r>
        <w:rPr>
          <w:rFonts w:hint="eastAsia"/>
          <w:szCs w:val="21"/>
        </w:rPr>
        <w:t>Threshold</w:t>
      </w:r>
      <w:r>
        <w:rPr>
          <w:szCs w:val="21"/>
          <w:vertAlign w:val="subscript"/>
        </w:rPr>
        <w:t>0</w:t>
      </w:r>
      <w:r>
        <w:rPr>
          <w:rFonts w:hint="eastAsia"/>
          <w:szCs w:val="21"/>
        </w:rPr>
        <w:t>则结果偏向于包裹，小于</w:t>
      </w:r>
      <w:r>
        <w:rPr>
          <w:rFonts w:hint="eastAsia"/>
          <w:szCs w:val="21"/>
        </w:rPr>
        <w:t>Threshold</w:t>
      </w:r>
      <w:r>
        <w:rPr>
          <w:szCs w:val="21"/>
          <w:vertAlign w:val="subscript"/>
        </w:rPr>
        <w:t>0</w:t>
      </w:r>
      <w:r>
        <w:rPr>
          <w:rFonts w:hint="eastAsia"/>
          <w:szCs w:val="21"/>
        </w:rPr>
        <w:t>则结果偏向于空气。通过统计直方图差值、计算时间轴方向的标准差、形态学方向对数据进行腐蚀膨胀、连续属性相置信度累积、</w:t>
      </w:r>
      <w:proofErr w:type="gramStart"/>
      <w:r>
        <w:rPr>
          <w:rFonts w:hint="eastAsia"/>
          <w:szCs w:val="21"/>
        </w:rPr>
        <w:t>深搜的</w:t>
      </w:r>
      <w:proofErr w:type="gramEnd"/>
      <w:r>
        <w:rPr>
          <w:rFonts w:hint="eastAsia"/>
          <w:szCs w:val="21"/>
        </w:rPr>
        <w:t>方式查找轮廓并与探测板几何结构进行相异性比较等，最终提供条带为包裹或空气的置信度，按比例和置信度大小对空气模板数据进行更新，以消除因信号波动导致的横条纹脏图。</w:t>
      </w:r>
    </w:p>
    <w:p w14:paraId="70109D1B" w14:textId="5E9EF14F" w:rsidR="006015CD" w:rsidRDefault="006015CD" w:rsidP="006C7F7E">
      <w:pPr>
        <w:pStyle w:val="ae"/>
        <w:ind w:left="780" w:firstLineChars="0" w:firstLine="0"/>
        <w:rPr>
          <w:szCs w:val="21"/>
        </w:rPr>
      </w:pPr>
      <w:r>
        <w:rPr>
          <w:rFonts w:hint="eastAsia"/>
          <w:szCs w:val="21"/>
        </w:rPr>
        <w:t>步骤</w:t>
      </w:r>
      <w:r>
        <w:rPr>
          <w:szCs w:val="21"/>
        </w:rPr>
        <w:t>1</w:t>
      </w:r>
      <w:r>
        <w:rPr>
          <w:rFonts w:hint="eastAsia"/>
          <w:szCs w:val="21"/>
        </w:rPr>
        <w:t>：将当前条带的每个像素点和维护的空气模板数据中对应位置像素点做差值，按差值的大小，在对应的直方图范围内进行统计。同时为后续图像腐蚀</w:t>
      </w:r>
      <w:proofErr w:type="gramStart"/>
      <w:r>
        <w:rPr>
          <w:rFonts w:hint="eastAsia"/>
          <w:szCs w:val="21"/>
        </w:rPr>
        <w:t>膨胀做</w:t>
      </w:r>
      <w:proofErr w:type="gramEnd"/>
      <w:r>
        <w:rPr>
          <w:rFonts w:hint="eastAsia"/>
          <w:szCs w:val="21"/>
        </w:rPr>
        <w:t>预处理，将像素点灰度值小于</w:t>
      </w:r>
      <w:r>
        <w:rPr>
          <w:rFonts w:hint="eastAsia"/>
          <w:szCs w:val="21"/>
        </w:rPr>
        <w:t>Threshold</w:t>
      </w:r>
      <w:r>
        <w:rPr>
          <w:szCs w:val="21"/>
          <w:vertAlign w:val="subscript"/>
        </w:rPr>
        <w:t>1</w:t>
      </w:r>
      <w:r>
        <w:rPr>
          <w:rFonts w:hint="eastAsia"/>
          <w:szCs w:val="21"/>
        </w:rPr>
        <w:t>的置为</w:t>
      </w:r>
      <w:r>
        <w:rPr>
          <w:rFonts w:hint="eastAsia"/>
          <w:szCs w:val="21"/>
        </w:rPr>
        <w:t>0</w:t>
      </w:r>
      <w:r>
        <w:rPr>
          <w:rFonts w:hint="eastAsia"/>
          <w:szCs w:val="21"/>
        </w:rPr>
        <w:t>，大于等于</w:t>
      </w:r>
      <w:r>
        <w:rPr>
          <w:rFonts w:hint="eastAsia"/>
          <w:szCs w:val="21"/>
        </w:rPr>
        <w:t>Threshold</w:t>
      </w:r>
      <w:r>
        <w:rPr>
          <w:szCs w:val="21"/>
          <w:vertAlign w:val="subscript"/>
        </w:rPr>
        <w:t>1</w:t>
      </w:r>
      <w:r>
        <w:rPr>
          <w:rFonts w:hint="eastAsia"/>
          <w:szCs w:val="21"/>
        </w:rPr>
        <w:t>的置为</w:t>
      </w:r>
      <w:r>
        <w:rPr>
          <w:szCs w:val="21"/>
        </w:rPr>
        <w:t>255</w:t>
      </w:r>
      <w:r>
        <w:rPr>
          <w:rFonts w:hint="eastAsia"/>
          <w:szCs w:val="21"/>
        </w:rPr>
        <w:t>，</w:t>
      </w:r>
      <w:r w:rsidR="00814FF1">
        <w:rPr>
          <w:rFonts w:hint="eastAsia"/>
          <w:szCs w:val="21"/>
        </w:rPr>
        <w:t>对条带数据做二值化。</w:t>
      </w:r>
    </w:p>
    <w:p w14:paraId="129C4C27" w14:textId="505302B3" w:rsidR="00814FF1" w:rsidRDefault="00814FF1" w:rsidP="006C7F7E">
      <w:pPr>
        <w:pStyle w:val="ae"/>
        <w:ind w:left="780" w:firstLineChars="0" w:firstLine="0"/>
        <w:rPr>
          <w:szCs w:val="21"/>
        </w:rPr>
      </w:pPr>
      <w:r>
        <w:rPr>
          <w:rFonts w:hint="eastAsia"/>
          <w:szCs w:val="21"/>
        </w:rPr>
        <w:t>步骤</w:t>
      </w:r>
      <w:r>
        <w:rPr>
          <w:rFonts w:hint="eastAsia"/>
          <w:szCs w:val="21"/>
        </w:rPr>
        <w:t>2</w:t>
      </w:r>
      <w:r>
        <w:rPr>
          <w:rFonts w:hint="eastAsia"/>
          <w:szCs w:val="21"/>
        </w:rPr>
        <w:t>：对直方图中各范围数据进行统计，若当前条带与空气模板数据差值较大的像素点个数超过</w:t>
      </w:r>
      <w:r>
        <w:rPr>
          <w:rFonts w:hint="eastAsia"/>
          <w:szCs w:val="21"/>
        </w:rPr>
        <w:t>Threshold</w:t>
      </w:r>
      <w:r>
        <w:rPr>
          <w:szCs w:val="21"/>
          <w:vertAlign w:val="subscript"/>
        </w:rPr>
        <w:t>2</w:t>
      </w:r>
      <w:r>
        <w:rPr>
          <w:rFonts w:hint="eastAsia"/>
          <w:szCs w:val="21"/>
        </w:rPr>
        <w:t>，则结果偏向于非强空气条带；反之，当前条带偏向于强空气条带，后续可按比例及置信度进行更新。</w:t>
      </w:r>
    </w:p>
    <w:p w14:paraId="1B9B75EE" w14:textId="2EF9FC30" w:rsidR="00814FF1" w:rsidRDefault="00814FF1" w:rsidP="006C7F7E">
      <w:pPr>
        <w:pStyle w:val="ae"/>
        <w:ind w:left="780" w:firstLineChars="0" w:firstLine="0"/>
        <w:rPr>
          <w:szCs w:val="21"/>
        </w:rPr>
      </w:pPr>
      <w:r>
        <w:rPr>
          <w:rFonts w:hint="eastAsia"/>
          <w:szCs w:val="21"/>
        </w:rPr>
        <w:t>步骤</w:t>
      </w:r>
      <w:r>
        <w:rPr>
          <w:rFonts w:hint="eastAsia"/>
          <w:szCs w:val="21"/>
        </w:rPr>
        <w:t>3</w:t>
      </w:r>
      <w:r>
        <w:rPr>
          <w:rFonts w:hint="eastAsia"/>
          <w:szCs w:val="21"/>
        </w:rPr>
        <w:t>：随后对当前条带数据时间方向上按行计算标准差。若当前数据为空气条带或质地较均匀的薄包裹，</w:t>
      </w:r>
      <w:proofErr w:type="gramStart"/>
      <w:r>
        <w:rPr>
          <w:rFonts w:hint="eastAsia"/>
          <w:szCs w:val="21"/>
        </w:rPr>
        <w:t>则数据</w:t>
      </w:r>
      <w:proofErr w:type="gramEnd"/>
      <w:r>
        <w:rPr>
          <w:rFonts w:hint="eastAsia"/>
          <w:szCs w:val="21"/>
        </w:rPr>
        <w:t>在时间轴的方向上波动较小，即标准差较小。首先计算每行数据的均值</w:t>
      </w:r>
      <m:oMath>
        <m:sSub>
          <m:sSubPr>
            <m:ctrlPr>
              <w:rPr>
                <w:rFonts w:ascii="Cambria Math" w:hAnsi="Cambria Math"/>
                <w:i/>
                <w:kern w:val="0"/>
              </w:rPr>
            </m:ctrlPr>
          </m:sSubPr>
          <m:e>
            <m:r>
              <w:rPr>
                <w:rFonts w:ascii="Cambria Math" w:hAnsi="Cambria Math"/>
                <w:kern w:val="0"/>
              </w:rPr>
              <m:t>μ</m:t>
            </m:r>
          </m:e>
          <m:sub>
            <m:r>
              <w:rPr>
                <w:rFonts w:ascii="Cambria Math" w:hAnsi="Cambria Math" w:hint="eastAsia"/>
                <w:kern w:val="0"/>
              </w:rPr>
              <m:t>r</m:t>
            </m:r>
          </m:sub>
        </m:sSub>
        <m:r>
          <w:rPr>
            <w:rFonts w:ascii="Cambria Math" w:hAnsi="Cambria Math"/>
            <w:kern w:val="0"/>
          </w:rPr>
          <m:t>=</m:t>
        </m:r>
        <m:f>
          <m:fPr>
            <m:ctrlPr>
              <w:rPr>
                <w:rFonts w:ascii="Cambria Math" w:hAnsi="Cambria Math"/>
                <w:i/>
                <w:kern w:val="0"/>
              </w:rPr>
            </m:ctrlPr>
          </m:fPr>
          <m:num>
            <m:nary>
              <m:naryPr>
                <m:chr m:val="∑"/>
                <m:limLoc m:val="subSup"/>
                <m:ctrlPr>
                  <w:rPr>
                    <w:rFonts w:ascii="Cambria Math" w:hAnsi="Cambria Math"/>
                    <w:i/>
                    <w:kern w:val="0"/>
                  </w:rPr>
                </m:ctrlPr>
              </m:naryPr>
              <m:sub>
                <m:r>
                  <w:rPr>
                    <w:rFonts w:ascii="Cambria Math" w:hAnsi="Cambria Math"/>
                    <w:kern w:val="0"/>
                  </w:rPr>
                  <m:t>i=1</m:t>
                </m:r>
              </m:sub>
              <m:sup>
                <m:r>
                  <w:rPr>
                    <w:rFonts w:ascii="Cambria Math" w:hAnsi="Cambria Math"/>
                    <w:kern w:val="0"/>
                  </w:rPr>
                  <m:t>N</m:t>
                </m:r>
              </m:sup>
              <m:e>
                <m:sSub>
                  <m:sSubPr>
                    <m:ctrlPr>
                      <w:rPr>
                        <w:rFonts w:ascii="Cambria Math" w:hAnsi="Cambria Math"/>
                        <w:i/>
                        <w:kern w:val="0"/>
                      </w:rPr>
                    </m:ctrlPr>
                  </m:sSubPr>
                  <m:e>
                    <m:r>
                      <w:rPr>
                        <w:rFonts w:ascii="Cambria Math" w:hAnsi="Cambria Math"/>
                        <w:kern w:val="0"/>
                      </w:rPr>
                      <m:t>x</m:t>
                    </m:r>
                  </m:e>
                  <m:sub>
                    <m:r>
                      <w:rPr>
                        <w:rFonts w:ascii="Cambria Math" w:hAnsi="Cambria Math"/>
                        <w:kern w:val="0"/>
                      </w:rPr>
                      <m:t>ir</m:t>
                    </m:r>
                  </m:sub>
                </m:sSub>
              </m:e>
            </m:nary>
          </m:num>
          <m:den>
            <m:r>
              <w:rPr>
                <w:rFonts w:ascii="Cambria Math" w:hAnsi="Cambria Math"/>
                <w:kern w:val="0"/>
              </w:rPr>
              <m:t>N</m:t>
            </m:r>
          </m:den>
        </m:f>
      </m:oMath>
      <w:r w:rsidR="003C14D2">
        <w:rPr>
          <w:rFonts w:hint="eastAsia"/>
          <w:szCs w:val="21"/>
        </w:rPr>
        <w:t>和空气模板的均值</w:t>
      </w:r>
      <m:oMath>
        <m:sSub>
          <m:sSubPr>
            <m:ctrlPr>
              <w:rPr>
                <w:rFonts w:ascii="Cambria Math" w:hAnsi="Cambria Math"/>
                <w:i/>
                <w:kern w:val="0"/>
              </w:rPr>
            </m:ctrlPr>
          </m:sSubPr>
          <m:e>
            <m:r>
              <w:rPr>
                <w:rFonts w:ascii="Cambria Math" w:hAnsi="Cambria Math"/>
                <w:kern w:val="0"/>
              </w:rPr>
              <m:t>μ</m:t>
            </m:r>
          </m:e>
          <m:sub>
            <m:r>
              <w:rPr>
                <w:rFonts w:ascii="Cambria Math" w:hAnsi="Cambria Math" w:hint="eastAsia"/>
                <w:kern w:val="0"/>
              </w:rPr>
              <m:t>air</m:t>
            </m:r>
          </m:sub>
        </m:sSub>
        <m:r>
          <w:rPr>
            <w:rFonts w:ascii="Cambria Math" w:hAnsi="Cambria Math"/>
            <w:kern w:val="0"/>
          </w:rPr>
          <m:t>=</m:t>
        </m:r>
        <m:f>
          <m:fPr>
            <m:ctrlPr>
              <w:rPr>
                <w:rFonts w:ascii="Cambria Math" w:hAnsi="Cambria Math"/>
                <w:i/>
                <w:kern w:val="0"/>
              </w:rPr>
            </m:ctrlPr>
          </m:fPr>
          <m:num>
            <m:nary>
              <m:naryPr>
                <m:chr m:val="∑"/>
                <m:limLoc m:val="subSup"/>
                <m:ctrlPr>
                  <w:rPr>
                    <w:rFonts w:ascii="Cambria Math" w:hAnsi="Cambria Math"/>
                    <w:i/>
                    <w:kern w:val="0"/>
                  </w:rPr>
                </m:ctrlPr>
              </m:naryPr>
              <m:sub>
                <m:r>
                  <w:rPr>
                    <w:rFonts w:ascii="Cambria Math" w:hAnsi="Cambria Math"/>
                    <w:kern w:val="0"/>
                  </w:rPr>
                  <m:t>i=1</m:t>
                </m:r>
              </m:sub>
              <m:sup>
                <m:r>
                  <w:rPr>
                    <w:rFonts w:ascii="Cambria Math" w:hAnsi="Cambria Math"/>
                    <w:kern w:val="0"/>
                  </w:rPr>
                  <m:t>N</m:t>
                </m:r>
              </m:sup>
              <m:e>
                <m:sSub>
                  <m:sSubPr>
                    <m:ctrlPr>
                      <w:rPr>
                        <w:rFonts w:ascii="Cambria Math" w:hAnsi="Cambria Math"/>
                        <w:i/>
                        <w:kern w:val="0"/>
                      </w:rPr>
                    </m:ctrlPr>
                  </m:sSubPr>
                  <m:e>
                    <m:r>
                      <w:rPr>
                        <w:rFonts w:ascii="Cambria Math" w:hAnsi="Cambria Math"/>
                        <w:kern w:val="0"/>
                      </w:rPr>
                      <m:t>x</m:t>
                    </m:r>
                  </m:e>
                  <m:sub>
                    <m:r>
                      <w:rPr>
                        <w:rFonts w:ascii="Cambria Math" w:hAnsi="Cambria Math"/>
                        <w:kern w:val="0"/>
                      </w:rPr>
                      <m:t>i</m:t>
                    </m:r>
                    <m:r>
                      <w:rPr>
                        <w:rFonts w:ascii="Cambria Math" w:hAnsi="Cambria Math" w:hint="eastAsia"/>
                        <w:kern w:val="0"/>
                      </w:rPr>
                      <m:t>air</m:t>
                    </m:r>
                  </m:sub>
                </m:sSub>
              </m:e>
            </m:nary>
          </m:num>
          <m:den>
            <m:r>
              <w:rPr>
                <w:rFonts w:ascii="Cambria Math" w:hAnsi="Cambria Math"/>
                <w:kern w:val="0"/>
              </w:rPr>
              <m:t>N</m:t>
            </m:r>
          </m:den>
        </m:f>
      </m:oMath>
      <w:r>
        <w:rPr>
          <w:rFonts w:hint="eastAsia"/>
          <w:szCs w:val="21"/>
        </w:rPr>
        <w:t>然后计算标准差</w:t>
      </w:r>
      <m:oMath>
        <m:sSub>
          <m:sSubPr>
            <m:ctrlPr>
              <w:rPr>
                <w:rFonts w:ascii="Cambria Math" w:hAnsi="Cambria Math"/>
                <w:i/>
                <w:kern w:val="0"/>
              </w:rPr>
            </m:ctrlPr>
          </m:sSubPr>
          <m:e>
            <m:r>
              <w:rPr>
                <w:rFonts w:ascii="Cambria Math" w:hAnsi="Cambria Math"/>
                <w:kern w:val="0"/>
              </w:rPr>
              <m:t>σ</m:t>
            </m:r>
          </m:e>
          <m:sub>
            <m:r>
              <w:rPr>
                <w:rFonts w:ascii="Cambria Math" w:hAnsi="Cambria Math" w:hint="eastAsia"/>
                <w:kern w:val="0"/>
              </w:rPr>
              <m:t>r</m:t>
            </m:r>
          </m:sub>
        </m:sSub>
        <m:r>
          <w:rPr>
            <w:rFonts w:ascii="Cambria Math" w:hAnsi="Cambria Math"/>
            <w:kern w:val="0"/>
          </w:rPr>
          <m:t>=</m:t>
        </m:r>
        <m:f>
          <m:fPr>
            <m:ctrlPr>
              <w:rPr>
                <w:rFonts w:ascii="Cambria Math" w:hAnsi="Cambria Math"/>
                <w:i/>
                <w:kern w:val="0"/>
              </w:rPr>
            </m:ctrlPr>
          </m:fPr>
          <m:num>
            <m:nary>
              <m:naryPr>
                <m:chr m:val="∑"/>
                <m:limLoc m:val="subSup"/>
                <m:ctrlPr>
                  <w:rPr>
                    <w:rFonts w:ascii="Cambria Math" w:hAnsi="Cambria Math"/>
                    <w:i/>
                    <w:kern w:val="0"/>
                  </w:rPr>
                </m:ctrlPr>
              </m:naryPr>
              <m:sub>
                <m:r>
                  <w:rPr>
                    <w:rFonts w:ascii="Cambria Math" w:hAnsi="Cambria Math"/>
                    <w:kern w:val="0"/>
                  </w:rPr>
                  <m:t>i=1</m:t>
                </m:r>
              </m:sub>
              <m:sup>
                <m:r>
                  <w:rPr>
                    <w:rFonts w:ascii="Cambria Math" w:hAnsi="Cambria Math"/>
                    <w:kern w:val="0"/>
                  </w:rPr>
                  <m:t>N</m:t>
                </m:r>
              </m:sup>
              <m:e>
                <m:d>
                  <m:dPr>
                    <m:begChr m:val="|"/>
                    <m:endChr m:val="|"/>
                    <m:ctrlPr>
                      <w:rPr>
                        <w:rFonts w:ascii="Cambria Math" w:hAnsi="Cambria Math"/>
                        <w:i/>
                        <w:kern w:val="0"/>
                      </w:rPr>
                    </m:ctrlPr>
                  </m:dPr>
                  <m:e>
                    <m:sSub>
                      <m:sSubPr>
                        <m:ctrlPr>
                          <w:rPr>
                            <w:rFonts w:ascii="Cambria Math" w:hAnsi="Cambria Math"/>
                            <w:i/>
                            <w:kern w:val="0"/>
                          </w:rPr>
                        </m:ctrlPr>
                      </m:sSubPr>
                      <m:e>
                        <m:r>
                          <w:rPr>
                            <w:rFonts w:ascii="Cambria Math" w:hAnsi="Cambria Math" w:hint="eastAsia"/>
                            <w:kern w:val="0"/>
                          </w:rPr>
                          <m:t>x</m:t>
                        </m:r>
                      </m:e>
                      <m:sub>
                        <m:r>
                          <w:rPr>
                            <w:rFonts w:ascii="Cambria Math" w:hAnsi="Cambria Math"/>
                            <w:kern w:val="0"/>
                          </w:rPr>
                          <m:t>ir</m:t>
                        </m:r>
                      </m:sub>
                    </m:sSub>
                    <m:r>
                      <w:rPr>
                        <w:rFonts w:ascii="Cambria Math" w:hAnsi="Cambria Math"/>
                        <w:kern w:val="0"/>
                      </w:rPr>
                      <m:t>-</m:t>
                    </m:r>
                    <m:sSub>
                      <m:sSubPr>
                        <m:ctrlPr>
                          <w:rPr>
                            <w:rFonts w:ascii="Cambria Math" w:hAnsi="Cambria Math"/>
                            <w:i/>
                            <w:kern w:val="0"/>
                          </w:rPr>
                        </m:ctrlPr>
                      </m:sSubPr>
                      <m:e>
                        <m:r>
                          <w:rPr>
                            <w:rFonts w:ascii="Cambria Math" w:hAnsi="Cambria Math"/>
                            <w:kern w:val="0"/>
                          </w:rPr>
                          <m:t>μ</m:t>
                        </m:r>
                      </m:e>
                      <m:sub>
                        <m:r>
                          <w:rPr>
                            <w:rFonts w:ascii="Cambria Math" w:hAnsi="Cambria Math"/>
                            <w:kern w:val="0"/>
                          </w:rPr>
                          <m:t>r</m:t>
                        </m:r>
                      </m:sub>
                    </m:sSub>
                  </m:e>
                </m:d>
              </m:e>
            </m:nary>
          </m:num>
          <m:den>
            <m:r>
              <w:rPr>
                <w:rFonts w:ascii="Cambria Math" w:hAnsi="Cambria Math"/>
                <w:kern w:val="0"/>
              </w:rPr>
              <m:t>N</m:t>
            </m:r>
          </m:den>
        </m:f>
      </m:oMath>
      <w:r w:rsidR="003C14D2">
        <w:rPr>
          <w:rFonts w:hint="eastAsia"/>
          <w:szCs w:val="21"/>
        </w:rPr>
        <w:t>。若每行的标准差都较小，则当前条带偏向于空气条带；若每行的标准差较小，但相较空气模板存在明显差异，则当前条带可能为质地均匀的包裹，仍需后续进一步判断，判定为非强空白条带。</w:t>
      </w:r>
    </w:p>
    <w:p w14:paraId="5DEEED5E" w14:textId="308D1795" w:rsidR="00814FF1" w:rsidRDefault="00814FF1" w:rsidP="006C7F7E">
      <w:pPr>
        <w:pStyle w:val="ae"/>
        <w:ind w:left="780" w:firstLineChars="0" w:firstLine="0"/>
        <w:rPr>
          <w:szCs w:val="21"/>
        </w:rPr>
      </w:pPr>
      <w:r>
        <w:rPr>
          <w:rFonts w:hint="eastAsia"/>
          <w:szCs w:val="21"/>
        </w:rPr>
        <w:t>步骤</w:t>
      </w:r>
      <w:r w:rsidR="003C14D2">
        <w:rPr>
          <w:szCs w:val="21"/>
        </w:rPr>
        <w:t>4</w:t>
      </w:r>
      <w:r>
        <w:rPr>
          <w:rFonts w:hint="eastAsia"/>
          <w:szCs w:val="21"/>
        </w:rPr>
        <w:t>：若当前条带偏向于非强空气条带，则</w:t>
      </w:r>
      <w:proofErr w:type="gramStart"/>
      <w:r>
        <w:rPr>
          <w:rFonts w:hint="eastAsia"/>
          <w:szCs w:val="21"/>
        </w:rPr>
        <w:t>当前条</w:t>
      </w:r>
      <w:proofErr w:type="gramEnd"/>
      <w:r>
        <w:rPr>
          <w:rFonts w:hint="eastAsia"/>
          <w:szCs w:val="21"/>
        </w:rPr>
        <w:t>带有可能是横条纹脏图、薄包裹或空气条带，仍需进一步判断。对当前数据先进行腐蚀操作，以消除孤立</w:t>
      </w:r>
      <w:proofErr w:type="gramStart"/>
      <w:r>
        <w:rPr>
          <w:rFonts w:hint="eastAsia"/>
          <w:szCs w:val="21"/>
        </w:rPr>
        <w:t>噪</w:t>
      </w:r>
      <w:proofErr w:type="gramEnd"/>
      <w:r>
        <w:rPr>
          <w:rFonts w:hint="eastAsia"/>
          <w:szCs w:val="21"/>
        </w:rPr>
        <w:t>点对后续判断造成干扰；随后对腐蚀后的数据做膨胀操作，从而填满因腐蚀等操作引入的间隙和轮廓不连续等问题。</w:t>
      </w:r>
    </w:p>
    <w:p w14:paraId="20D77ED0" w14:textId="1B827CAF" w:rsidR="00814FF1" w:rsidRDefault="003C14D2" w:rsidP="006C7F7E">
      <w:pPr>
        <w:pStyle w:val="ae"/>
        <w:ind w:left="780" w:firstLineChars="0" w:firstLine="0"/>
        <w:rPr>
          <w:szCs w:val="21"/>
        </w:rPr>
      </w:pPr>
      <w:r>
        <w:rPr>
          <w:rFonts w:hint="eastAsia"/>
          <w:szCs w:val="21"/>
        </w:rPr>
        <w:t>步骤</w:t>
      </w:r>
      <w:r>
        <w:rPr>
          <w:rFonts w:hint="eastAsia"/>
          <w:szCs w:val="21"/>
        </w:rPr>
        <w:t>5</w:t>
      </w:r>
      <w:r>
        <w:rPr>
          <w:rFonts w:hint="eastAsia"/>
          <w:szCs w:val="21"/>
        </w:rPr>
        <w:t>：对膨胀后的图像，</w:t>
      </w:r>
      <w:r w:rsidR="00756E49">
        <w:rPr>
          <w:rFonts w:hint="eastAsia"/>
          <w:szCs w:val="21"/>
        </w:rPr>
        <w:t>考虑邻域后，遍历条带中每个符合条件的像素点（符合条件指当前像素点左侧灰度值为二值</w:t>
      </w:r>
      <w:r w:rsidR="00756E49">
        <w:rPr>
          <w:rFonts w:hint="eastAsia"/>
          <w:szCs w:val="21"/>
        </w:rPr>
        <w:t>8</w:t>
      </w:r>
      <w:r w:rsidR="00756E49">
        <w:rPr>
          <w:rFonts w:hint="eastAsia"/>
          <w:szCs w:val="21"/>
        </w:rPr>
        <w:t>位图的</w:t>
      </w:r>
      <w:r w:rsidR="00756E49">
        <w:rPr>
          <w:rFonts w:hint="eastAsia"/>
          <w:szCs w:val="21"/>
        </w:rPr>
        <w:t>0xFF</w:t>
      </w:r>
      <w:r w:rsidR="00756E49">
        <w:rPr>
          <w:rFonts w:hint="eastAsia"/>
          <w:szCs w:val="21"/>
        </w:rPr>
        <w:t>，当前点为</w:t>
      </w:r>
      <w:r w:rsidR="00756E49">
        <w:rPr>
          <w:rFonts w:hint="eastAsia"/>
          <w:szCs w:val="21"/>
        </w:rPr>
        <w:t>0</w:t>
      </w:r>
      <w:r w:rsidR="00756E49">
        <w:rPr>
          <w:rFonts w:hint="eastAsia"/>
          <w:szCs w:val="21"/>
        </w:rPr>
        <w:t>，需要先找到一个符合轮廓条件的点，才可以基于此点遍历寻找轮廓）</w:t>
      </w:r>
      <w:r>
        <w:rPr>
          <w:rFonts w:hint="eastAsia"/>
          <w:szCs w:val="21"/>
        </w:rPr>
        <w:t>，顺时针</w:t>
      </w:r>
      <w:r>
        <w:rPr>
          <w:szCs w:val="21"/>
        </w:rPr>
        <w:t>8</w:t>
      </w:r>
      <w:r>
        <w:rPr>
          <w:rFonts w:hint="eastAsia"/>
          <w:szCs w:val="21"/>
        </w:rPr>
        <w:t>邻域</w:t>
      </w:r>
      <w:r w:rsidR="00756E49">
        <w:rPr>
          <w:rFonts w:hint="eastAsia"/>
          <w:szCs w:val="21"/>
        </w:rPr>
        <w:t>深搜</w:t>
      </w:r>
      <w:r>
        <w:rPr>
          <w:rFonts w:hint="eastAsia"/>
          <w:szCs w:val="21"/>
        </w:rPr>
        <w:t>寻找</w:t>
      </w:r>
      <w:r w:rsidR="00756E49">
        <w:rPr>
          <w:rFonts w:hint="eastAsia"/>
          <w:szCs w:val="21"/>
        </w:rPr>
        <w:t>连通的像素点，随后将找到轮廓的点集，按轮廓序号记录。当搜索结束后</w:t>
      </w:r>
      <w:r w:rsidR="00DB10FC">
        <w:rPr>
          <w:rFonts w:hint="eastAsia"/>
          <w:szCs w:val="21"/>
        </w:rPr>
        <w:t>，统计当前轮廓</w:t>
      </w:r>
      <w:r w:rsidR="007C0AA7">
        <w:rPr>
          <w:rFonts w:hint="eastAsia"/>
          <w:szCs w:val="21"/>
        </w:rPr>
        <w:t>紧贴</w:t>
      </w:r>
      <w:r w:rsidR="00DB10FC">
        <w:rPr>
          <w:rFonts w:hint="eastAsia"/>
          <w:szCs w:val="21"/>
        </w:rPr>
        <w:t>上下和左右边界的程度，并得到当前轮廓在左右两侧的斜率；随后根据轮廓内像素点的剂量值，通过直方图概率判定当前条带中含包裹的置信度大小；考虑探测板边缘平整的几何规律，通过之前步骤计算出的斜率，判定空间域上当前轮廓边界与探测板是否存在强齐平或若齐平关系；在计算结束后，参考前一条带中的连续轮廓及概率，若存在相同属性，则根据关联性对置信度增强。</w:t>
      </w:r>
    </w:p>
    <w:p w14:paraId="555285CD" w14:textId="6E48055C" w:rsidR="0058406D" w:rsidRPr="0058406D" w:rsidRDefault="0058406D" w:rsidP="006C7F7E">
      <w:pPr>
        <w:pStyle w:val="ae"/>
        <w:ind w:left="780" w:firstLineChars="0" w:firstLine="0"/>
        <w:rPr>
          <w:szCs w:val="21"/>
        </w:rPr>
      </w:pPr>
      <w:r>
        <w:rPr>
          <w:rFonts w:hint="eastAsia"/>
          <w:szCs w:val="21"/>
        </w:rPr>
        <w:t>步骤</w:t>
      </w:r>
      <w:r>
        <w:rPr>
          <w:rFonts w:hint="eastAsia"/>
          <w:szCs w:val="21"/>
        </w:rPr>
        <w:t>6</w:t>
      </w:r>
      <w:r>
        <w:rPr>
          <w:rFonts w:hint="eastAsia"/>
          <w:szCs w:val="21"/>
        </w:rPr>
        <w:t>：参考上述步骤得到的置信度，对当前条带进行判断，若置信度大于</w:t>
      </w:r>
      <w:r>
        <w:rPr>
          <w:rFonts w:hint="eastAsia"/>
          <w:szCs w:val="21"/>
        </w:rPr>
        <w:t>Threshold</w:t>
      </w:r>
      <w:r>
        <w:rPr>
          <w:szCs w:val="21"/>
          <w:vertAlign w:val="subscript"/>
        </w:rPr>
        <w:t>2</w:t>
      </w:r>
      <w:r>
        <w:rPr>
          <w:rFonts w:hint="eastAsia"/>
          <w:szCs w:val="21"/>
        </w:rPr>
        <w:t>，则认定其为包裹，不使用当前条带中的数据作空气模板更新；</w:t>
      </w:r>
      <w:r w:rsidR="00AB71CD">
        <w:rPr>
          <w:rFonts w:hint="eastAsia"/>
          <w:szCs w:val="21"/>
        </w:rPr>
        <w:t>反之，则根据置信度将当前条带判定为空白条带，按比例对空气模板进行更新。</w:t>
      </w:r>
    </w:p>
    <w:p w14:paraId="3329125C" w14:textId="120C95BB" w:rsidR="001F223A" w:rsidRDefault="00DB10FC" w:rsidP="001F223A">
      <w:pPr>
        <w:pStyle w:val="ae"/>
        <w:numPr>
          <w:ilvl w:val="0"/>
          <w:numId w:val="7"/>
        </w:numPr>
        <w:ind w:firstLineChars="0"/>
        <w:rPr>
          <w:szCs w:val="21"/>
        </w:rPr>
      </w:pPr>
      <w:r>
        <w:rPr>
          <w:rFonts w:hint="eastAsia"/>
          <w:szCs w:val="21"/>
        </w:rPr>
        <w:t>图像空气模板更新及校正</w:t>
      </w:r>
    </w:p>
    <w:p w14:paraId="012538FD" w14:textId="1A0951AE" w:rsidR="001A53CE" w:rsidRPr="00AB71CD" w:rsidRDefault="00DB10FC" w:rsidP="00AB71CD">
      <w:pPr>
        <w:pStyle w:val="ae"/>
        <w:ind w:left="780" w:firstLineChars="0" w:firstLine="0"/>
        <w:rPr>
          <w:szCs w:val="21"/>
        </w:rPr>
      </w:pPr>
      <w:r>
        <w:rPr>
          <w:rFonts w:hint="eastAsia"/>
          <w:szCs w:val="21"/>
        </w:rPr>
        <w:t>因为探测器系统的物理探测板构成，探测板又由多个独立的探测器组成，探测单元又是探测器的重要组成部分，个体间存在差异性，不同位置和</w:t>
      </w:r>
      <w:r w:rsidR="0058406D">
        <w:rPr>
          <w:rFonts w:hint="eastAsia"/>
          <w:szCs w:val="21"/>
        </w:rPr>
        <w:t>照射角同样会导致各探测单元对</w:t>
      </w:r>
      <w:r w:rsidR="0058406D">
        <w:rPr>
          <w:rFonts w:hint="eastAsia"/>
          <w:szCs w:val="21"/>
        </w:rPr>
        <w:t>X</w:t>
      </w:r>
      <w:r w:rsidR="0058406D">
        <w:rPr>
          <w:rFonts w:hint="eastAsia"/>
          <w:szCs w:val="21"/>
        </w:rPr>
        <w:t>射线的响应值</w:t>
      </w:r>
      <w:r w:rsidR="0058406D">
        <w:rPr>
          <w:rFonts w:hint="eastAsia"/>
          <w:szCs w:val="21"/>
        </w:rPr>
        <w:lastRenderedPageBreak/>
        <w:t>不一致。在实际应用中，为消除这种误差，需对高低</w:t>
      </w:r>
      <w:proofErr w:type="gramStart"/>
      <w:r w:rsidR="0058406D">
        <w:rPr>
          <w:rFonts w:hint="eastAsia"/>
          <w:szCs w:val="21"/>
        </w:rPr>
        <w:t>能数据</w:t>
      </w:r>
      <w:proofErr w:type="gramEnd"/>
      <w:r w:rsidR="0058406D">
        <w:rPr>
          <w:rFonts w:hint="eastAsia"/>
          <w:szCs w:val="21"/>
        </w:rPr>
        <w:t>做本底数据和满载数据校正。</w:t>
      </w:r>
      <w:r w:rsidR="007B0AB3">
        <w:rPr>
          <w:rFonts w:hint="eastAsia"/>
          <w:szCs w:val="21"/>
        </w:rPr>
        <w:t>在归一化校正前，若在</w:t>
      </w:r>
      <w:r w:rsidR="00AB71CD">
        <w:rPr>
          <w:rFonts w:hint="eastAsia"/>
          <w:szCs w:val="21"/>
        </w:rPr>
        <w:t>步骤</w:t>
      </w:r>
      <w:r w:rsidR="00AB71CD">
        <w:rPr>
          <w:rFonts w:hint="eastAsia"/>
          <w:szCs w:val="21"/>
        </w:rPr>
        <w:t>2</w:t>
      </w:r>
      <w:r w:rsidR="007B0AB3">
        <w:rPr>
          <w:rFonts w:hint="eastAsia"/>
          <w:szCs w:val="21"/>
        </w:rPr>
        <w:t>中将条带数据判断为空气，则需将该条带</w:t>
      </w:r>
      <w:r w:rsidR="00AB71CD">
        <w:rPr>
          <w:rFonts w:hint="eastAsia"/>
          <w:szCs w:val="21"/>
        </w:rPr>
        <w:t>按比例对空气模板进行更新，再进行归一化校正。</w:t>
      </w:r>
      <w:r w:rsidR="001A53CE" w:rsidRPr="00AB71CD">
        <w:rPr>
          <w:rFonts w:hint="eastAsia"/>
          <w:szCs w:val="21"/>
        </w:rPr>
        <w:t>此外对于部分</w:t>
      </w:r>
      <w:r w:rsidR="00C44A76" w:rsidRPr="00AB71CD">
        <w:rPr>
          <w:rFonts w:hint="eastAsia"/>
          <w:szCs w:val="21"/>
        </w:rPr>
        <w:t>尺寸较</w:t>
      </w:r>
      <w:r w:rsidR="001A53CE" w:rsidRPr="00AB71CD">
        <w:rPr>
          <w:rFonts w:hint="eastAsia"/>
          <w:szCs w:val="21"/>
        </w:rPr>
        <w:t>小机型，由于射线源穿过物体到达探测器的距离不一致，导致安检出图物体变形严重，因此在归一化之后可能会对采集的数据进行几何校正。</w:t>
      </w:r>
    </w:p>
    <w:p w14:paraId="6400B37E" w14:textId="7522D9B7" w:rsidR="001F223A" w:rsidRDefault="001F223A" w:rsidP="001F223A">
      <w:pPr>
        <w:pStyle w:val="ae"/>
        <w:numPr>
          <w:ilvl w:val="0"/>
          <w:numId w:val="7"/>
        </w:numPr>
        <w:ind w:firstLineChars="0"/>
        <w:rPr>
          <w:szCs w:val="21"/>
        </w:rPr>
      </w:pPr>
      <w:r>
        <w:rPr>
          <w:rFonts w:hint="eastAsia"/>
          <w:szCs w:val="21"/>
        </w:rPr>
        <w:t>图像</w:t>
      </w:r>
      <w:r w:rsidR="00AB71CD">
        <w:rPr>
          <w:rFonts w:hint="eastAsia"/>
          <w:szCs w:val="21"/>
        </w:rPr>
        <w:t>处理系统</w:t>
      </w:r>
    </w:p>
    <w:p w14:paraId="09F2C3AA" w14:textId="0DFE49DF" w:rsidR="00912C29" w:rsidRPr="00F40ADD" w:rsidRDefault="004C2F87" w:rsidP="00F40ADD">
      <w:pPr>
        <w:pStyle w:val="ae"/>
        <w:ind w:left="780" w:firstLineChars="0" w:firstLine="0"/>
        <w:rPr>
          <w:szCs w:val="21"/>
        </w:rPr>
      </w:pPr>
      <w:r w:rsidRPr="004C2F87">
        <w:rPr>
          <w:rFonts w:hint="eastAsia"/>
          <w:szCs w:val="21"/>
        </w:rPr>
        <w:t>图像</w:t>
      </w:r>
      <w:r w:rsidR="00AB71CD">
        <w:rPr>
          <w:rFonts w:hint="eastAsia"/>
          <w:szCs w:val="21"/>
        </w:rPr>
        <w:t>处理系统中完成条带数据的增强、降噪、</w:t>
      </w:r>
      <w:proofErr w:type="gramStart"/>
      <w:r w:rsidR="00AB71CD">
        <w:rPr>
          <w:rFonts w:hint="eastAsia"/>
          <w:szCs w:val="21"/>
        </w:rPr>
        <w:t>超增等</w:t>
      </w:r>
      <w:proofErr w:type="gramEnd"/>
      <w:r w:rsidR="00AB71CD">
        <w:rPr>
          <w:rFonts w:hint="eastAsia"/>
          <w:szCs w:val="21"/>
        </w:rPr>
        <w:t>其他特殊操作</w:t>
      </w:r>
      <w:proofErr w:type="gramStart"/>
      <w:r w:rsidR="00AB71CD">
        <w:rPr>
          <w:rFonts w:hint="eastAsia"/>
          <w:szCs w:val="21"/>
        </w:rPr>
        <w:t>和伪彩上色</w:t>
      </w:r>
      <w:proofErr w:type="gramEnd"/>
      <w:r w:rsidR="00AB71CD">
        <w:rPr>
          <w:rFonts w:hint="eastAsia"/>
          <w:szCs w:val="21"/>
        </w:rPr>
        <w:t>等功能。最终在显示前将处理完成的条带按顺序拼成包裹图像后，按照</w:t>
      </w:r>
      <w:proofErr w:type="gramStart"/>
      <w:r w:rsidR="00AB71CD">
        <w:rPr>
          <w:rFonts w:hint="eastAsia"/>
          <w:szCs w:val="21"/>
        </w:rPr>
        <w:t>既定帧率和</w:t>
      </w:r>
      <w:proofErr w:type="gramEnd"/>
      <w:r w:rsidR="00AB71CD">
        <w:rPr>
          <w:rFonts w:hint="eastAsia"/>
          <w:szCs w:val="21"/>
        </w:rPr>
        <w:t>刷新频率等，送往显示器作显示。</w:t>
      </w:r>
    </w:p>
    <w:p w14:paraId="3A6D897E" w14:textId="22A1AEE5" w:rsidR="00713972" w:rsidRDefault="00CA0719" w:rsidP="000628D5">
      <w:pPr>
        <w:pStyle w:val="ae"/>
        <w:numPr>
          <w:ilvl w:val="0"/>
          <w:numId w:val="7"/>
        </w:numPr>
        <w:ind w:firstLineChars="0"/>
        <w:rPr>
          <w:szCs w:val="21"/>
        </w:rPr>
      </w:pPr>
      <w:r>
        <w:rPr>
          <w:rFonts w:hint="eastAsia"/>
          <w:szCs w:val="21"/>
        </w:rPr>
        <w:t>重复上述过程，直到包裹扫描结束，输出拼接后包裹图像。</w:t>
      </w:r>
    </w:p>
    <w:p w14:paraId="2FBF4EC0" w14:textId="20B121EC" w:rsidR="00C920AF" w:rsidRPr="00C920AF" w:rsidRDefault="00086810" w:rsidP="00C920AF">
      <w:pPr>
        <w:jc w:val="center"/>
        <w:rPr>
          <w:szCs w:val="21"/>
        </w:rPr>
      </w:pPr>
      <w:r>
        <w:object w:dxaOrig="14880" w:dyaOrig="21631" w14:anchorId="60938EED">
          <v:shape id="_x0000_i1026" type="#_x0000_t75" style="width:445.8pt;height:649.15pt" o:ole="">
            <v:imagedata r:id="rId16" o:title=""/>
          </v:shape>
          <o:OLEObject Type="Embed" ProgID="Visio.Drawing.15" ShapeID="_x0000_i1026" DrawAspect="Content" ObjectID="_1785845825" r:id="rId17"/>
        </w:object>
      </w:r>
    </w:p>
    <w:p w14:paraId="2B1A0D9D" w14:textId="515E6BE4" w:rsidR="00223A5C" w:rsidRDefault="00223A5C" w:rsidP="00B367D6">
      <w:pPr>
        <w:jc w:val="center"/>
      </w:pPr>
    </w:p>
    <w:p w14:paraId="21891382" w14:textId="4E08E24A" w:rsidR="00223A5C" w:rsidRDefault="00223A5C" w:rsidP="00B367D6">
      <w:pPr>
        <w:jc w:val="center"/>
        <w:rPr>
          <w:szCs w:val="21"/>
        </w:rPr>
      </w:pPr>
      <w:r>
        <w:rPr>
          <w:rFonts w:hint="eastAsia"/>
        </w:rPr>
        <w:t>图</w:t>
      </w:r>
      <w:r w:rsidR="000628D5">
        <w:t>6</w:t>
      </w:r>
      <w:r>
        <w:t xml:space="preserve"> </w:t>
      </w:r>
      <w:r w:rsidR="009273BE">
        <w:rPr>
          <w:rFonts w:hint="eastAsia"/>
          <w:szCs w:val="21"/>
        </w:rPr>
        <w:t>系统工作流程及</w:t>
      </w:r>
      <w:r w:rsidR="00C920AF">
        <w:rPr>
          <w:rFonts w:hint="eastAsia"/>
          <w:szCs w:val="21"/>
        </w:rPr>
        <w:t>校正</w:t>
      </w:r>
      <w:r w:rsidR="009273BE">
        <w:rPr>
          <w:rFonts w:hint="eastAsia"/>
          <w:szCs w:val="21"/>
        </w:rPr>
        <w:t>流程</w:t>
      </w:r>
    </w:p>
    <w:p w14:paraId="0A1E490F" w14:textId="718615F1" w:rsidR="00053196" w:rsidRDefault="00053196" w:rsidP="00053196">
      <w:pPr>
        <w:rPr>
          <w:szCs w:val="21"/>
        </w:rPr>
      </w:pPr>
      <w:r>
        <w:rPr>
          <w:szCs w:val="21"/>
        </w:rPr>
        <w:lastRenderedPageBreak/>
        <w:tab/>
      </w:r>
      <w:r>
        <w:rPr>
          <w:rFonts w:hint="eastAsia"/>
          <w:szCs w:val="21"/>
        </w:rPr>
        <w:t>由图</w:t>
      </w:r>
      <w:r>
        <w:rPr>
          <w:rFonts w:hint="eastAsia"/>
          <w:szCs w:val="21"/>
        </w:rPr>
        <w:t>7</w:t>
      </w:r>
      <w:r>
        <w:rPr>
          <w:rFonts w:hint="eastAsia"/>
          <w:szCs w:val="21"/>
        </w:rPr>
        <w:t>所示为</w:t>
      </w:r>
      <w:proofErr w:type="gramStart"/>
      <w:r>
        <w:rPr>
          <w:rFonts w:hint="eastAsia"/>
          <w:szCs w:val="21"/>
        </w:rPr>
        <w:t>二值化后</w:t>
      </w:r>
      <w:proofErr w:type="gramEnd"/>
      <w:r>
        <w:rPr>
          <w:rFonts w:hint="eastAsia"/>
          <w:szCs w:val="21"/>
        </w:rPr>
        <w:t>的条带数据，经过下采样和</w:t>
      </w:r>
      <w:proofErr w:type="gramStart"/>
      <w:r>
        <w:rPr>
          <w:rFonts w:hint="eastAsia"/>
          <w:szCs w:val="21"/>
        </w:rPr>
        <w:t>补领域</w:t>
      </w:r>
      <w:proofErr w:type="gramEnd"/>
      <w:r>
        <w:rPr>
          <w:rFonts w:hint="eastAsia"/>
          <w:szCs w:val="21"/>
        </w:rPr>
        <w:t>后的图像，图像中明显可见包裹</w:t>
      </w:r>
      <w:proofErr w:type="gramStart"/>
      <w:r>
        <w:rPr>
          <w:rFonts w:hint="eastAsia"/>
          <w:szCs w:val="21"/>
        </w:rPr>
        <w:t>周围脏图</w:t>
      </w:r>
      <w:proofErr w:type="gramEnd"/>
      <w:r>
        <w:rPr>
          <w:rFonts w:hint="eastAsia"/>
          <w:szCs w:val="21"/>
        </w:rPr>
        <w:t>。（包裹中每个条带</w:t>
      </w:r>
      <w:r w:rsidR="00012DAF">
        <w:rPr>
          <w:rFonts w:hint="eastAsia"/>
          <w:szCs w:val="21"/>
        </w:rPr>
        <w:t>纵向上的不连续是因为补邻域导致出现部分细节信息重复）。</w:t>
      </w:r>
    </w:p>
    <w:p w14:paraId="158EC1DB" w14:textId="097078C7" w:rsidR="006F3813" w:rsidRDefault="00540720" w:rsidP="00B367D6">
      <w:pPr>
        <w:jc w:val="center"/>
        <w:rPr>
          <w:color w:val="0000FF"/>
        </w:rPr>
      </w:pPr>
      <w:r>
        <w:rPr>
          <w:noProof/>
          <w:color w:val="0000FF"/>
        </w:rPr>
        <w:drawing>
          <wp:inline distT="0" distB="0" distL="0" distR="0" wp14:anchorId="3C9692D6" wp14:editId="257E4E0C">
            <wp:extent cx="6107430" cy="723265"/>
            <wp:effectExtent l="19050" t="19050" r="26670" b="196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7430" cy="723265"/>
                    </a:xfrm>
                    <a:prstGeom prst="rect">
                      <a:avLst/>
                    </a:prstGeom>
                    <a:noFill/>
                    <a:ln>
                      <a:solidFill>
                        <a:schemeClr val="tx1"/>
                      </a:solidFill>
                    </a:ln>
                  </pic:spPr>
                </pic:pic>
              </a:graphicData>
            </a:graphic>
          </wp:inline>
        </w:drawing>
      </w:r>
    </w:p>
    <w:p w14:paraId="0BA0AF24" w14:textId="6C7AD6AA" w:rsidR="006F3813" w:rsidRDefault="006F3813" w:rsidP="00E4424F">
      <w:pPr>
        <w:jc w:val="center"/>
      </w:pPr>
      <w:r>
        <w:rPr>
          <w:rFonts w:hint="eastAsia"/>
        </w:rPr>
        <w:t>图</w:t>
      </w:r>
      <w:r w:rsidR="000628D5">
        <w:t>7</w:t>
      </w:r>
      <w:r>
        <w:t xml:space="preserve"> </w:t>
      </w:r>
      <w:r w:rsidR="00540720">
        <w:rPr>
          <w:rFonts w:hint="eastAsia"/>
        </w:rPr>
        <w:t>下采样填补邻域后的</w:t>
      </w:r>
      <w:proofErr w:type="gramStart"/>
      <w:r w:rsidR="00540720">
        <w:rPr>
          <w:rFonts w:hint="eastAsia"/>
        </w:rPr>
        <w:t>二值化图像</w:t>
      </w:r>
      <w:proofErr w:type="gramEnd"/>
    </w:p>
    <w:p w14:paraId="3F8A2CB9" w14:textId="2BF3A0F4" w:rsidR="00540720" w:rsidRDefault="00012DAF" w:rsidP="00012DAF">
      <w:pPr>
        <w:ind w:firstLine="420"/>
        <w:rPr>
          <w:szCs w:val="21"/>
        </w:rPr>
      </w:pPr>
      <w:r>
        <w:rPr>
          <w:rFonts w:hint="eastAsia"/>
          <w:szCs w:val="21"/>
        </w:rPr>
        <w:t>图</w:t>
      </w:r>
      <w:r>
        <w:rPr>
          <w:rFonts w:hint="eastAsia"/>
          <w:szCs w:val="21"/>
        </w:rPr>
        <w:t>8</w:t>
      </w:r>
      <w:r>
        <w:rPr>
          <w:rFonts w:hint="eastAsia"/>
          <w:szCs w:val="21"/>
        </w:rPr>
        <w:t>所示为</w:t>
      </w:r>
      <w:proofErr w:type="gramStart"/>
      <w:r>
        <w:rPr>
          <w:rFonts w:hint="eastAsia"/>
          <w:szCs w:val="21"/>
        </w:rPr>
        <w:t>二值化图像</w:t>
      </w:r>
      <w:proofErr w:type="gramEnd"/>
      <w:r>
        <w:rPr>
          <w:rFonts w:hint="eastAsia"/>
          <w:szCs w:val="21"/>
        </w:rPr>
        <w:t>经过腐蚀操作后出现的图像，腐蚀操作旨在消除孤立、不连续的点，原始数据中包裹的轮廓仍然完整。</w:t>
      </w:r>
    </w:p>
    <w:p w14:paraId="3C726BD6" w14:textId="0254A770" w:rsidR="00012DAF" w:rsidRDefault="00012DAF" w:rsidP="00894BE7">
      <w:pPr>
        <w:rPr>
          <w:szCs w:val="21"/>
        </w:rPr>
      </w:pPr>
      <w:r>
        <w:rPr>
          <w:rFonts w:hint="eastAsia"/>
          <w:noProof/>
          <w:szCs w:val="21"/>
        </w:rPr>
        <w:drawing>
          <wp:inline distT="0" distB="0" distL="0" distR="0" wp14:anchorId="533EDED8" wp14:editId="71CBB550">
            <wp:extent cx="6107430" cy="723265"/>
            <wp:effectExtent l="19050" t="19050" r="26670" b="196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7430" cy="723265"/>
                    </a:xfrm>
                    <a:prstGeom prst="rect">
                      <a:avLst/>
                    </a:prstGeom>
                    <a:noFill/>
                    <a:ln>
                      <a:solidFill>
                        <a:schemeClr val="tx1"/>
                      </a:solidFill>
                    </a:ln>
                  </pic:spPr>
                </pic:pic>
              </a:graphicData>
            </a:graphic>
          </wp:inline>
        </w:drawing>
      </w:r>
    </w:p>
    <w:p w14:paraId="04A82F42" w14:textId="7D9FBDCD" w:rsidR="00012DAF" w:rsidRDefault="00012DAF" w:rsidP="00012DAF">
      <w:pPr>
        <w:ind w:firstLine="420"/>
        <w:jc w:val="center"/>
        <w:rPr>
          <w:szCs w:val="21"/>
        </w:rPr>
      </w:pPr>
      <w:r>
        <w:rPr>
          <w:rFonts w:hint="eastAsia"/>
          <w:szCs w:val="21"/>
        </w:rPr>
        <w:t>图</w:t>
      </w:r>
      <w:r>
        <w:rPr>
          <w:rFonts w:hint="eastAsia"/>
          <w:szCs w:val="21"/>
        </w:rPr>
        <w:t>8</w:t>
      </w:r>
      <w:r>
        <w:rPr>
          <w:szCs w:val="21"/>
        </w:rPr>
        <w:t xml:space="preserve"> </w:t>
      </w:r>
      <w:r>
        <w:rPr>
          <w:rFonts w:hint="eastAsia"/>
          <w:szCs w:val="21"/>
        </w:rPr>
        <w:t>腐蚀图像</w:t>
      </w:r>
    </w:p>
    <w:p w14:paraId="744149FF" w14:textId="537E98F3" w:rsidR="00894BE7" w:rsidRDefault="00894BE7" w:rsidP="00894BE7">
      <w:pPr>
        <w:ind w:firstLine="420"/>
        <w:rPr>
          <w:szCs w:val="21"/>
        </w:rPr>
      </w:pPr>
      <w:r>
        <w:rPr>
          <w:rFonts w:hint="eastAsia"/>
          <w:szCs w:val="21"/>
        </w:rPr>
        <w:t>图</w:t>
      </w:r>
      <w:r>
        <w:rPr>
          <w:rFonts w:hint="eastAsia"/>
          <w:szCs w:val="21"/>
        </w:rPr>
        <w:t>9</w:t>
      </w:r>
      <w:r>
        <w:rPr>
          <w:rFonts w:hint="eastAsia"/>
          <w:szCs w:val="21"/>
        </w:rPr>
        <w:t>所示为膨胀操作后图像，第一个伞后的小报告，中间空洞区域被补全，竖条纹是因为膨胀后单个条带较腐蚀操作后宽</w:t>
      </w:r>
      <w:r>
        <w:rPr>
          <w:rFonts w:hint="eastAsia"/>
          <w:szCs w:val="21"/>
        </w:rPr>
        <w:t>Width</w:t>
      </w:r>
      <w:proofErr w:type="gramStart"/>
      <w:r>
        <w:rPr>
          <w:rFonts w:hint="eastAsia"/>
          <w:szCs w:val="21"/>
        </w:rPr>
        <w:t>个</w:t>
      </w:r>
      <w:proofErr w:type="gramEnd"/>
      <w:r>
        <w:rPr>
          <w:rFonts w:hint="eastAsia"/>
          <w:szCs w:val="21"/>
        </w:rPr>
        <w:t>像素。</w:t>
      </w:r>
    </w:p>
    <w:p w14:paraId="1AB0C8C4" w14:textId="0FAF1D1B" w:rsidR="00012DAF" w:rsidRDefault="00894BE7" w:rsidP="00894BE7">
      <w:pPr>
        <w:rPr>
          <w:szCs w:val="21"/>
        </w:rPr>
      </w:pPr>
      <w:r>
        <w:rPr>
          <w:rFonts w:hint="eastAsia"/>
          <w:noProof/>
          <w:szCs w:val="21"/>
        </w:rPr>
        <w:drawing>
          <wp:inline distT="0" distB="0" distL="0" distR="0" wp14:anchorId="666BB2FE" wp14:editId="050D52B6">
            <wp:extent cx="6107430" cy="730250"/>
            <wp:effectExtent l="19050" t="19050" r="26670" b="1270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07430" cy="730250"/>
                    </a:xfrm>
                    <a:prstGeom prst="rect">
                      <a:avLst/>
                    </a:prstGeom>
                    <a:noFill/>
                    <a:ln>
                      <a:solidFill>
                        <a:schemeClr val="tx1"/>
                      </a:solidFill>
                    </a:ln>
                  </pic:spPr>
                </pic:pic>
              </a:graphicData>
            </a:graphic>
          </wp:inline>
        </w:drawing>
      </w:r>
    </w:p>
    <w:p w14:paraId="23440C49" w14:textId="7B6865A6" w:rsidR="00223A5C" w:rsidRDefault="00894BE7" w:rsidP="008D28A5">
      <w:pPr>
        <w:ind w:firstLine="420"/>
        <w:rPr>
          <w:szCs w:val="21"/>
        </w:rPr>
      </w:pPr>
      <w:r>
        <w:rPr>
          <w:szCs w:val="21"/>
        </w:rPr>
        <w:tab/>
      </w:r>
      <w:r>
        <w:rPr>
          <w:szCs w:val="21"/>
        </w:rPr>
        <w:tab/>
      </w:r>
      <w:r>
        <w:rPr>
          <w:szCs w:val="21"/>
        </w:rPr>
        <w:tab/>
      </w:r>
      <w:r>
        <w:rPr>
          <w:szCs w:val="21"/>
        </w:rPr>
        <w:tab/>
      </w:r>
      <w:r>
        <w:rPr>
          <w:szCs w:val="21"/>
        </w:rPr>
        <w:tab/>
      </w:r>
      <w:r>
        <w:rPr>
          <w:szCs w:val="21"/>
        </w:rPr>
        <w:tab/>
      </w:r>
      <w:r>
        <w:rPr>
          <w:szCs w:val="21"/>
        </w:rPr>
        <w:tab/>
      </w:r>
      <w:r>
        <w:rPr>
          <w:szCs w:val="21"/>
        </w:rPr>
        <w:tab/>
      </w:r>
      <w:r>
        <w:rPr>
          <w:szCs w:val="21"/>
        </w:rPr>
        <w:tab/>
        <w:t xml:space="preserve">  </w:t>
      </w:r>
      <w:r>
        <w:rPr>
          <w:rFonts w:hint="eastAsia"/>
          <w:szCs w:val="21"/>
        </w:rPr>
        <w:t>图</w:t>
      </w:r>
      <w:r>
        <w:rPr>
          <w:rFonts w:hint="eastAsia"/>
          <w:szCs w:val="21"/>
        </w:rPr>
        <w:t>9</w:t>
      </w:r>
      <w:r>
        <w:rPr>
          <w:szCs w:val="21"/>
        </w:rPr>
        <w:t xml:space="preserve"> </w:t>
      </w:r>
      <w:r>
        <w:rPr>
          <w:rFonts w:hint="eastAsia"/>
          <w:szCs w:val="21"/>
        </w:rPr>
        <w:t>膨胀图像</w:t>
      </w:r>
    </w:p>
    <w:p w14:paraId="6F109447" w14:textId="330B20A5" w:rsidR="008D28A5" w:rsidRDefault="008D28A5" w:rsidP="008D28A5">
      <w:pPr>
        <w:ind w:firstLine="420"/>
        <w:rPr>
          <w:szCs w:val="21"/>
        </w:rPr>
      </w:pPr>
      <w:r>
        <w:rPr>
          <w:rFonts w:hint="eastAsia"/>
          <w:szCs w:val="21"/>
        </w:rPr>
        <w:t>图</w:t>
      </w:r>
      <w:r>
        <w:rPr>
          <w:rFonts w:hint="eastAsia"/>
          <w:szCs w:val="21"/>
        </w:rPr>
        <w:t>1</w:t>
      </w:r>
      <w:r>
        <w:rPr>
          <w:szCs w:val="21"/>
        </w:rPr>
        <w:t>0</w:t>
      </w:r>
      <w:r w:rsidR="0012383A">
        <w:rPr>
          <w:rFonts w:hint="eastAsia"/>
          <w:szCs w:val="21"/>
        </w:rPr>
        <w:t>和图</w:t>
      </w:r>
      <w:r w:rsidR="0012383A">
        <w:rPr>
          <w:rFonts w:hint="eastAsia"/>
          <w:szCs w:val="21"/>
        </w:rPr>
        <w:t>1</w:t>
      </w:r>
      <w:r w:rsidR="0012383A">
        <w:rPr>
          <w:szCs w:val="21"/>
        </w:rPr>
        <w:t>1</w:t>
      </w:r>
      <w:r>
        <w:rPr>
          <w:rFonts w:hint="eastAsia"/>
          <w:szCs w:val="21"/>
        </w:rPr>
        <w:t>所示为归一化后数据经过空气模板数据更新后的归一化数据，较之前已无明显脏图。</w:t>
      </w:r>
    </w:p>
    <w:p w14:paraId="3D0E5197" w14:textId="092B2326" w:rsidR="008D28A5" w:rsidRDefault="008D28A5" w:rsidP="008D28A5">
      <w:pPr>
        <w:rPr>
          <w:szCs w:val="21"/>
        </w:rPr>
      </w:pPr>
      <w:r>
        <w:rPr>
          <w:noProof/>
        </w:rPr>
        <w:drawing>
          <wp:inline distT="0" distB="0" distL="0" distR="0" wp14:anchorId="2A48505E" wp14:editId="223E836C">
            <wp:extent cx="6119495" cy="1612900"/>
            <wp:effectExtent l="19050" t="19050" r="14605" b="254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9495" cy="1612900"/>
                    </a:xfrm>
                    <a:prstGeom prst="rect">
                      <a:avLst/>
                    </a:prstGeom>
                    <a:ln>
                      <a:solidFill>
                        <a:schemeClr val="tx1"/>
                      </a:solidFill>
                    </a:ln>
                  </pic:spPr>
                </pic:pic>
              </a:graphicData>
            </a:graphic>
          </wp:inline>
        </w:drawing>
      </w:r>
    </w:p>
    <w:p w14:paraId="56F02439" w14:textId="3F81C91F" w:rsidR="008D28A5" w:rsidRDefault="008D28A5" w:rsidP="008D28A5">
      <w:pPr>
        <w:ind w:firstLine="420"/>
        <w:jc w:val="center"/>
        <w:rPr>
          <w:szCs w:val="21"/>
        </w:rPr>
      </w:pPr>
      <w:r>
        <w:rPr>
          <w:rFonts w:hint="eastAsia"/>
          <w:szCs w:val="21"/>
        </w:rPr>
        <w:t>图</w:t>
      </w:r>
      <w:r>
        <w:rPr>
          <w:rFonts w:hint="eastAsia"/>
          <w:szCs w:val="21"/>
        </w:rPr>
        <w:t>1</w:t>
      </w:r>
      <w:r>
        <w:rPr>
          <w:szCs w:val="21"/>
        </w:rPr>
        <w:t xml:space="preserve">0 </w:t>
      </w:r>
      <w:r w:rsidR="00445B48">
        <w:rPr>
          <w:rFonts w:hint="eastAsia"/>
          <w:szCs w:val="21"/>
        </w:rPr>
        <w:t>校正更新后图像</w:t>
      </w:r>
      <w:r w:rsidR="0012383A">
        <w:rPr>
          <w:rFonts w:hint="eastAsia"/>
          <w:szCs w:val="21"/>
        </w:rPr>
        <w:t>1</w:t>
      </w:r>
    </w:p>
    <w:p w14:paraId="09D4720F" w14:textId="52E5D2DF" w:rsidR="0012383A" w:rsidRDefault="0012383A" w:rsidP="0012383A">
      <w:pPr>
        <w:rPr>
          <w:szCs w:val="21"/>
        </w:rPr>
      </w:pPr>
      <w:r>
        <w:rPr>
          <w:noProof/>
        </w:rPr>
        <w:drawing>
          <wp:inline distT="0" distB="0" distL="0" distR="0" wp14:anchorId="6F9A09AD" wp14:editId="09D17A07">
            <wp:extent cx="6119495" cy="1887855"/>
            <wp:effectExtent l="19050" t="19050" r="14605" b="171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9495" cy="1887855"/>
                    </a:xfrm>
                    <a:prstGeom prst="rect">
                      <a:avLst/>
                    </a:prstGeom>
                    <a:ln>
                      <a:solidFill>
                        <a:schemeClr val="tx1"/>
                      </a:solidFill>
                    </a:ln>
                  </pic:spPr>
                </pic:pic>
              </a:graphicData>
            </a:graphic>
          </wp:inline>
        </w:drawing>
      </w:r>
    </w:p>
    <w:p w14:paraId="55D7924C" w14:textId="27C3B232" w:rsidR="0012383A" w:rsidRDefault="0012383A" w:rsidP="0012383A">
      <w:pPr>
        <w:jc w:val="center"/>
        <w:rPr>
          <w:szCs w:val="21"/>
        </w:rPr>
      </w:pPr>
      <w:r>
        <w:rPr>
          <w:rFonts w:hint="eastAsia"/>
          <w:szCs w:val="21"/>
        </w:rPr>
        <w:t>图像</w:t>
      </w:r>
      <w:r>
        <w:rPr>
          <w:rFonts w:hint="eastAsia"/>
          <w:szCs w:val="21"/>
        </w:rPr>
        <w:t>1</w:t>
      </w:r>
      <w:r>
        <w:rPr>
          <w:szCs w:val="21"/>
        </w:rPr>
        <w:t xml:space="preserve">1 </w:t>
      </w:r>
      <w:r>
        <w:rPr>
          <w:rFonts w:hint="eastAsia"/>
          <w:szCs w:val="21"/>
        </w:rPr>
        <w:t>校正更新后图像</w:t>
      </w:r>
      <w:r>
        <w:rPr>
          <w:rFonts w:hint="eastAsia"/>
          <w:szCs w:val="21"/>
        </w:rPr>
        <w:t>2</w:t>
      </w:r>
    </w:p>
    <w:p w14:paraId="3E0BADE2" w14:textId="609FBB94" w:rsidR="00445B48" w:rsidRPr="008D28A5" w:rsidRDefault="00445B48" w:rsidP="00445B48">
      <w:pPr>
        <w:ind w:firstLine="420"/>
        <w:rPr>
          <w:szCs w:val="21"/>
        </w:rPr>
      </w:pPr>
      <w:r>
        <w:rPr>
          <w:rFonts w:hint="eastAsia"/>
          <w:szCs w:val="21"/>
        </w:rPr>
        <w:t>使用此方法对单个条带</w:t>
      </w:r>
      <w:proofErr w:type="gramStart"/>
      <w:r>
        <w:rPr>
          <w:rFonts w:hint="eastAsia"/>
          <w:szCs w:val="21"/>
        </w:rPr>
        <w:t>数据数据</w:t>
      </w:r>
      <w:proofErr w:type="gramEnd"/>
      <w:r>
        <w:rPr>
          <w:rFonts w:hint="eastAsia"/>
          <w:szCs w:val="21"/>
        </w:rPr>
        <w:t>判断和更新的操作，满足安检机试试处理的要求，不会造成出图慢等</w:t>
      </w:r>
      <w:r>
        <w:rPr>
          <w:rFonts w:hint="eastAsia"/>
          <w:szCs w:val="21"/>
        </w:rPr>
        <w:lastRenderedPageBreak/>
        <w:t>线下，并能有效去除信号波动等现象导致的脏图，有效提升安检设备图像质量，为后续物质识别和图像效果做提升，规避硬件原因引入的部分信号波动问题。</w:t>
      </w:r>
    </w:p>
    <w:p w14:paraId="2E6D9526" w14:textId="77777777" w:rsidR="004E5BF9" w:rsidRPr="004E5BF9" w:rsidRDefault="004E5BF9" w:rsidP="004E5BF9">
      <w:pPr>
        <w:ind w:firstLineChars="200" w:firstLine="420"/>
        <w:jc w:val="center"/>
        <w:rPr>
          <w:szCs w:val="21"/>
        </w:rPr>
      </w:pPr>
    </w:p>
    <w:p w14:paraId="50435285" w14:textId="77777777" w:rsidR="00C15599" w:rsidRPr="008849CB" w:rsidRDefault="00C15599" w:rsidP="00C15599">
      <w:pPr>
        <w:pStyle w:val="o"/>
        <w:numPr>
          <w:ilvl w:val="0"/>
          <w:numId w:val="1"/>
        </w:numPr>
        <w:tabs>
          <w:tab w:val="left" w:pos="435"/>
        </w:tabs>
        <w:spacing w:line="360" w:lineRule="exact"/>
        <w:ind w:left="435" w:hanging="435"/>
        <w:rPr>
          <w:rFonts w:ascii="宋体"/>
          <w:b/>
          <w:sz w:val="28"/>
        </w:rPr>
      </w:pPr>
      <w:r w:rsidRPr="008849CB">
        <w:rPr>
          <w:rFonts w:ascii="宋体" w:hint="eastAsia"/>
          <w:b/>
          <w:sz w:val="28"/>
        </w:rPr>
        <w:t>本发明的创新点和欲保护点及其带来的有益效果</w:t>
      </w:r>
    </w:p>
    <w:p w14:paraId="41C194DA" w14:textId="77777777" w:rsidR="00FE1BA5" w:rsidRDefault="00FE1BA5" w:rsidP="00FE1BA5">
      <w:pPr>
        <w:rPr>
          <w:rFonts w:ascii="楷体_GB2312" w:eastAsia="楷体_GB2312"/>
          <w:sz w:val="24"/>
        </w:rPr>
      </w:pPr>
      <w:r w:rsidRPr="00FE1BA5">
        <w:rPr>
          <w:rFonts w:ascii="楷体_GB2312" w:eastAsia="楷体_GB2312" w:hint="eastAsia"/>
          <w:sz w:val="24"/>
        </w:rPr>
        <w:t>本发明</w:t>
      </w:r>
      <w:r>
        <w:rPr>
          <w:rFonts w:ascii="楷体_GB2312" w:eastAsia="楷体_GB2312" w:hint="eastAsia"/>
          <w:sz w:val="24"/>
        </w:rPr>
        <w:t>关键创新点如下：</w:t>
      </w:r>
    </w:p>
    <w:p w14:paraId="26D79DAF" w14:textId="3263EC23" w:rsidR="00C15599" w:rsidRDefault="007C0AA7" w:rsidP="007C0AA7">
      <w:pPr>
        <w:pStyle w:val="ae"/>
        <w:numPr>
          <w:ilvl w:val="0"/>
          <w:numId w:val="5"/>
        </w:numPr>
        <w:ind w:firstLineChars="0"/>
        <w:rPr>
          <w:rFonts w:ascii="楷体_GB2312" w:eastAsia="楷体_GB2312"/>
          <w:sz w:val="24"/>
        </w:rPr>
      </w:pPr>
      <w:r>
        <w:rPr>
          <w:rFonts w:ascii="楷体_GB2312" w:eastAsia="楷体_GB2312" w:hint="eastAsia"/>
          <w:sz w:val="24"/>
        </w:rPr>
        <w:t>本方法对每个条带数据进行判断，分别从统计、形态学、探测板既定几何规律等多个角度出发，对条带数据进行判断和置信度设置；以包裹形态出发，规避薄包裹等其他易被当作空气数据更新的问题。从多个维度综合</w:t>
      </w:r>
      <w:proofErr w:type="gramStart"/>
      <w:r>
        <w:rPr>
          <w:rFonts w:ascii="楷体_GB2312" w:eastAsia="楷体_GB2312" w:hint="eastAsia"/>
          <w:sz w:val="24"/>
        </w:rPr>
        <w:t>考量</w:t>
      </w:r>
      <w:proofErr w:type="gramEnd"/>
      <w:r>
        <w:rPr>
          <w:rFonts w:ascii="楷体_GB2312" w:eastAsia="楷体_GB2312" w:hint="eastAsia"/>
          <w:sz w:val="24"/>
        </w:rPr>
        <w:t>出现信号波动的特征，按照一定比例逐步更新空气模板数据，可有效去除因信号波动导致</w:t>
      </w:r>
      <w:proofErr w:type="gramStart"/>
      <w:r>
        <w:rPr>
          <w:rFonts w:ascii="楷体_GB2312" w:eastAsia="楷体_GB2312" w:hint="eastAsia"/>
          <w:sz w:val="24"/>
        </w:rPr>
        <w:t>的脏图现象</w:t>
      </w:r>
      <w:proofErr w:type="gramEnd"/>
      <w:r>
        <w:rPr>
          <w:rFonts w:ascii="楷体_GB2312" w:eastAsia="楷体_GB2312" w:hint="eastAsia"/>
          <w:sz w:val="24"/>
        </w:rPr>
        <w:t>。</w:t>
      </w:r>
    </w:p>
    <w:p w14:paraId="3E66C425" w14:textId="2304FC35" w:rsidR="007C0AA7" w:rsidRPr="007C0AA7" w:rsidRDefault="007C0AA7" w:rsidP="007C0AA7">
      <w:pPr>
        <w:pStyle w:val="ae"/>
        <w:numPr>
          <w:ilvl w:val="0"/>
          <w:numId w:val="5"/>
        </w:numPr>
        <w:ind w:firstLineChars="0"/>
        <w:rPr>
          <w:rFonts w:ascii="楷体_GB2312" w:eastAsia="楷体_GB2312"/>
          <w:sz w:val="24"/>
        </w:rPr>
      </w:pPr>
      <w:r w:rsidRPr="007C0AA7">
        <w:rPr>
          <w:rFonts w:ascii="楷体_GB2312" w:eastAsia="楷体_GB2312" w:hint="eastAsia"/>
          <w:sz w:val="24"/>
        </w:rPr>
        <w:t>本方法且具有一般推广意义，可处理除安检机因冷热源问题导致的靶点偏移现象以外的包括：温度、电压、电磁干扰等引入的信号波动问题和在其他一般由信号成像的</w:t>
      </w:r>
      <w:r>
        <w:rPr>
          <w:rFonts w:ascii="楷体_GB2312" w:eastAsia="楷体_GB2312" w:hint="eastAsia"/>
          <w:sz w:val="24"/>
        </w:rPr>
        <w:t>领域，包括但不限于遥感探测和工业检测等。</w:t>
      </w:r>
    </w:p>
    <w:p w14:paraId="12770CAC" w14:textId="5D60F3D9" w:rsidR="00A87F46" w:rsidRPr="00CA009C" w:rsidRDefault="00C15599" w:rsidP="00CA009C">
      <w:pPr>
        <w:pStyle w:val="o"/>
        <w:numPr>
          <w:ilvl w:val="0"/>
          <w:numId w:val="1"/>
        </w:numPr>
        <w:tabs>
          <w:tab w:val="left" w:pos="435"/>
        </w:tabs>
        <w:spacing w:line="360" w:lineRule="exact"/>
        <w:ind w:left="435" w:hanging="435"/>
        <w:rPr>
          <w:rFonts w:ascii="宋体"/>
          <w:b/>
          <w:sz w:val="28"/>
        </w:rPr>
      </w:pPr>
      <w:r w:rsidRPr="008849CB">
        <w:rPr>
          <w:rFonts w:ascii="宋体" w:hint="eastAsia"/>
          <w:b/>
          <w:sz w:val="28"/>
        </w:rPr>
        <w:t>其他有助于专利代理人理解本技术的资料</w:t>
      </w:r>
    </w:p>
    <w:p w14:paraId="7C2DD3B5" w14:textId="5ED8B645" w:rsidR="00A87F46" w:rsidRDefault="00A87F46" w:rsidP="00C15599">
      <w:pPr>
        <w:rPr>
          <w:rFonts w:ascii="楷体_GB2312" w:eastAsia="楷体_GB2312"/>
          <w:sz w:val="24"/>
        </w:rPr>
      </w:pPr>
      <w:r w:rsidRPr="00A87F46">
        <w:rPr>
          <w:rFonts w:ascii="楷体_GB2312" w:eastAsia="楷体_GB2312"/>
          <w:sz w:val="24"/>
        </w:rPr>
        <w:t>[1]</w:t>
      </w:r>
      <w:r>
        <w:rPr>
          <w:rFonts w:ascii="楷体_GB2312" w:eastAsia="楷体_GB2312"/>
          <w:sz w:val="24"/>
        </w:rPr>
        <w:t xml:space="preserve"> </w:t>
      </w:r>
      <w:r w:rsidR="00FE0B39" w:rsidRPr="00FE0B39">
        <w:rPr>
          <w:rFonts w:ascii="楷体_GB2312" w:eastAsia="楷体_GB2312" w:hint="eastAsia"/>
          <w:sz w:val="24"/>
        </w:rPr>
        <w:t xml:space="preserve">安检图像处理方法、装置及电子设备 </w:t>
      </w:r>
      <w:r w:rsidR="002A205E">
        <w:rPr>
          <w:rFonts w:ascii="楷体_GB2312" w:eastAsia="楷体_GB2312" w:hint="eastAsia"/>
          <w:sz w:val="24"/>
        </w:rPr>
        <w:t xml:space="preserve"> </w:t>
      </w:r>
      <w:r w:rsidR="00C04D50">
        <w:rPr>
          <w:rFonts w:ascii="楷体_GB2312" w:eastAsia="楷体_GB2312"/>
          <w:sz w:val="24"/>
        </w:rPr>
        <w:t>CN</w:t>
      </w:r>
      <w:r w:rsidR="00C04D50">
        <w:rPr>
          <w:rFonts w:ascii="楷体_GB2312" w:eastAsia="楷体_GB2312" w:hint="eastAsia"/>
          <w:sz w:val="24"/>
        </w:rPr>
        <w:t>_</w:t>
      </w:r>
      <w:r w:rsidR="000320F2">
        <w:rPr>
          <w:rFonts w:ascii="楷体_GB2312" w:eastAsia="楷体_GB2312"/>
          <w:sz w:val="24"/>
        </w:rPr>
        <w:t>1</w:t>
      </w:r>
      <w:r w:rsidR="00D830F8">
        <w:rPr>
          <w:rFonts w:ascii="楷体_GB2312" w:eastAsia="楷体_GB2312"/>
          <w:sz w:val="24"/>
        </w:rPr>
        <w:t>1</w:t>
      </w:r>
      <w:r w:rsidR="00FE0B39">
        <w:rPr>
          <w:rFonts w:ascii="楷体_GB2312" w:eastAsia="楷体_GB2312" w:hint="eastAsia"/>
          <w:sz w:val="24"/>
        </w:rPr>
        <w:t>7788346</w:t>
      </w:r>
      <w:r w:rsidR="00C04D50">
        <w:rPr>
          <w:rFonts w:ascii="楷体_GB2312" w:eastAsia="楷体_GB2312"/>
          <w:sz w:val="24"/>
        </w:rPr>
        <w:t>_</w:t>
      </w:r>
      <w:r w:rsidR="00F40ADD" w:rsidRPr="00F40ADD">
        <w:rPr>
          <w:rFonts w:ascii="楷体_GB2312" w:eastAsia="楷体_GB2312"/>
          <w:sz w:val="24"/>
        </w:rPr>
        <w:t>A</w:t>
      </w:r>
    </w:p>
    <w:p w14:paraId="051FD3EC" w14:textId="13D9EF71" w:rsidR="00A87F46" w:rsidRDefault="00A87F46" w:rsidP="00C15599">
      <w:pPr>
        <w:rPr>
          <w:rFonts w:ascii="楷体_GB2312" w:eastAsia="楷体_GB2312"/>
          <w:sz w:val="24"/>
        </w:rPr>
      </w:pPr>
      <w:r>
        <w:rPr>
          <w:rFonts w:ascii="楷体_GB2312" w:eastAsia="楷体_GB2312"/>
          <w:sz w:val="24"/>
        </w:rPr>
        <w:t xml:space="preserve">[2] </w:t>
      </w:r>
      <w:r w:rsidR="00FE0B39" w:rsidRPr="00FE0B39">
        <w:rPr>
          <w:rFonts w:ascii="楷体_GB2312" w:eastAsia="楷体_GB2312" w:hint="eastAsia"/>
          <w:sz w:val="24"/>
        </w:rPr>
        <w:t xml:space="preserve">用于安检系统的图像生成方法及系统 </w:t>
      </w:r>
      <w:r w:rsidR="00C04D50">
        <w:rPr>
          <w:rFonts w:ascii="楷体_GB2312" w:eastAsia="楷体_GB2312"/>
          <w:sz w:val="24"/>
        </w:rPr>
        <w:t>CN_</w:t>
      </w:r>
      <w:r w:rsidR="00FE0B39">
        <w:rPr>
          <w:rFonts w:ascii="楷体_GB2312" w:eastAsia="楷体_GB2312" w:hint="eastAsia"/>
          <w:sz w:val="24"/>
        </w:rPr>
        <w:t>116612037</w:t>
      </w:r>
      <w:r w:rsidR="00C04D50">
        <w:rPr>
          <w:rFonts w:ascii="楷体_GB2312" w:eastAsia="楷体_GB2312"/>
          <w:sz w:val="24"/>
        </w:rPr>
        <w:t>_</w:t>
      </w:r>
      <w:r w:rsidR="00FE0B39">
        <w:rPr>
          <w:rFonts w:ascii="楷体_GB2312" w:eastAsia="楷体_GB2312" w:hint="eastAsia"/>
          <w:sz w:val="24"/>
        </w:rPr>
        <w:t>A</w:t>
      </w:r>
    </w:p>
    <w:p w14:paraId="3111C04E" w14:textId="5B9C7C7F" w:rsidR="002A205E" w:rsidRDefault="002A205E" w:rsidP="00C15599">
      <w:pPr>
        <w:rPr>
          <w:rFonts w:ascii="楷体_GB2312" w:eastAsia="楷体_GB2312"/>
          <w:sz w:val="24"/>
        </w:rPr>
      </w:pPr>
      <w:r>
        <w:rPr>
          <w:rFonts w:ascii="楷体_GB2312" w:eastAsia="楷体_GB2312" w:hint="eastAsia"/>
          <w:sz w:val="24"/>
        </w:rPr>
        <w:t>[3]</w:t>
      </w:r>
      <w:r>
        <w:rPr>
          <w:rFonts w:ascii="楷体_GB2312" w:eastAsia="楷体_GB2312"/>
          <w:sz w:val="24"/>
        </w:rPr>
        <w:t xml:space="preserve"> </w:t>
      </w:r>
      <w:r w:rsidR="00FE0B39" w:rsidRPr="00FE0B39">
        <w:rPr>
          <w:rFonts w:ascii="楷体_GB2312" w:eastAsia="楷体_GB2312" w:hint="eastAsia"/>
          <w:sz w:val="24"/>
        </w:rPr>
        <w:t>一种X射线扫描方法及扫描系统</w:t>
      </w:r>
      <w:r w:rsidR="00D830F8">
        <w:rPr>
          <w:rFonts w:ascii="楷体_GB2312" w:eastAsia="楷体_GB2312" w:hint="eastAsia"/>
          <w:sz w:val="24"/>
        </w:rPr>
        <w:t xml:space="preserve"> </w:t>
      </w:r>
      <w:r w:rsidR="00D830F8">
        <w:rPr>
          <w:rFonts w:ascii="楷体_GB2312" w:eastAsia="楷体_GB2312"/>
          <w:sz w:val="24"/>
        </w:rPr>
        <w:t>CN</w:t>
      </w:r>
      <w:r w:rsidR="00D830F8">
        <w:rPr>
          <w:rFonts w:ascii="楷体_GB2312" w:eastAsia="楷体_GB2312" w:hint="eastAsia"/>
          <w:sz w:val="24"/>
        </w:rPr>
        <w:t>_</w:t>
      </w:r>
      <w:r w:rsidR="00D830F8">
        <w:rPr>
          <w:rFonts w:ascii="楷体_GB2312" w:eastAsia="楷体_GB2312"/>
          <w:sz w:val="24"/>
        </w:rPr>
        <w:t>10</w:t>
      </w:r>
      <w:r w:rsidR="00FE0B39">
        <w:rPr>
          <w:rFonts w:ascii="楷体_GB2312" w:eastAsia="楷体_GB2312"/>
          <w:sz w:val="24"/>
        </w:rPr>
        <w:t>4777178</w:t>
      </w:r>
      <w:r w:rsidR="00D830F8">
        <w:rPr>
          <w:rFonts w:ascii="楷体_GB2312" w:eastAsia="楷体_GB2312"/>
          <w:sz w:val="24"/>
        </w:rPr>
        <w:t>_</w:t>
      </w:r>
      <w:r w:rsidR="00D830F8" w:rsidRPr="00F40ADD">
        <w:rPr>
          <w:rFonts w:ascii="楷体_GB2312" w:eastAsia="楷体_GB2312"/>
          <w:sz w:val="24"/>
        </w:rPr>
        <w:t>A</w:t>
      </w:r>
    </w:p>
    <w:p w14:paraId="110B3353" w14:textId="45358791" w:rsidR="002A205E" w:rsidRDefault="002A205E" w:rsidP="00C15599">
      <w:pPr>
        <w:rPr>
          <w:rFonts w:ascii="楷体_GB2312" w:eastAsia="楷体_GB2312"/>
          <w:sz w:val="24"/>
        </w:rPr>
      </w:pPr>
      <w:r>
        <w:rPr>
          <w:rFonts w:ascii="楷体_GB2312" w:eastAsia="楷体_GB2312"/>
          <w:sz w:val="24"/>
        </w:rPr>
        <w:t xml:space="preserve">[4] </w:t>
      </w:r>
      <w:r w:rsidR="00FE0B39" w:rsidRPr="00FE0B39">
        <w:rPr>
          <w:rFonts w:ascii="楷体_GB2312" w:eastAsia="楷体_GB2312" w:hint="eastAsia"/>
          <w:sz w:val="24"/>
        </w:rPr>
        <w:t>更新校正表的方法、校正探测数据的方法及安全检查系统</w:t>
      </w:r>
      <w:r w:rsidR="00C04D50">
        <w:rPr>
          <w:rFonts w:ascii="楷体_GB2312" w:eastAsia="楷体_GB2312"/>
          <w:sz w:val="24"/>
        </w:rPr>
        <w:t>CN_1</w:t>
      </w:r>
      <w:r w:rsidR="007F3D58">
        <w:rPr>
          <w:rFonts w:ascii="楷体_GB2312" w:eastAsia="楷体_GB2312"/>
          <w:sz w:val="24"/>
        </w:rPr>
        <w:t>01672805</w:t>
      </w:r>
      <w:r w:rsidR="00C04D50">
        <w:rPr>
          <w:rFonts w:ascii="楷体_GB2312" w:eastAsia="楷体_GB2312"/>
          <w:sz w:val="24"/>
        </w:rPr>
        <w:t>_</w:t>
      </w:r>
      <w:r w:rsidR="00C04D50" w:rsidRPr="00C04D50">
        <w:rPr>
          <w:rFonts w:ascii="楷体_GB2312" w:eastAsia="楷体_GB2312"/>
          <w:sz w:val="24"/>
        </w:rPr>
        <w:t>A</w:t>
      </w:r>
    </w:p>
    <w:p w14:paraId="2C19541F" w14:textId="07973ACD" w:rsidR="008C12D4" w:rsidRPr="00A87F46" w:rsidRDefault="008C12D4" w:rsidP="00C15599">
      <w:pPr>
        <w:rPr>
          <w:rFonts w:ascii="楷体_GB2312" w:eastAsia="楷体_GB2312"/>
          <w:sz w:val="24"/>
        </w:rPr>
      </w:pPr>
      <w:r>
        <w:rPr>
          <w:rFonts w:ascii="楷体_GB2312" w:eastAsia="楷体_GB2312" w:hint="eastAsia"/>
          <w:sz w:val="24"/>
        </w:rPr>
        <w:t>[</w:t>
      </w:r>
      <w:r>
        <w:rPr>
          <w:rFonts w:ascii="楷体_GB2312" w:eastAsia="楷体_GB2312"/>
          <w:sz w:val="24"/>
        </w:rPr>
        <w:t xml:space="preserve">5] </w:t>
      </w:r>
      <w:r w:rsidRPr="008C12D4">
        <w:rPr>
          <w:rFonts w:ascii="楷体_GB2312" w:eastAsia="楷体_GB2312"/>
          <w:sz w:val="24"/>
        </w:rPr>
        <w:t>X射线成像的校正方法、装置及存储介质</w:t>
      </w:r>
      <w:r>
        <w:rPr>
          <w:rFonts w:ascii="楷体_GB2312" w:eastAsia="楷体_GB2312" w:hint="eastAsia"/>
          <w:sz w:val="24"/>
        </w:rPr>
        <w:t xml:space="preserve"> </w:t>
      </w:r>
      <w:r w:rsidRPr="008C12D4">
        <w:rPr>
          <w:rFonts w:ascii="楷体_GB2312" w:eastAsia="楷体_GB2312"/>
          <w:sz w:val="24"/>
        </w:rPr>
        <w:t>CN111297383A</w:t>
      </w:r>
    </w:p>
    <w:p w14:paraId="6E35B0E8" w14:textId="77777777" w:rsidR="008C12D4" w:rsidRDefault="008C12D4" w:rsidP="008C12D4">
      <w:pPr>
        <w:rPr>
          <w:rFonts w:ascii="楷体_GB2312" w:eastAsia="楷体_GB2312"/>
          <w:sz w:val="24"/>
        </w:rPr>
      </w:pPr>
      <w:r w:rsidRPr="00A87F46">
        <w:rPr>
          <w:rFonts w:ascii="楷体_GB2312" w:eastAsia="楷体_GB2312" w:hint="eastAsia"/>
          <w:sz w:val="24"/>
        </w:rPr>
        <w:t>上述文件以附件方式提供</w:t>
      </w:r>
    </w:p>
    <w:p w14:paraId="6423DA8D" w14:textId="77777777" w:rsidR="00A87F46" w:rsidRDefault="00A87F46" w:rsidP="00C15599">
      <w:pPr>
        <w:rPr>
          <w:rFonts w:ascii="楷体_GB2312" w:eastAsia="楷体_GB2312"/>
          <w:color w:val="0000FF"/>
          <w:sz w:val="24"/>
        </w:rPr>
      </w:pPr>
    </w:p>
    <w:p w14:paraId="4E8448A2" w14:textId="77777777" w:rsidR="007E3464" w:rsidRPr="00D83F61" w:rsidRDefault="0024483B" w:rsidP="004D50ED">
      <w:pPr>
        <w:pStyle w:val="o"/>
        <w:numPr>
          <w:ilvl w:val="0"/>
          <w:numId w:val="1"/>
        </w:numPr>
        <w:tabs>
          <w:tab w:val="left" w:pos="435"/>
        </w:tabs>
        <w:spacing w:line="360" w:lineRule="exact"/>
        <w:ind w:left="435" w:hanging="435"/>
        <w:rPr>
          <w:rFonts w:ascii="宋体"/>
          <w:b/>
          <w:sz w:val="28"/>
        </w:rPr>
      </w:pPr>
      <w:r>
        <w:rPr>
          <w:rFonts w:ascii="宋体" w:hint="eastAsia"/>
          <w:b/>
          <w:sz w:val="28"/>
        </w:rPr>
        <w:t>I</w:t>
      </w:r>
      <w:r>
        <w:rPr>
          <w:rFonts w:ascii="宋体"/>
          <w:b/>
          <w:sz w:val="28"/>
        </w:rPr>
        <w:t>PR</w:t>
      </w:r>
      <w:r>
        <w:rPr>
          <w:rFonts w:ascii="宋体" w:hint="eastAsia"/>
          <w:b/>
          <w:sz w:val="28"/>
        </w:rPr>
        <w:t>撰写建议</w:t>
      </w:r>
    </w:p>
    <w:sectPr w:rsidR="007E3464" w:rsidRPr="00D83F61" w:rsidSect="002C5EFC">
      <w:type w:val="continuous"/>
      <w:pgSz w:w="11906" w:h="16838"/>
      <w:pgMar w:top="1361" w:right="851"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1E5646" w14:textId="77777777" w:rsidR="007E61EF" w:rsidRDefault="007E61EF" w:rsidP="002C5EFC">
      <w:r>
        <w:separator/>
      </w:r>
    </w:p>
  </w:endnote>
  <w:endnote w:type="continuationSeparator" w:id="0">
    <w:p w14:paraId="60E4A60B" w14:textId="77777777" w:rsidR="007E61EF" w:rsidRDefault="007E61EF" w:rsidP="002C5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楷体_GB2312">
    <w:altName w:val="楷体"/>
    <w:charset w:val="86"/>
    <w:family w:val="modern"/>
    <w:pitch w:val="fixed"/>
    <w:sig w:usb0="00000001" w:usb1="080E0000" w:usb2="00000010" w:usb3="00000000" w:csb0="00040000"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C94C13" w14:textId="6FCE8B41" w:rsidR="00053196" w:rsidRDefault="00053196" w:rsidP="002C5EFC">
    <w:pPr>
      <w:pStyle w:val="a4"/>
      <w:wordWrap w:val="0"/>
      <w:jc w:val="right"/>
      <w:rPr>
        <w:rFonts w:ascii="宋体" w:hAnsi="宋体"/>
      </w:rPr>
    </w:pPr>
    <w:r>
      <w:rPr>
        <w:rFonts w:ascii="宋体" w:hAnsi="宋体"/>
      </w:rPr>
      <w:fldChar w:fldCharType="begin"/>
    </w:r>
    <w:r>
      <w:rPr>
        <w:rFonts w:ascii="宋体" w:hAnsi="宋体"/>
      </w:rPr>
      <w:instrText xml:space="preserve"> DATE \@ "yyyy-MM-dd" </w:instrText>
    </w:r>
    <w:r>
      <w:rPr>
        <w:rFonts w:ascii="宋体" w:hAnsi="宋体"/>
      </w:rPr>
      <w:fldChar w:fldCharType="separate"/>
    </w:r>
    <w:r w:rsidR="002F5787">
      <w:rPr>
        <w:rFonts w:ascii="宋体" w:hAnsi="宋体"/>
        <w:noProof/>
      </w:rPr>
      <w:t>2024-08-22</w:t>
    </w:r>
    <w:r>
      <w:rPr>
        <w:rFonts w:ascii="宋体" w:hAnsi="宋体"/>
      </w:rPr>
      <w:fldChar w:fldCharType="end"/>
    </w:r>
    <w:r w:rsidRPr="002C5EFC">
      <w:rPr>
        <w:rFonts w:ascii="宋体" w:hAnsi="宋体"/>
      </w:rPr>
      <w:ptab w:relativeTo="margin" w:alignment="center" w:leader="none"/>
    </w:r>
    <w:proofErr w:type="gramStart"/>
    <w:r>
      <w:rPr>
        <w:rFonts w:ascii="宋体" w:hAnsi="宋体" w:hint="eastAsia"/>
      </w:rPr>
      <w:t>海</w:t>
    </w:r>
    <w:r>
      <w:rPr>
        <w:rFonts w:ascii="宋体" w:hAnsi="宋体"/>
      </w:rPr>
      <w:t>康</w:t>
    </w:r>
    <w:r>
      <w:rPr>
        <w:rFonts w:ascii="宋体" w:hAnsi="宋体" w:hint="eastAsia"/>
      </w:rPr>
      <w:t>威</w:t>
    </w:r>
    <w:r>
      <w:rPr>
        <w:rFonts w:ascii="宋体" w:hAnsi="宋体"/>
      </w:rPr>
      <w:t>视保密</w:t>
    </w:r>
    <w:proofErr w:type="gramEnd"/>
    <w:r>
      <w:rPr>
        <w:rFonts w:ascii="宋体" w:hAnsi="宋体"/>
      </w:rPr>
      <w:t>信息，未</w:t>
    </w:r>
    <w:r>
      <w:rPr>
        <w:rFonts w:ascii="宋体" w:hAnsi="宋体" w:hint="eastAsia"/>
      </w:rPr>
      <w:t>经</w:t>
    </w:r>
    <w:r>
      <w:rPr>
        <w:rFonts w:ascii="宋体" w:hAnsi="宋体"/>
      </w:rPr>
      <w:t>授权禁止扩散</w:t>
    </w:r>
    <w:r w:rsidRPr="002C5EFC">
      <w:rPr>
        <w:rFonts w:ascii="宋体" w:hAnsi="宋体"/>
      </w:rPr>
      <w:ptab w:relativeTo="margin" w:alignment="right" w:leader="none"/>
    </w:r>
    <w:r w:rsidRPr="002C5EFC">
      <w:rPr>
        <w:rFonts w:ascii="宋体" w:hAnsi="宋体"/>
        <w:lang w:val="zh-CN"/>
      </w:rPr>
      <w:t xml:space="preserve">第 </w:t>
    </w:r>
    <w:r w:rsidRPr="002C5EFC">
      <w:rPr>
        <w:rFonts w:ascii="宋体" w:hAnsi="宋体"/>
      </w:rPr>
      <w:fldChar w:fldCharType="begin"/>
    </w:r>
    <w:r w:rsidRPr="002C5EFC">
      <w:rPr>
        <w:rFonts w:ascii="宋体" w:hAnsi="宋体"/>
      </w:rPr>
      <w:instrText>PAGE   \* MERGEFORMAT</w:instrText>
    </w:r>
    <w:r w:rsidRPr="002C5EFC">
      <w:rPr>
        <w:rFonts w:ascii="宋体" w:hAnsi="宋体"/>
      </w:rPr>
      <w:fldChar w:fldCharType="separate"/>
    </w:r>
    <w:r w:rsidR="00C85702" w:rsidRPr="00C85702">
      <w:rPr>
        <w:rFonts w:ascii="宋体" w:hAnsi="宋体"/>
        <w:noProof/>
        <w:lang w:val="zh-CN"/>
      </w:rPr>
      <w:t>3</w:t>
    </w:r>
    <w:r w:rsidRPr="002C5EFC">
      <w:rPr>
        <w:rFonts w:ascii="宋体" w:hAnsi="宋体"/>
      </w:rPr>
      <w:fldChar w:fldCharType="end"/>
    </w:r>
    <w:r w:rsidRPr="002C5EFC">
      <w:rPr>
        <w:rFonts w:ascii="宋体" w:hAnsi="宋体"/>
        <w:lang w:val="zh-CN"/>
      </w:rPr>
      <w:t xml:space="preserve"> 页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326F6C" w14:textId="77777777" w:rsidR="007E61EF" w:rsidRDefault="007E61EF" w:rsidP="002C5EFC">
      <w:r>
        <w:separator/>
      </w:r>
    </w:p>
  </w:footnote>
  <w:footnote w:type="continuationSeparator" w:id="0">
    <w:p w14:paraId="5CBA4859" w14:textId="77777777" w:rsidR="007E61EF" w:rsidRDefault="007E61EF" w:rsidP="002C5EF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B2CE3E" w14:textId="77777777" w:rsidR="00053196" w:rsidRDefault="00053196" w:rsidP="002C5EFC">
    <w:pPr>
      <w:rPr>
        <w:rFonts w:asciiTheme="minorEastAsia" w:eastAsiaTheme="minorEastAsia" w:hAnsiTheme="minorEastAsia"/>
        <w:sz w:val="18"/>
        <w:szCs w:val="21"/>
      </w:rPr>
    </w:pPr>
    <w:r>
      <w:rPr>
        <w:rFonts w:hint="eastAsia"/>
        <w:noProof/>
      </w:rPr>
      <w:drawing>
        <wp:inline distT="0" distB="0" distL="0" distR="0" wp14:anchorId="7EF78443" wp14:editId="7899EA02">
          <wp:extent cx="1414732" cy="189374"/>
          <wp:effectExtent l="0" t="0" r="0" b="1270"/>
          <wp:docPr id="4" name="图片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0879" cy="196890"/>
                  </a:xfrm>
                  <a:prstGeom prst="rect">
                    <a:avLst/>
                  </a:prstGeom>
                  <a:noFill/>
                  <a:ln>
                    <a:noFill/>
                  </a:ln>
                </pic:spPr>
              </pic:pic>
            </a:graphicData>
          </a:graphic>
        </wp:inline>
      </w:drawing>
    </w:r>
    <w:r w:rsidRPr="002C5EFC">
      <w:rPr>
        <w:rFonts w:asciiTheme="minorEastAsia" w:eastAsiaTheme="minorEastAsia" w:hAnsiTheme="minorEastAsia"/>
        <w:sz w:val="18"/>
        <w:szCs w:val="21"/>
      </w:rPr>
      <w:ptab w:relativeTo="margin" w:alignment="center" w:leader="none"/>
    </w:r>
    <w:r>
      <w:rPr>
        <w:rFonts w:asciiTheme="minorEastAsia" w:eastAsiaTheme="minorEastAsia" w:hAnsiTheme="minorEastAsia" w:hint="eastAsia"/>
        <w:sz w:val="18"/>
        <w:szCs w:val="21"/>
      </w:rPr>
      <w:t>专利申请技术交底书</w:t>
    </w:r>
    <w:r w:rsidRPr="002C5EFC">
      <w:rPr>
        <w:rFonts w:asciiTheme="minorEastAsia" w:eastAsiaTheme="minorEastAsia" w:hAnsiTheme="minorEastAsia"/>
        <w:sz w:val="18"/>
        <w:szCs w:val="21"/>
      </w:rPr>
      <w:ptab w:relativeTo="margin" w:alignment="right" w:leader="none"/>
    </w:r>
    <w:r w:rsidRPr="002C5EFC">
      <w:rPr>
        <w:rFonts w:asciiTheme="minorEastAsia" w:eastAsiaTheme="minorEastAsia" w:hAnsiTheme="minorEastAsia" w:hint="eastAsia"/>
        <w:sz w:val="18"/>
        <w:szCs w:val="21"/>
      </w:rPr>
      <w:t>密级级别</w:t>
    </w:r>
    <w:r w:rsidRPr="002C5EFC">
      <w:rPr>
        <w:rFonts w:asciiTheme="minorEastAsia" w:eastAsiaTheme="minorEastAsia" w:hAnsiTheme="minorEastAsia"/>
        <w:sz w:val="18"/>
        <w:szCs w:val="21"/>
      </w:rPr>
      <w:t>：</w:t>
    </w:r>
    <w:sdt>
      <w:sdtPr>
        <w:rPr>
          <w:rFonts w:asciiTheme="minorEastAsia" w:eastAsiaTheme="minorEastAsia" w:hAnsiTheme="minorEastAsia"/>
          <w:sz w:val="18"/>
          <w:szCs w:val="21"/>
        </w:rPr>
        <w:id w:val="-1038734521"/>
        <w:placeholder>
          <w:docPart w:val="DefaultPlaceholder_1082065159"/>
        </w:placeholder>
        <w:dropDownList>
          <w:listItem w:value="外部公开"/>
          <w:listItem w:displayText="内部公开" w:value="内部公开"/>
          <w:listItem w:displayText="A级商业秘密" w:value="A级商业秘密"/>
          <w:listItem w:displayText="AA级商业秘密" w:value="AA级商业秘密"/>
          <w:listItem w:displayText="AAA级商业秘密" w:value="AAA级商业秘密"/>
        </w:dropDownList>
      </w:sdtPr>
      <w:sdtEndPr/>
      <w:sdtContent>
        <w:r>
          <w:rPr>
            <w:rFonts w:asciiTheme="minorEastAsia" w:eastAsiaTheme="minorEastAsia" w:hAnsiTheme="minorEastAsia"/>
            <w:sz w:val="18"/>
            <w:szCs w:val="21"/>
          </w:rPr>
          <w:t>AAA级商业秘密</w:t>
        </w:r>
      </w:sdtContent>
    </w:sdt>
  </w:p>
  <w:p w14:paraId="739F1D5A" w14:textId="77777777" w:rsidR="00053196" w:rsidRDefault="00053196" w:rsidP="002C5EFC">
    <w:r>
      <w:rPr>
        <w:rFonts w:asciiTheme="minorEastAsia" w:eastAsiaTheme="minorEastAsia" w:hAnsiTheme="minorEastAsia" w:hint="eastAsia"/>
        <w:sz w:val="18"/>
        <w:szCs w:val="21"/>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8F1D99"/>
    <w:multiLevelType w:val="multilevel"/>
    <w:tmpl w:val="4352111A"/>
    <w:lvl w:ilvl="0">
      <w:start w:val="1"/>
      <w:numFmt w:val="decimal"/>
      <w:lvlText w:val="%1"/>
      <w:legacy w:legacy="1" w:legacySpace="120" w:legacyIndent="360"/>
      <w:lvlJc w:val="left"/>
      <w:pPr>
        <w:ind w:left="360" w:hanging="360"/>
      </w:pPr>
    </w:lvl>
    <w:lvl w:ilvl="1">
      <w:start w:val="1"/>
      <w:numFmt w:val="lowerLetter"/>
      <w:lvlText w:val="%2)"/>
      <w:legacy w:legacy="1" w:legacySpace="120" w:legacyIndent="420"/>
      <w:lvlJc w:val="left"/>
      <w:pPr>
        <w:ind w:left="780" w:hanging="420"/>
      </w:pPr>
    </w:lvl>
    <w:lvl w:ilvl="2">
      <w:start w:val="1"/>
      <w:numFmt w:val="lowerRoman"/>
      <w:lvlText w:val="%3."/>
      <w:legacy w:legacy="1" w:legacySpace="120" w:legacyIndent="420"/>
      <w:lvlJc w:val="left"/>
      <w:pPr>
        <w:ind w:left="1200" w:hanging="420"/>
      </w:pPr>
    </w:lvl>
    <w:lvl w:ilvl="3">
      <w:start w:val="1"/>
      <w:numFmt w:val="decimal"/>
      <w:lvlText w:val="%4."/>
      <w:legacy w:legacy="1" w:legacySpace="120" w:legacyIndent="420"/>
      <w:lvlJc w:val="left"/>
      <w:pPr>
        <w:ind w:left="1620" w:hanging="420"/>
      </w:pPr>
    </w:lvl>
    <w:lvl w:ilvl="4">
      <w:start w:val="1"/>
      <w:numFmt w:val="lowerLetter"/>
      <w:lvlText w:val="%5)"/>
      <w:legacy w:legacy="1" w:legacySpace="120" w:legacyIndent="420"/>
      <w:lvlJc w:val="left"/>
      <w:pPr>
        <w:ind w:left="2040" w:hanging="420"/>
      </w:pPr>
    </w:lvl>
    <w:lvl w:ilvl="5">
      <w:start w:val="1"/>
      <w:numFmt w:val="lowerRoman"/>
      <w:lvlText w:val="%6."/>
      <w:legacy w:legacy="1" w:legacySpace="120" w:legacyIndent="420"/>
      <w:lvlJc w:val="left"/>
      <w:pPr>
        <w:ind w:left="2460" w:hanging="420"/>
      </w:pPr>
    </w:lvl>
    <w:lvl w:ilvl="6">
      <w:start w:val="1"/>
      <w:numFmt w:val="decimal"/>
      <w:lvlText w:val="%7."/>
      <w:legacy w:legacy="1" w:legacySpace="120" w:legacyIndent="420"/>
      <w:lvlJc w:val="left"/>
      <w:pPr>
        <w:ind w:left="2880" w:hanging="420"/>
      </w:pPr>
    </w:lvl>
    <w:lvl w:ilvl="7">
      <w:start w:val="1"/>
      <w:numFmt w:val="lowerLetter"/>
      <w:lvlText w:val="%8)"/>
      <w:legacy w:legacy="1" w:legacySpace="120" w:legacyIndent="420"/>
      <w:lvlJc w:val="left"/>
      <w:pPr>
        <w:ind w:left="3300" w:hanging="420"/>
      </w:pPr>
    </w:lvl>
    <w:lvl w:ilvl="8">
      <w:start w:val="1"/>
      <w:numFmt w:val="lowerRoman"/>
      <w:lvlText w:val="%9."/>
      <w:legacy w:legacy="1" w:legacySpace="120" w:legacyIndent="420"/>
      <w:lvlJc w:val="left"/>
      <w:pPr>
        <w:ind w:left="3720" w:hanging="420"/>
      </w:pPr>
    </w:lvl>
  </w:abstractNum>
  <w:abstractNum w:abstractNumId="1" w15:restartNumberingAfterBreak="0">
    <w:nsid w:val="22D90608"/>
    <w:multiLevelType w:val="hybridMultilevel"/>
    <w:tmpl w:val="1430E5D8"/>
    <w:lvl w:ilvl="0" w:tplc="7CCC01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86528F6"/>
    <w:multiLevelType w:val="hybridMultilevel"/>
    <w:tmpl w:val="9E3E4C26"/>
    <w:lvl w:ilvl="0" w:tplc="A476E7EA">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04B384A"/>
    <w:multiLevelType w:val="hybridMultilevel"/>
    <w:tmpl w:val="D3ACF4A4"/>
    <w:lvl w:ilvl="0" w:tplc="4A226B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4E717DE"/>
    <w:multiLevelType w:val="hybridMultilevel"/>
    <w:tmpl w:val="D83CFED8"/>
    <w:lvl w:ilvl="0" w:tplc="F88E199C">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4C6B6468"/>
    <w:multiLevelType w:val="hybridMultilevel"/>
    <w:tmpl w:val="22B286FC"/>
    <w:lvl w:ilvl="0" w:tplc="602256B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B423255"/>
    <w:multiLevelType w:val="hybridMultilevel"/>
    <w:tmpl w:val="9D2ABED4"/>
    <w:lvl w:ilvl="0" w:tplc="D4A41CBC">
      <w:start w:val="1"/>
      <w:numFmt w:val="decimal"/>
      <w:lvlText w:val="%1)"/>
      <w:lvlJc w:val="left"/>
      <w:pPr>
        <w:ind w:left="780" w:hanging="360"/>
      </w:pPr>
      <w:rPr>
        <w:rFonts w:hint="default"/>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2"/>
  </w:num>
  <w:num w:numId="3">
    <w:abstractNumId w:val="6"/>
  </w:num>
  <w:num w:numId="4">
    <w:abstractNumId w:val="3"/>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EFC"/>
    <w:rsid w:val="00004AAB"/>
    <w:rsid w:val="0001025A"/>
    <w:rsid w:val="00012DAF"/>
    <w:rsid w:val="0001423A"/>
    <w:rsid w:val="00031F96"/>
    <w:rsid w:val="000320F2"/>
    <w:rsid w:val="000328E2"/>
    <w:rsid w:val="000344E7"/>
    <w:rsid w:val="00040DE9"/>
    <w:rsid w:val="00041CCC"/>
    <w:rsid w:val="00045A00"/>
    <w:rsid w:val="00053196"/>
    <w:rsid w:val="00055B88"/>
    <w:rsid w:val="000628D5"/>
    <w:rsid w:val="00085C40"/>
    <w:rsid w:val="00086810"/>
    <w:rsid w:val="000A0E73"/>
    <w:rsid w:val="000A48E3"/>
    <w:rsid w:val="000B169D"/>
    <w:rsid w:val="000C56CB"/>
    <w:rsid w:val="000F4648"/>
    <w:rsid w:val="001026D6"/>
    <w:rsid w:val="00105E52"/>
    <w:rsid w:val="00110367"/>
    <w:rsid w:val="0012383A"/>
    <w:rsid w:val="00123E95"/>
    <w:rsid w:val="001648DF"/>
    <w:rsid w:val="0016773D"/>
    <w:rsid w:val="0017246C"/>
    <w:rsid w:val="00173891"/>
    <w:rsid w:val="00193BC5"/>
    <w:rsid w:val="001A53CE"/>
    <w:rsid w:val="001B2DCE"/>
    <w:rsid w:val="001B3BE5"/>
    <w:rsid w:val="001C1B93"/>
    <w:rsid w:val="001C6140"/>
    <w:rsid w:val="001C6DEF"/>
    <w:rsid w:val="001D3A65"/>
    <w:rsid w:val="001E084A"/>
    <w:rsid w:val="001F223A"/>
    <w:rsid w:val="001F656D"/>
    <w:rsid w:val="00201EFC"/>
    <w:rsid w:val="00220B95"/>
    <w:rsid w:val="002234EC"/>
    <w:rsid w:val="00223A5C"/>
    <w:rsid w:val="00226511"/>
    <w:rsid w:val="0024483B"/>
    <w:rsid w:val="002600D4"/>
    <w:rsid w:val="00261068"/>
    <w:rsid w:val="0026305E"/>
    <w:rsid w:val="00264904"/>
    <w:rsid w:val="002756A2"/>
    <w:rsid w:val="00277175"/>
    <w:rsid w:val="002935BF"/>
    <w:rsid w:val="002957F9"/>
    <w:rsid w:val="002A205E"/>
    <w:rsid w:val="002A21A4"/>
    <w:rsid w:val="002A38C2"/>
    <w:rsid w:val="002A70D5"/>
    <w:rsid w:val="002B1494"/>
    <w:rsid w:val="002C5EFC"/>
    <w:rsid w:val="002D2AD6"/>
    <w:rsid w:val="002F0B6F"/>
    <w:rsid w:val="002F5787"/>
    <w:rsid w:val="0030317E"/>
    <w:rsid w:val="00307BF6"/>
    <w:rsid w:val="0031081D"/>
    <w:rsid w:val="00312A28"/>
    <w:rsid w:val="00322F5E"/>
    <w:rsid w:val="00325DE1"/>
    <w:rsid w:val="003266B2"/>
    <w:rsid w:val="00335278"/>
    <w:rsid w:val="00347C79"/>
    <w:rsid w:val="003551A7"/>
    <w:rsid w:val="003673F0"/>
    <w:rsid w:val="00386918"/>
    <w:rsid w:val="003918D2"/>
    <w:rsid w:val="003972EA"/>
    <w:rsid w:val="003B091B"/>
    <w:rsid w:val="003C14D2"/>
    <w:rsid w:val="003C1EFF"/>
    <w:rsid w:val="003D4655"/>
    <w:rsid w:val="003E3D13"/>
    <w:rsid w:val="003F12B8"/>
    <w:rsid w:val="003F48F0"/>
    <w:rsid w:val="004020BA"/>
    <w:rsid w:val="00422517"/>
    <w:rsid w:val="00431DEC"/>
    <w:rsid w:val="00445B48"/>
    <w:rsid w:val="00455403"/>
    <w:rsid w:val="0046181B"/>
    <w:rsid w:val="004634A1"/>
    <w:rsid w:val="00476B60"/>
    <w:rsid w:val="00487653"/>
    <w:rsid w:val="004B2FE3"/>
    <w:rsid w:val="004B5B9C"/>
    <w:rsid w:val="004C27CA"/>
    <w:rsid w:val="004C2F87"/>
    <w:rsid w:val="004C6F5B"/>
    <w:rsid w:val="004C7491"/>
    <w:rsid w:val="004D50ED"/>
    <w:rsid w:val="004E5BF9"/>
    <w:rsid w:val="004F0DD9"/>
    <w:rsid w:val="0050024C"/>
    <w:rsid w:val="00527831"/>
    <w:rsid w:val="005316F4"/>
    <w:rsid w:val="0053669F"/>
    <w:rsid w:val="00540321"/>
    <w:rsid w:val="00540342"/>
    <w:rsid w:val="00540720"/>
    <w:rsid w:val="00546050"/>
    <w:rsid w:val="00553583"/>
    <w:rsid w:val="00555963"/>
    <w:rsid w:val="005604A6"/>
    <w:rsid w:val="00563260"/>
    <w:rsid w:val="0056754B"/>
    <w:rsid w:val="00582BAE"/>
    <w:rsid w:val="0058406D"/>
    <w:rsid w:val="00586C4C"/>
    <w:rsid w:val="005877C2"/>
    <w:rsid w:val="00595A66"/>
    <w:rsid w:val="005B5769"/>
    <w:rsid w:val="005B77C6"/>
    <w:rsid w:val="005C2374"/>
    <w:rsid w:val="005D32A6"/>
    <w:rsid w:val="005D38AB"/>
    <w:rsid w:val="006015CD"/>
    <w:rsid w:val="00603363"/>
    <w:rsid w:val="00614030"/>
    <w:rsid w:val="006145F9"/>
    <w:rsid w:val="006203E3"/>
    <w:rsid w:val="006239AD"/>
    <w:rsid w:val="00627DC4"/>
    <w:rsid w:val="006308BE"/>
    <w:rsid w:val="006372D5"/>
    <w:rsid w:val="00653EAD"/>
    <w:rsid w:val="0066095F"/>
    <w:rsid w:val="006632FF"/>
    <w:rsid w:val="00664470"/>
    <w:rsid w:val="00664D4B"/>
    <w:rsid w:val="00672A28"/>
    <w:rsid w:val="00695B64"/>
    <w:rsid w:val="006C25E7"/>
    <w:rsid w:val="006C7F7E"/>
    <w:rsid w:val="006D2A2B"/>
    <w:rsid w:val="006D34B5"/>
    <w:rsid w:val="006E2707"/>
    <w:rsid w:val="006E387D"/>
    <w:rsid w:val="006F3813"/>
    <w:rsid w:val="00701714"/>
    <w:rsid w:val="007061CF"/>
    <w:rsid w:val="00713972"/>
    <w:rsid w:val="00726E4C"/>
    <w:rsid w:val="00732592"/>
    <w:rsid w:val="00742377"/>
    <w:rsid w:val="00743871"/>
    <w:rsid w:val="00756E49"/>
    <w:rsid w:val="007739CB"/>
    <w:rsid w:val="00787742"/>
    <w:rsid w:val="00797BD5"/>
    <w:rsid w:val="007A0057"/>
    <w:rsid w:val="007A3E5E"/>
    <w:rsid w:val="007B0AB3"/>
    <w:rsid w:val="007B5960"/>
    <w:rsid w:val="007C0AA7"/>
    <w:rsid w:val="007C24D3"/>
    <w:rsid w:val="007C30E4"/>
    <w:rsid w:val="007E3464"/>
    <w:rsid w:val="007E36F0"/>
    <w:rsid w:val="007E61EF"/>
    <w:rsid w:val="007E787D"/>
    <w:rsid w:val="007F196A"/>
    <w:rsid w:val="007F1D26"/>
    <w:rsid w:val="007F3D58"/>
    <w:rsid w:val="00802148"/>
    <w:rsid w:val="008033FD"/>
    <w:rsid w:val="0080733E"/>
    <w:rsid w:val="00813C43"/>
    <w:rsid w:val="00814FF1"/>
    <w:rsid w:val="0082783E"/>
    <w:rsid w:val="0087426C"/>
    <w:rsid w:val="00882C0C"/>
    <w:rsid w:val="00894BE7"/>
    <w:rsid w:val="008B020E"/>
    <w:rsid w:val="008B3BBB"/>
    <w:rsid w:val="008C12D4"/>
    <w:rsid w:val="008D148F"/>
    <w:rsid w:val="008D28A5"/>
    <w:rsid w:val="008D65D0"/>
    <w:rsid w:val="008D66A8"/>
    <w:rsid w:val="008E29E5"/>
    <w:rsid w:val="008F6802"/>
    <w:rsid w:val="008F74F7"/>
    <w:rsid w:val="008F7B6A"/>
    <w:rsid w:val="00905162"/>
    <w:rsid w:val="00911DC5"/>
    <w:rsid w:val="00912C29"/>
    <w:rsid w:val="00914769"/>
    <w:rsid w:val="00917E9C"/>
    <w:rsid w:val="009273BE"/>
    <w:rsid w:val="00931569"/>
    <w:rsid w:val="00937759"/>
    <w:rsid w:val="00940BA2"/>
    <w:rsid w:val="00942661"/>
    <w:rsid w:val="0094574B"/>
    <w:rsid w:val="00961DA9"/>
    <w:rsid w:val="00971597"/>
    <w:rsid w:val="00972D0F"/>
    <w:rsid w:val="009734E2"/>
    <w:rsid w:val="00983A70"/>
    <w:rsid w:val="00985ABA"/>
    <w:rsid w:val="009871EF"/>
    <w:rsid w:val="009953C1"/>
    <w:rsid w:val="009973B7"/>
    <w:rsid w:val="009A27A3"/>
    <w:rsid w:val="009A4BF3"/>
    <w:rsid w:val="009B40B2"/>
    <w:rsid w:val="009B6635"/>
    <w:rsid w:val="009C1D31"/>
    <w:rsid w:val="009D08C2"/>
    <w:rsid w:val="009D39BB"/>
    <w:rsid w:val="00A03829"/>
    <w:rsid w:val="00A06D78"/>
    <w:rsid w:val="00A06FB2"/>
    <w:rsid w:val="00A10441"/>
    <w:rsid w:val="00A12CFE"/>
    <w:rsid w:val="00A17E50"/>
    <w:rsid w:val="00A2108D"/>
    <w:rsid w:val="00A23AEF"/>
    <w:rsid w:val="00A23E4A"/>
    <w:rsid w:val="00A24279"/>
    <w:rsid w:val="00A24D24"/>
    <w:rsid w:val="00A47071"/>
    <w:rsid w:val="00A7254F"/>
    <w:rsid w:val="00A730FA"/>
    <w:rsid w:val="00A731BA"/>
    <w:rsid w:val="00A84552"/>
    <w:rsid w:val="00A87D67"/>
    <w:rsid w:val="00A87F46"/>
    <w:rsid w:val="00A95242"/>
    <w:rsid w:val="00AB47B8"/>
    <w:rsid w:val="00AB5BE9"/>
    <w:rsid w:val="00AB71CD"/>
    <w:rsid w:val="00AE0CE2"/>
    <w:rsid w:val="00AE4025"/>
    <w:rsid w:val="00AF21DF"/>
    <w:rsid w:val="00AF57AB"/>
    <w:rsid w:val="00AF64C4"/>
    <w:rsid w:val="00B00F8B"/>
    <w:rsid w:val="00B06E6D"/>
    <w:rsid w:val="00B35F5C"/>
    <w:rsid w:val="00B367D6"/>
    <w:rsid w:val="00B37FFB"/>
    <w:rsid w:val="00B4260E"/>
    <w:rsid w:val="00B443DC"/>
    <w:rsid w:val="00B461AD"/>
    <w:rsid w:val="00B51749"/>
    <w:rsid w:val="00B5199E"/>
    <w:rsid w:val="00B54E29"/>
    <w:rsid w:val="00B55F65"/>
    <w:rsid w:val="00B65E91"/>
    <w:rsid w:val="00B678DD"/>
    <w:rsid w:val="00B727D1"/>
    <w:rsid w:val="00B74B5A"/>
    <w:rsid w:val="00B83E34"/>
    <w:rsid w:val="00B879E4"/>
    <w:rsid w:val="00BB6E65"/>
    <w:rsid w:val="00BC4150"/>
    <w:rsid w:val="00BD2DE3"/>
    <w:rsid w:val="00BD732D"/>
    <w:rsid w:val="00BE163D"/>
    <w:rsid w:val="00BE71D6"/>
    <w:rsid w:val="00BE7768"/>
    <w:rsid w:val="00BF70B6"/>
    <w:rsid w:val="00C023B9"/>
    <w:rsid w:val="00C03088"/>
    <w:rsid w:val="00C04D50"/>
    <w:rsid w:val="00C06611"/>
    <w:rsid w:val="00C15599"/>
    <w:rsid w:val="00C23254"/>
    <w:rsid w:val="00C41F40"/>
    <w:rsid w:val="00C44A43"/>
    <w:rsid w:val="00C44A76"/>
    <w:rsid w:val="00C463C8"/>
    <w:rsid w:val="00C5355C"/>
    <w:rsid w:val="00C833F8"/>
    <w:rsid w:val="00C85020"/>
    <w:rsid w:val="00C85702"/>
    <w:rsid w:val="00C91A4C"/>
    <w:rsid w:val="00C920AF"/>
    <w:rsid w:val="00C942D9"/>
    <w:rsid w:val="00C96B04"/>
    <w:rsid w:val="00CA009C"/>
    <w:rsid w:val="00CA0719"/>
    <w:rsid w:val="00CA568B"/>
    <w:rsid w:val="00CA6969"/>
    <w:rsid w:val="00CA7EEA"/>
    <w:rsid w:val="00CC6E9E"/>
    <w:rsid w:val="00CD02FD"/>
    <w:rsid w:val="00CD2842"/>
    <w:rsid w:val="00CD75E6"/>
    <w:rsid w:val="00CE1B92"/>
    <w:rsid w:val="00CF0D04"/>
    <w:rsid w:val="00CF1972"/>
    <w:rsid w:val="00CF2B4D"/>
    <w:rsid w:val="00D267E9"/>
    <w:rsid w:val="00D356BB"/>
    <w:rsid w:val="00D41D1A"/>
    <w:rsid w:val="00D4243E"/>
    <w:rsid w:val="00D50F25"/>
    <w:rsid w:val="00D53891"/>
    <w:rsid w:val="00D620A2"/>
    <w:rsid w:val="00D7650A"/>
    <w:rsid w:val="00D830F8"/>
    <w:rsid w:val="00D83F61"/>
    <w:rsid w:val="00D86385"/>
    <w:rsid w:val="00D923C8"/>
    <w:rsid w:val="00D95528"/>
    <w:rsid w:val="00DA724B"/>
    <w:rsid w:val="00DB10FC"/>
    <w:rsid w:val="00DB3F7E"/>
    <w:rsid w:val="00DB53EC"/>
    <w:rsid w:val="00DB55D5"/>
    <w:rsid w:val="00DC1387"/>
    <w:rsid w:val="00DD53C3"/>
    <w:rsid w:val="00DE1AD2"/>
    <w:rsid w:val="00DE50DA"/>
    <w:rsid w:val="00DE6E56"/>
    <w:rsid w:val="00DF0241"/>
    <w:rsid w:val="00DF1C45"/>
    <w:rsid w:val="00DF3977"/>
    <w:rsid w:val="00E02DC8"/>
    <w:rsid w:val="00E11853"/>
    <w:rsid w:val="00E14D23"/>
    <w:rsid w:val="00E4424F"/>
    <w:rsid w:val="00E521B9"/>
    <w:rsid w:val="00E548A2"/>
    <w:rsid w:val="00E5516F"/>
    <w:rsid w:val="00E55A02"/>
    <w:rsid w:val="00E566DE"/>
    <w:rsid w:val="00E57B5F"/>
    <w:rsid w:val="00E57D8E"/>
    <w:rsid w:val="00E86AA1"/>
    <w:rsid w:val="00E87844"/>
    <w:rsid w:val="00E92EED"/>
    <w:rsid w:val="00EA1D08"/>
    <w:rsid w:val="00EA3008"/>
    <w:rsid w:val="00EB4017"/>
    <w:rsid w:val="00EC69BB"/>
    <w:rsid w:val="00EC7B64"/>
    <w:rsid w:val="00ED2C84"/>
    <w:rsid w:val="00ED500F"/>
    <w:rsid w:val="00ED62DB"/>
    <w:rsid w:val="00EE278D"/>
    <w:rsid w:val="00EE3312"/>
    <w:rsid w:val="00EE439E"/>
    <w:rsid w:val="00F00608"/>
    <w:rsid w:val="00F13143"/>
    <w:rsid w:val="00F209B3"/>
    <w:rsid w:val="00F2336F"/>
    <w:rsid w:val="00F36FE5"/>
    <w:rsid w:val="00F40ADD"/>
    <w:rsid w:val="00F83361"/>
    <w:rsid w:val="00F91CF9"/>
    <w:rsid w:val="00F941AC"/>
    <w:rsid w:val="00FB6C5C"/>
    <w:rsid w:val="00FC3C15"/>
    <w:rsid w:val="00FC5334"/>
    <w:rsid w:val="00FC6F48"/>
    <w:rsid w:val="00FD1EFD"/>
    <w:rsid w:val="00FD41C3"/>
    <w:rsid w:val="00FD41FB"/>
    <w:rsid w:val="00FE0B39"/>
    <w:rsid w:val="00FE1BA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0490EA"/>
  <w15:docId w15:val="{31227D52-6117-40FB-84A5-4B259938A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C5EFC"/>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sid w:val="002C5EFC"/>
    <w:rPr>
      <w:sz w:val="18"/>
      <w:szCs w:val="18"/>
    </w:rPr>
  </w:style>
  <w:style w:type="character" w:customStyle="1" w:styleId="a5">
    <w:name w:val="标题 字符"/>
    <w:link w:val="a6"/>
    <w:rsid w:val="002C5EFC"/>
    <w:rPr>
      <w:rFonts w:eastAsia="黑体"/>
      <w:b/>
      <w:bCs/>
      <w:sz w:val="84"/>
      <w:szCs w:val="24"/>
    </w:rPr>
  </w:style>
  <w:style w:type="paragraph" w:styleId="a4">
    <w:name w:val="footer"/>
    <w:basedOn w:val="a"/>
    <w:link w:val="a3"/>
    <w:uiPriority w:val="99"/>
    <w:rsid w:val="002C5EFC"/>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1">
    <w:name w:val="页脚 Char1"/>
    <w:basedOn w:val="a0"/>
    <w:uiPriority w:val="99"/>
    <w:semiHidden/>
    <w:rsid w:val="002C5EFC"/>
    <w:rPr>
      <w:rFonts w:ascii="Times New Roman" w:eastAsia="宋体" w:hAnsi="Times New Roman" w:cs="Times New Roman"/>
      <w:sz w:val="18"/>
      <w:szCs w:val="18"/>
    </w:rPr>
  </w:style>
  <w:style w:type="paragraph" w:customStyle="1" w:styleId="a7">
    <w:name w:val="封面标准名称"/>
    <w:rsid w:val="002C5EFC"/>
    <w:pPr>
      <w:widowControl w:val="0"/>
      <w:spacing w:line="680" w:lineRule="exact"/>
      <w:jc w:val="center"/>
      <w:textAlignment w:val="center"/>
    </w:pPr>
    <w:rPr>
      <w:rFonts w:ascii="黑体" w:eastAsia="黑体" w:hAnsi="Times New Roman" w:cs="Times New Roman"/>
      <w:kern w:val="0"/>
      <w:sz w:val="52"/>
      <w:szCs w:val="20"/>
    </w:rPr>
  </w:style>
  <w:style w:type="paragraph" w:styleId="a6">
    <w:name w:val="Title"/>
    <w:basedOn w:val="a"/>
    <w:link w:val="a5"/>
    <w:qFormat/>
    <w:rsid w:val="002C5EFC"/>
    <w:pPr>
      <w:jc w:val="center"/>
    </w:pPr>
    <w:rPr>
      <w:rFonts w:asciiTheme="minorHAnsi" w:eastAsia="黑体" w:hAnsiTheme="minorHAnsi" w:cstheme="minorBidi"/>
      <w:b/>
      <w:bCs/>
      <w:sz w:val="84"/>
    </w:rPr>
  </w:style>
  <w:style w:type="character" w:customStyle="1" w:styleId="Char10">
    <w:name w:val="标题 Char1"/>
    <w:basedOn w:val="a0"/>
    <w:uiPriority w:val="10"/>
    <w:rsid w:val="002C5EFC"/>
    <w:rPr>
      <w:rFonts w:asciiTheme="majorHAnsi" w:eastAsia="宋体" w:hAnsiTheme="majorHAnsi" w:cstheme="majorBidi"/>
      <w:b/>
      <w:bCs/>
      <w:sz w:val="32"/>
      <w:szCs w:val="32"/>
    </w:rPr>
  </w:style>
  <w:style w:type="paragraph" w:styleId="a8">
    <w:name w:val="header"/>
    <w:basedOn w:val="a"/>
    <w:link w:val="a9"/>
    <w:uiPriority w:val="99"/>
    <w:unhideWhenUsed/>
    <w:rsid w:val="002C5EFC"/>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2C5EFC"/>
    <w:rPr>
      <w:rFonts w:ascii="Times New Roman" w:eastAsia="宋体" w:hAnsi="Times New Roman" w:cs="Times New Roman"/>
      <w:sz w:val="18"/>
      <w:szCs w:val="18"/>
    </w:rPr>
  </w:style>
  <w:style w:type="character" w:styleId="aa">
    <w:name w:val="Placeholder Text"/>
    <w:basedOn w:val="a0"/>
    <w:uiPriority w:val="99"/>
    <w:semiHidden/>
    <w:rsid w:val="002C5EFC"/>
    <w:rPr>
      <w:color w:val="808080"/>
    </w:rPr>
  </w:style>
  <w:style w:type="paragraph" w:styleId="ab">
    <w:name w:val="Balloon Text"/>
    <w:basedOn w:val="a"/>
    <w:link w:val="ac"/>
    <w:uiPriority w:val="99"/>
    <w:semiHidden/>
    <w:unhideWhenUsed/>
    <w:rsid w:val="0030317E"/>
    <w:rPr>
      <w:sz w:val="18"/>
      <w:szCs w:val="18"/>
    </w:rPr>
  </w:style>
  <w:style w:type="character" w:customStyle="1" w:styleId="ac">
    <w:name w:val="批注框文本 字符"/>
    <w:basedOn w:val="a0"/>
    <w:link w:val="ab"/>
    <w:uiPriority w:val="99"/>
    <w:semiHidden/>
    <w:rsid w:val="0030317E"/>
    <w:rPr>
      <w:rFonts w:ascii="Times New Roman" w:eastAsia="宋体" w:hAnsi="Times New Roman" w:cs="Times New Roman"/>
      <w:sz w:val="18"/>
      <w:szCs w:val="18"/>
    </w:rPr>
  </w:style>
  <w:style w:type="paragraph" w:customStyle="1" w:styleId="o">
    <w:name w:val="????????¡§????????????¡§?????????????¨¬??????????¡§?????????¡§???????????¡§????o????????????¨¬??????????¡§?????????¡§????"/>
    <w:basedOn w:val="a"/>
    <w:rsid w:val="00C15599"/>
    <w:pPr>
      <w:widowControl/>
      <w:overflowPunct w:val="0"/>
      <w:autoSpaceDE w:val="0"/>
      <w:autoSpaceDN w:val="0"/>
      <w:adjustRightInd w:val="0"/>
      <w:jc w:val="left"/>
      <w:textAlignment w:val="baseline"/>
    </w:pPr>
    <w:rPr>
      <w:noProof/>
      <w:kern w:val="0"/>
      <w:sz w:val="24"/>
      <w:szCs w:val="20"/>
    </w:rPr>
  </w:style>
  <w:style w:type="paragraph" w:customStyle="1" w:styleId="ad">
    <w:name w:val="缺省文本"/>
    <w:basedOn w:val="a"/>
    <w:rsid w:val="00C15599"/>
    <w:pPr>
      <w:autoSpaceDE w:val="0"/>
      <w:autoSpaceDN w:val="0"/>
      <w:adjustRightInd w:val="0"/>
      <w:jc w:val="left"/>
    </w:pPr>
    <w:rPr>
      <w:kern w:val="0"/>
      <w:sz w:val="24"/>
    </w:rPr>
  </w:style>
  <w:style w:type="paragraph" w:styleId="ae">
    <w:name w:val="List Paragraph"/>
    <w:basedOn w:val="a"/>
    <w:uiPriority w:val="34"/>
    <w:qFormat/>
    <w:rsid w:val="0024483B"/>
    <w:pPr>
      <w:ind w:firstLineChars="200" w:firstLine="420"/>
    </w:pPr>
  </w:style>
  <w:style w:type="character" w:styleId="af">
    <w:name w:val="annotation reference"/>
    <w:basedOn w:val="a0"/>
    <w:uiPriority w:val="99"/>
    <w:semiHidden/>
    <w:unhideWhenUsed/>
    <w:rsid w:val="000344E7"/>
    <w:rPr>
      <w:sz w:val="21"/>
      <w:szCs w:val="21"/>
    </w:rPr>
  </w:style>
  <w:style w:type="paragraph" w:styleId="af0">
    <w:name w:val="annotation text"/>
    <w:basedOn w:val="a"/>
    <w:link w:val="af1"/>
    <w:uiPriority w:val="99"/>
    <w:unhideWhenUsed/>
    <w:rsid w:val="000344E7"/>
    <w:pPr>
      <w:jc w:val="left"/>
    </w:pPr>
  </w:style>
  <w:style w:type="character" w:customStyle="1" w:styleId="af1">
    <w:name w:val="批注文字 字符"/>
    <w:basedOn w:val="a0"/>
    <w:link w:val="af0"/>
    <w:uiPriority w:val="99"/>
    <w:rsid w:val="000344E7"/>
    <w:rPr>
      <w:rFonts w:ascii="Times New Roman" w:eastAsia="宋体" w:hAnsi="Times New Roman" w:cs="Times New Roman"/>
      <w:szCs w:val="24"/>
    </w:rPr>
  </w:style>
  <w:style w:type="paragraph" w:styleId="af2">
    <w:name w:val="annotation subject"/>
    <w:basedOn w:val="af0"/>
    <w:next w:val="af0"/>
    <w:link w:val="af3"/>
    <w:uiPriority w:val="99"/>
    <w:semiHidden/>
    <w:unhideWhenUsed/>
    <w:rsid w:val="000344E7"/>
    <w:rPr>
      <w:b/>
      <w:bCs/>
    </w:rPr>
  </w:style>
  <w:style w:type="character" w:customStyle="1" w:styleId="af3">
    <w:name w:val="批注主题 字符"/>
    <w:basedOn w:val="af1"/>
    <w:link w:val="af2"/>
    <w:uiPriority w:val="99"/>
    <w:semiHidden/>
    <w:rsid w:val="000344E7"/>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819369">
      <w:bodyDiv w:val="1"/>
      <w:marLeft w:val="0"/>
      <w:marRight w:val="0"/>
      <w:marTop w:val="0"/>
      <w:marBottom w:val="0"/>
      <w:divBdr>
        <w:top w:val="none" w:sz="0" w:space="0" w:color="auto"/>
        <w:left w:val="none" w:sz="0" w:space="0" w:color="auto"/>
        <w:bottom w:val="none" w:sz="0" w:space="0" w:color="auto"/>
        <w:right w:val="none" w:sz="0" w:space="0" w:color="auto"/>
      </w:divBdr>
    </w:div>
    <w:div w:id="954869395">
      <w:bodyDiv w:val="1"/>
      <w:marLeft w:val="0"/>
      <w:marRight w:val="0"/>
      <w:marTop w:val="0"/>
      <w:marBottom w:val="0"/>
      <w:divBdr>
        <w:top w:val="none" w:sz="0" w:space="0" w:color="auto"/>
        <w:left w:val="none" w:sz="0" w:space="0" w:color="auto"/>
        <w:bottom w:val="none" w:sz="0" w:space="0" w:color="auto"/>
        <w:right w:val="none" w:sz="0" w:space="0" w:color="auto"/>
      </w:divBdr>
    </w:div>
    <w:div w:id="1204556195">
      <w:bodyDiv w:val="1"/>
      <w:marLeft w:val="0"/>
      <w:marRight w:val="0"/>
      <w:marTop w:val="0"/>
      <w:marBottom w:val="0"/>
      <w:divBdr>
        <w:top w:val="none" w:sz="0" w:space="0" w:color="auto"/>
        <w:left w:val="none" w:sz="0" w:space="0" w:color="auto"/>
        <w:bottom w:val="none" w:sz="0" w:space="0" w:color="auto"/>
        <w:right w:val="none" w:sz="0" w:space="0" w:color="auto"/>
      </w:divBdr>
    </w:div>
    <w:div w:id="1217667552">
      <w:bodyDiv w:val="1"/>
      <w:marLeft w:val="0"/>
      <w:marRight w:val="0"/>
      <w:marTop w:val="0"/>
      <w:marBottom w:val="0"/>
      <w:divBdr>
        <w:top w:val="none" w:sz="0" w:space="0" w:color="auto"/>
        <w:left w:val="none" w:sz="0" w:space="0" w:color="auto"/>
        <w:bottom w:val="none" w:sz="0" w:space="0" w:color="auto"/>
        <w:right w:val="none" w:sz="0" w:space="0" w:color="auto"/>
      </w:divBdr>
    </w:div>
    <w:div w:id="131702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package" Target="embeddings/Microsoft_Visio___1.vsdx"/><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package" Target="embeddings/Microsoft_Visio___.vsdx"/><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2065159"/>
        <w:category>
          <w:name w:val="常规"/>
          <w:gallery w:val="placeholder"/>
        </w:category>
        <w:types>
          <w:type w:val="bbPlcHdr"/>
        </w:types>
        <w:behaviors>
          <w:behavior w:val="content"/>
        </w:behaviors>
        <w:guid w:val="{C479E385-F2B8-429B-B02D-1B44DBE096D6}"/>
      </w:docPartPr>
      <w:docPartBody>
        <w:p w:rsidR="00647897" w:rsidRDefault="00647897">
          <w:r w:rsidRPr="002C52A4">
            <w:rPr>
              <w:rStyle w:val="a3"/>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楷体_GB2312">
    <w:altName w:val="楷体"/>
    <w:charset w:val="86"/>
    <w:family w:val="modern"/>
    <w:pitch w:val="fixed"/>
    <w:sig w:usb0="00000001" w:usb1="080E0000" w:usb2="00000010" w:usb3="00000000" w:csb0="00040000"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897"/>
    <w:rsid w:val="000B6C2A"/>
    <w:rsid w:val="000C7321"/>
    <w:rsid w:val="001455F9"/>
    <w:rsid w:val="0016730D"/>
    <w:rsid w:val="001769E2"/>
    <w:rsid w:val="001F45F5"/>
    <w:rsid w:val="001F6B15"/>
    <w:rsid w:val="00215BD0"/>
    <w:rsid w:val="00274AF1"/>
    <w:rsid w:val="00290DA2"/>
    <w:rsid w:val="003F76C4"/>
    <w:rsid w:val="00407799"/>
    <w:rsid w:val="004A24A1"/>
    <w:rsid w:val="004F2E06"/>
    <w:rsid w:val="005B4A2A"/>
    <w:rsid w:val="005D6151"/>
    <w:rsid w:val="005E10DF"/>
    <w:rsid w:val="0064061A"/>
    <w:rsid w:val="00647897"/>
    <w:rsid w:val="00714156"/>
    <w:rsid w:val="007E11FB"/>
    <w:rsid w:val="00893C44"/>
    <w:rsid w:val="008C44D5"/>
    <w:rsid w:val="008F1D34"/>
    <w:rsid w:val="00A512DE"/>
    <w:rsid w:val="00A662EF"/>
    <w:rsid w:val="00A80797"/>
    <w:rsid w:val="00B53DBD"/>
    <w:rsid w:val="00BB2DC5"/>
    <w:rsid w:val="00BC5966"/>
    <w:rsid w:val="00BE0675"/>
    <w:rsid w:val="00C24125"/>
    <w:rsid w:val="00C25452"/>
    <w:rsid w:val="00C25887"/>
    <w:rsid w:val="00C53A4C"/>
    <w:rsid w:val="00CE4F84"/>
    <w:rsid w:val="00DC46A6"/>
    <w:rsid w:val="00DE2A67"/>
    <w:rsid w:val="00DE626E"/>
    <w:rsid w:val="00ED07EE"/>
    <w:rsid w:val="00F424FD"/>
    <w:rsid w:val="00F4348C"/>
    <w:rsid w:val="00F67EB3"/>
    <w:rsid w:val="00F95B8F"/>
    <w:rsid w:val="00F95D9C"/>
    <w:rsid w:val="00FF240D"/>
    <w:rsid w:val="00FF4E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F1D34"/>
    <w:rPr>
      <w:color w:val="808080"/>
    </w:rPr>
  </w:style>
  <w:style w:type="paragraph" w:customStyle="1" w:styleId="776BFEA3914E43DE9B9053042A599074">
    <w:name w:val="776BFEA3914E43DE9B9053042A599074"/>
    <w:rsid w:val="003F76C4"/>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A4C62-0E36-4EEC-B96F-55D2A393E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5240</TotalTime>
  <Pages>8</Pages>
  <Words>764</Words>
  <Characters>4360</Characters>
  <Application>Microsoft Office Word</Application>
  <DocSecurity>0</DocSecurity>
  <Lines>36</Lines>
  <Paragraphs>10</Paragraphs>
  <ScaleCrop>false</ScaleCrop>
  <Company>HIK</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海康威视密级标识PPT模板</dc:title>
  <dc:creator>zhaozhongwei@hikrayin.com</dc:creator>
  <cp:lastModifiedBy>杨洋125</cp:lastModifiedBy>
  <cp:revision>35</cp:revision>
  <dcterms:created xsi:type="dcterms:W3CDTF">2023-07-14T08:41:00Z</dcterms:created>
  <dcterms:modified xsi:type="dcterms:W3CDTF">2024-08-22T07:31:00Z</dcterms:modified>
</cp:coreProperties>
</file>

<file path=docProps/custom.xml><?xml version="1.0" encoding="utf-8"?>
<Properties xmlns:vt="http://schemas.openxmlformats.org/officeDocument/2006/docPropsVTypes" xmlns="http://schemas.openxmlformats.org/officeDocument/2006/custom-properties">
  <property name="fileWhereFroms" pid="2" fmtid="{D5CDD505-2E9C-101B-9397-08002B2CF9AE}">
    <vt:lpwstr>PpjeLB1gRN0lwrPqMaCTkq2+QcsL4G6/6FAX9F1AgWXwaAUJtE1yhs15vXkm8AsuLb1kIPXc7DeWhnetCHtekN1gMieWapp2b4lQ2pEla5iL1Kex5PfDuKQOg5o6epURZ4mMxaae5aTkG8Vy4CuNTzs25Ys7umPy8VNMv1N1iLwr3LFkRdkaKOHSKG7lYleHkK2GLtggAIfHbQn5GUl5IsFtR8De+PVqyRPxulzU5NN9wDItq9N+qFab6kP8st5Rc7gRBfLfrAfV2w5Fu7m95mTEHODCQlwDxThvIG76ghqzYsDQ1pZCdUi39WKcugTGeINKFX6ZX2sXp/lxvyETcw==</vt:lpwstr>
  </property>
</Properties>
</file>