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color w:val="64748B"/>
          <w:sz w:val="22"/>
        </w:rPr>
        <w:t>Salam Operations Console</w:t>
      </w:r>
    </w:p>
    <w:p>
      <w:r>
        <w:rPr>
          <w:b/>
          <w:color w:val="0E9F5A"/>
          <w:sz w:val="48"/>
        </w:rPr>
        <w:t>Alerting — Mobile (MVNO)</w:t>
      </w:r>
    </w:p>
    <w:p>
      <w:r>
        <w:rPr>
          <w:sz w:val="24"/>
        </w:rPr>
        <w:t>How alerts are managed · full metric and rule catalogue · how to add or change a metric</w:t>
      </w:r>
    </w:p>
    <w:p>
      <w:r>
        <w:rPr>
          <w:color w:val="64748B"/>
          <w:sz w:val="18"/>
        </w:rPr>
        <w:t>Technical reference · generated from the live registry (server/src) on 16 Sep 2026 · Digital Operations</w:t>
      </w:r>
    </w:p>
    <w:p>
      <w:r>
        <w:br w:type="page"/>
      </w:r>
    </w:p>
    <w:p>
      <w:pPr>
        <w:pStyle w:val="Heading1"/>
      </w:pPr>
      <w:r>
        <w:t>1. How alerting works — the pipeline</w:t>
      </w:r>
    </w:p>
    <w:p>
      <w:r>
        <w:rPr>
          <w:b w:val="0"/>
          <w:i w:val="0"/>
        </w:rPr>
        <w:t>Every alert in the console is the result of the same five-stage pipeline. Nothing is hard-coded per page: a rule is a row in the console database that references a metric key, and a metric is a JavaScript function in the server registry that answers "what is the value of this signal, over this window, at this instant, per dimension".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041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3061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Component (server/src)</w:t>
            </w:r>
          </w:p>
        </w:tc>
        <w:tc>
          <w:tcPr>
            <w:tcW w:type="dxa" w:w="7483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2381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Persistence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1 · Sources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db.js pools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Selfcare prod-replica (SOURCE_DATABASE_URL): payments, activation_logs, eligibility_logs, nafath_logs, change_plan_logs, delivery_requests, orders; Digital-API traffic through apiTraffic.js (API_LOG_HOSTS ssh collector or the api_logs table); APIGW node probes; DMS (Clara) read model.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2 · Metric registry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metrics.js (+ fixedMetrics.js, fixedChannelMetrics.js merged at boot)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METRICS = { key: { label, unit, higherIsBad, sourceTables, segment, compute(src, nowIso, windowHours) → [{ dim, value, sample }] } }. A metric may return several rows, one per dimension value (platform, gateway, channel, class, provider, host…). dim.note is free text carried into the incident message.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metric_catalog (label/unit, upserted at boot)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3 · Sync (watcher)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sync.js syncOnce(simNow)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For every (metric, window_hours) pair that at least one ENABLED rule needs, calls compute() and inserts the rows into metric_snapshots with sim_now = the instant evaluated. identity.js enriches rows with distinct customers / services when a rule counts by customers.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metric_snapshots, sync_runs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4 · Alert runner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alertRunner.js evaluate() + runAlerts()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For each enabled rule: pick the snapshot whose dim is a superset of the rule dim (dimMatch), check the KSA active window, check sample ≥ min_sample, compare value with operator/threshold. Fired → open a new incident, update the open one (peak, breach_count, last_seen), or re-open a recently resolved one (flap control). Clear → resolve after clearHoldMin.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alerts, incident_comments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5 · Notify &amp; escalate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notify.js, alertReport.js, chatops.js, escalation.js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Mail digest + one PDF per firing rule to users with "Mail alert" on; ChatOps to Slack / Teams webhooks (Mobile and Fixed destinations strictly separate; Fixed adds WhatsApp / SMS recipients); on-call escalation ladder per severity (default P1: L1 → L2 after 10 min → L3 after 25 min, wall-clock) until the incident is acknowledged, snoozed or resolved.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console_settings (chatops, escalation)</w:t>
            </w:r>
          </w:p>
        </w:tc>
      </w:tr>
    </w:tbl>
    <w:p/>
    <w:p>
      <w:pPr>
        <w:pStyle w:val="Heading2"/>
      </w:pPr>
      <w:r>
        <w:t>1.1 Scheduling</w:t>
      </w:r>
    </w:p>
    <w:p>
      <w:pPr>
        <w:pStyle w:val="ListBullet"/>
      </w:pPr>
      <w:r>
        <w:rPr>
          <w:b/>
        </w:rPr>
        <w:t xml:space="preserve">Automatic ticks — </w:t>
      </w:r>
      <w:r>
        <w:t>settings key sync: { enabled, mode: auto_real | auto_replay | manual, intervalSec (default 15, min 3), stepHours }. auto_real evaluates at the real clock; auto_replay walks a virtual cursor across historical data (demo). Each tick = syncOnce → runAlerts → anomaly pass → mail digest when this scheduler owns the loop.</w:t>
      </w:r>
    </w:p>
    <w:p>
      <w:pPr>
        <w:pStyle w:val="ListBullet"/>
      </w:pPr>
      <w:r>
        <w:rPr>
          <w:b/>
        </w:rPr>
        <w:t xml:space="preserve">Manual — </w:t>
      </w:r>
      <w:r>
        <w:t>POST /api/sync (capability manageSync) with an optional { "sim_now": ISO }. Without sim_now the instant is clamped to the last data point of the Mobile replica (dataBounds) — pass sim_now explicitly when verifying Fixed metrics, whose sources are live.</w:t>
      </w:r>
    </w:p>
    <w:p>
      <w:pPr>
        <w:pStyle w:val="ListBullet"/>
      </w:pPr>
      <w:r>
        <w:rPr>
          <w:b/>
        </w:rPr>
        <w:t xml:space="preserve">Cost rule — </w:t>
      </w:r>
      <w:r>
        <w:t>compute() must be cheap: it runs every tick for every enabled window. Heavy baselines are pre-aggregated (hourly rollups) and memoised; a metric that throws is logged and skipped (no snapshot → "no data in window"), it never breaks the tick.</w:t>
      </w:r>
    </w:p>
    <w:p>
      <w:pPr>
        <w:pStyle w:val="Heading2"/>
      </w:pPr>
      <w:r>
        <w:t>1.2 Rule evaluation in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91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Rule field</w:t>
            </w:r>
          </w:p>
        </w:tc>
        <w:tc>
          <w:tcPr>
            <w:tcW w:type="dxa" w:w="5272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6803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Effect at evaluation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metric_key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registry key (must exist in METRICS)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which snapshots are read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window_hours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evaluation window handed to compute()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 (metric, window) pair is only computed if an enabled rule needs it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dim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JSON dimension filter, e.g. {"channel":"salamhome","cls":"technical"} or {"gateway":"upg"}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subset match against the snapshot dim — NEVER {} on a metric that emits several rows (an arbitrary row would win)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operator / threshold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gt gte lt lte eq · numeric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fired = OPS[operator](value, threshold)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min_sample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minimum denominator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 rate on 3 attempts does not fire — sample must be ≥ min_sample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active_from / active_to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KSA hours 0–23 (null = always; wraps midnight)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outside the window the rule is silent ("outside active window")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severity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P1 P2 P3 P4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carried onto the incident; drives ChatOps minSeverity and the escalation ladder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alert_class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technical | business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the class chips / filters on the Alerts page, the digest sections and the executive KPIs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team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Digital Ops · BSS Ops · OSS Ops · Sales Ops …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routing label on the incident and the digest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channel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any | app | web | sda | posa | partner (Mobile) · sda | qr | web | salamhome | payments | any (Fixed)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display / filter only — the dim is what selects the data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count_by / min_customers / single_customer_severity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events | customers | services · floor · fallback severity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impact counting: the value becomes a distinct-customer count/rate; below min_customers distinct customers the incident opens at single_customer_severity (a retry storm by one customer is not an outage)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enabled / builtin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switch · seeded by code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the seed upsert never touches enabled; retired builtin keys are auto-disabled at boot</w:t>
            </w:r>
          </w:p>
        </w:tc>
      </w:tr>
      <w:tr>
        <w:tc>
          <w:tcPr>
            <w:tcW w:type="dxa" w:w="2891"/>
          </w:tcPr>
          <w:p>
            <w:r/>
            <w:r>
              <w:rPr>
                <w:sz w:val="18"/>
              </w:rPr>
              <w:t>description / runbook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free text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shown on the rule, the incident, the PDF and the digest — the runbook is the operator's first steps</w:t>
            </w:r>
          </w:p>
        </w:tc>
      </w:tr>
    </w:tbl>
    <w:p/>
    <w:p>
      <w:pPr>
        <w:pStyle w:val="Heading2"/>
      </w:pPr>
      <w:r>
        <w:t>1.3 Flap control, clear-hold, acknowledgement</w:t>
      </w:r>
    </w:p>
    <w:p>
      <w:pPr>
        <w:pStyle w:val="ListBullet"/>
      </w:pPr>
      <w:r>
        <w:rPr>
          <w:b/>
        </w:rPr>
        <w:t xml:space="preserve">reopenMin (default 60) — </w:t>
      </w:r>
      <w:r>
        <w:t>a rule that fires again within N minutes of its incident resolving RE-OPENS that incident (ack, owner and discussion kept; reopen_count++) instead of opening a new one — no new page, no new mail.</w:t>
      </w:r>
    </w:p>
    <w:p>
      <w:pPr>
        <w:pStyle w:val="ListBullet"/>
      </w:pPr>
      <w:r>
        <w:rPr>
          <w:b/>
        </w:rPr>
        <w:t xml:space="preserve">clearHoldMin (default 15) — </w:t>
      </w:r>
      <w:r>
        <w:t>an open incident resolves only after the condition has stayed clear for N minutes.</w:t>
      </w:r>
    </w:p>
    <w:p>
      <w:pPr>
        <w:pStyle w:val="ListBullet"/>
      </w:pPr>
      <w:r>
        <w:rPr>
          <w:b/>
        </w:rPr>
        <w:t xml:space="preserve">Both live in settings key alert_flap </w:t>
      </w:r>
      <w:r>
        <w:t>and are read at tick time (no restart). Measured need: 872 incident rows in 4 days for 40 rules before this existed.</w:t>
      </w:r>
    </w:p>
    <w:p>
      <w:pPr>
        <w:pStyle w:val="ListBullet"/>
      </w:pPr>
      <w:r>
        <w:rPr>
          <w:b/>
        </w:rPr>
        <w:t xml:space="preserve">Lifecycle — </w:t>
      </w:r>
      <w:r>
        <w:t>open → ack by / assignee / snooze / comments in the incident drawer → resolved (system "cleared", or manual with a reason). Ack stops the escalation ladder. History, Activity log and Noise pages read the same table.</w:t>
      </w:r>
    </w:p>
    <w:p>
      <w:pPr>
        <w:pStyle w:val="Heading2"/>
      </w:pPr>
      <w:r>
        <w:t>1.4 Where it is managed in the UI</w:t>
      </w:r>
    </w:p>
    <w:p>
      <w:r>
        <w:rPr>
          <w:b w:val="0"/>
          <w:i w:val="0"/>
        </w:rPr>
        <w:t>Mobile › Alerts — tabs: Open alerts (P1/P2/P3 counters, ack / assign / resolve, incident drawer with metric series and runbook), History, Metric charts (any metric key × dim over days — the tool for calibrating thresholds), Alert rules (enable/disable, edit, "+ New rule" wizard: 1·What → 2·Condition → 3·Impact → 4·Routing → 5·Runbook), Activity log, Noise (rules that fire / flap most), On-call (escalation ladder and ChatOps channels), Send email digest.</w:t>
      </w:r>
    </w:p>
    <w:p>
      <w:r>
        <w:rPr>
          <w:b w:val="0"/>
          <w:i/>
        </w:rPr>
        <w:t>Segments are strictly separated: a rule carries segment = fixed | mvno (Fixed keys are prefixed fixed_), the incident inherits it, and mail / ChatOps / WhatsApp destinations are chosen by segment — a Fixed incident never reaches a Mobile channel and vice-versa.</w:t>
      </w:r>
    </w:p>
    <w:p>
      <w:r>
        <w:br w:type="page"/>
      </w:r>
    </w:p>
    <w:p>
      <w:pPr>
        <w:pStyle w:val="Heading1"/>
      </w:pPr>
      <w:r>
        <w:t>2. Classification and priority doctrine</w:t>
      </w:r>
    </w:p>
    <w:p>
      <w:pPr>
        <w:pStyle w:val="Heading2"/>
      </w:pPr>
      <w:r>
        <w:t>2.1 Business vs technical (console-wide, errclass.js)</w:t>
      </w:r>
    </w:p>
    <w:p>
      <w:r>
        <w:rPr>
          <w:b w:val="0"/>
          <w:i w:val="0"/>
        </w:rPr>
        <w:t>TECHNICAL = the platform or a provider failed to ANSWER: timeouts, 5xx, SOAP faults, exceptions, transport errors, unknown errors, "[CC-…]" CRM codes, money stuck because a system failed (paid but not notified / no order). BUSINESS = the API answered "no": declines, refusals, no coverage / no ports, NIC mismatch, wrong OTP, blacklist, eligibility denied, abandonment. No "mixed" rules exist: every formerly blended rule was split into a _technical / _business pair over class-filtered metric variants so each side can be enabled, routed and tuned independently.</w:t>
      </w:r>
    </w:p>
    <w:p>
      <w:r>
        <w:rPr>
          <w:b w:val="0"/>
          <w:i w:val="0"/>
        </w:rPr>
        <w:t>On Mobile the class is computed by errclass.classCaseSql over the activation / eligibility / payment / Nafath / change-plan logs (response codes, SOAP faults, timeouts vs. business result codes) and used by the *_technical / *_business metric variants. Nafath terminal statuses (expired, rejected, cancelled) are ALWAYS business; BSS 1500 / 715 / 5xx / OSB-382000 / timeouts are technical. Provider-connectivity signatures (Semati / TCC incident #28713) have their own detection family.</w:t>
      </w:r>
    </w:p>
    <w:p>
      <w:pPr>
        <w:pStyle w:val="Heading2"/>
      </w:pPr>
      <w:r>
        <w:t>2.2 Priority (criticality) doctrine —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361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8674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4932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Typical rules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8674"/>
          </w:tcPr>
          <w:p>
            <w:r/>
            <w:r>
              <w:rPr>
                <w:sz w:val="18"/>
              </w:rPr>
              <w:t>Platform-wide or money-at-risk: payment failure storms, stuck / duplicate payments, activation technical storm, APIGW node down, BSS SOAP fault 1500 bursts, a payment gateway hard down (zero successes), Semati / CITC upstream down, Digital-API p95 ≥ 2× threshold, gateway/system ticket spikes.</w:t>
            </w:r>
          </w:p>
        </w:tc>
        <w:tc>
          <w:tcPr>
            <w:tcW w:type="dxa" w:w="4932"/>
          </w:tcPr>
          <w:p>
            <w:r/>
            <w:r>
              <w:rPr>
                <w:sz w:val="18"/>
              </w:rPr>
              <w:t>payment_fail_storm, payment_stuck_storm, activation_fail_storm_technical, apigw_node_down, bss_soap_fault_1500, *_hard_down, api_latency_storm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8674"/>
          </w:tcPr>
          <w:p>
            <w:r/>
            <w:r>
              <w:rPr>
                <w:sz w:val="18"/>
              </w:rPr>
              <w:t>Degradation of one journey or provider: failure rates over threshold per journey (activation, change plan, ownership transfer, delivery), Semati / Nafath failure spikes, provider degraded / transport errors / flapping, Digital-API latency over threshold or per-API override breached, courier backlog, business refusal storms.</w:t>
            </w:r>
          </w:p>
        </w:tc>
        <w:tc>
          <w:tcPr>
            <w:tcW w:type="dxa" w:w="4932"/>
          </w:tcPr>
          <w:p>
            <w:r/>
            <w:r>
              <w:rPr>
                <w:sz w:val="18"/>
              </w:rPr>
              <w:t>activation_fail_rate_*, semati_provider_degraded, api_latency_breach, api_latency_per_api, change_plan_fail_spike_*, delivery_fail_spike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8674"/>
          </w:tcPr>
          <w:p>
            <w:r/>
            <w:r>
              <w:rPr>
                <w:sz w:val="18"/>
              </w:rPr>
              <w:t>Early warnings and business signals: 408 timeouts rising, eligibility denials, courier / delivery stuck, off-hours activity, conversion drops, abandonment.</w:t>
            </w:r>
          </w:p>
        </w:tc>
        <w:tc>
          <w:tcPr>
            <w:tcW w:type="dxa" w:w="4932"/>
          </w:tcPr>
          <w:p>
            <w:r/>
            <w:r>
              <w:rPr>
                <w:sz w:val="18"/>
              </w:rPr>
              <w:t>semati_timeouts, eligibility_deny_spike, delivery_stuck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8674"/>
          </w:tcPr>
          <w:p>
            <w:r/>
            <w:r>
              <w:rPr>
                <w:sz w:val="18"/>
              </w:rPr>
              <w:t>Informational.</w:t>
            </w:r>
          </w:p>
        </w:tc>
        <w:tc>
          <w:tcPr>
            <w:tcW w:type="dxa" w:w="4932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r>
        <w:rPr>
          <w:b w:val="0"/>
          <w:i w:val="0"/>
        </w:rPr>
        <w:t>Digital-API latency rules are THRESHOLD-NORMALISED: the metric value is p95 ÷ effective threshold (global ms or the per-API override kept in console_settings api_latency_thresholds, editable in Monitoring → Latency alerting), so 1.0 = at threshold and 2.0 = double. Tune the ms there, not the rule.</w:t>
      </w:r>
    </w:p>
    <w:p>
      <w:r>
        <w:br w:type="page"/>
      </w:r>
    </w:p>
    <w:p>
      <w:pPr>
        <w:pStyle w:val="Heading1"/>
      </w:pPr>
      <w:r>
        <w:t>3. Metric catalogue — Mobile (MVNO)</w:t>
      </w:r>
    </w:p>
    <w:p>
      <w:r>
        <w:rPr>
          <w:b w:val="0"/>
          <w:i w:val="0"/>
        </w:rPr>
        <w:t>48 metrics registered for this segment. Unit: rate = 0..1 (shown as %), count, ms, minutes, ratio (1.0 = normal / at threshold), pp = percentage points. ↑bad / ↓bad = which direction is a breach (charts and wizard). Dims = the dimension keys the seeded rules select on. Rules = seeded rules using the metric.</w:t>
      </w:r>
    </w:p>
    <w:p>
      <w:r>
        <w:rPr>
          <w:b w:val="0"/>
          <w:i/>
        </w:rPr>
        <w:t>Metric keys are the contract: the rule wizard lists the registry, the charts read metric_snapshots by key, and the seed refuses to boot with a rule that names an unknown key.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3061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Key</w:t>
            </w:r>
          </w:p>
        </w:tc>
        <w:tc>
          <w:tcPr>
            <w:tcW w:type="dxa" w:w="4762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Label (what it measures)</w:t>
            </w:r>
          </w:p>
        </w:tc>
        <w:tc>
          <w:tcPr>
            <w:tcW w:type="dxa" w:w="1191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type="dxa" w:w="2891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Source tables</w:t>
            </w:r>
          </w:p>
        </w:tc>
        <w:tc>
          <w:tcPr>
            <w:tcW w:type="dxa" w:w="1531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Dims</w:t>
            </w:r>
          </w:p>
        </w:tc>
        <w:tc>
          <w:tcPr>
            <w:tcW w:type="dxa" w:w="765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Rules</w:t>
            </w:r>
          </w:p>
        </w:tc>
        <w:tc>
          <w:tcPr>
            <w:tcW w:type="dxa" w:w="1616"/>
            <w:shd w:val="clear" w:color="auto" w:fill="0E9F5A"/>
          </w:tcPr>
          <w:p>
            <w:r/>
            <w:r>
              <w:rPr>
                <w:b/>
                <w:color w:val="FFFFFF"/>
                <w:sz w:val="16"/>
              </w:rPr>
              <w:t>Defined in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activation_fail_rate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Activation (BSS)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activation_fail_rate_business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Activation (BSS) business-failure rate (Semati excluded)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activation_fail_rate_technical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Activation (BSS) technical-failure rate (Semati excluded)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api_latency_p95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Digital-API p95 latency vs threshold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ratio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api_traffic_events (collector) / transaction_logs (grafana MySQL)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api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api_technical_fail_rate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Digital-API technical-failure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api_traffic_events (collector) / transaction_logs (grafana MySQL)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apigw_nodes_unreachable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API GW nodes unreachable (was reachable)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apigw_probe_log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app_auth_fail_count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Auth/session failures (tokens · logins)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api_error_events (app error log)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app_backend_err_count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Backend/provider errors (Optiva · TCC · unreachable)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api_error_events (app error log)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app_crash_count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App crashes (unhandled exceptions → -501)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api_error_events (app error log)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app_ip_block_count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IP rate-limit blocks (-704)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api_error_events (app error log)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bss_fail_burst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BSS activation failures (count, Semati excluded)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bss_soap_fault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BSS SOAP faults (1500 — write path)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bss_top_error_share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BSS dominant error code share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bss_write_fail_rate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BSS activation failure rate (Semati excluded)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change_plan_fail_rate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Change Plan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change_plan_logs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change_plan_fail_rate_business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Change Plan business-failure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change_plan_logs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change_plan_fail_rate_technical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Change Plan technical-failure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change_plan_logs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citc_upstream_degraded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CITC upstream degraded (Semati + Nafath together)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activation_logs,eligibility_logs,nafath_logs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courier_backlog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Reseller courier not dispatched (paid, no delivery request)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onboarding_orders,payments,delivery_requests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courier_worst_fail_rate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Worst courier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delivery_requests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dealer_activity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Dealer (DMS) commissioned orders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seller_deductions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delivery_fail_rate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Delivery failure/return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delivery_requests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delivery_stuck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Deliveries submitted but stuck (&gt; window)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delivery_requests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eligibility_deny_rate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Eligibility denial rate (CITC)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eligibility_logs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gateway_success_volume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Successful payments by gateway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gateway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nafath_fail_rate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Nafath verification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nafath_logs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offhours_orders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Orders during KSA dead window (01:00–06:00)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onboarding_orders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onboarding_abandoned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Abandoned onboarding orders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onboarding_orders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onboarding_conversion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Onboarding conversion (completed / created)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ratio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onboarding_orders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onboarding_created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Onboarding orders created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onboarding_orders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otp_verify_rate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OTP verify rate (sent → verified)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otps (replica)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ownership_fail_rate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Ownership-transfer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change_plan_logs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ownership_fail_rate_business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Ownership-transfer business-failure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change_plan_logs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ownership_fail_rate_technical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Ownership-transfer technical-failure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change_plan_logs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payment_duplicate_suspect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Suspected duplicate charges (same customer/amount)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payment_fail_rate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Payment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platform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payment_stuck_initiated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Payments stuck (gateway committed, app unconfirmed)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payment_volume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Successful payment volume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recharge_fail_rate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Recharge / renewal payment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payments,checkouts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samsung_pay_fail_rate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Samsung Pay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semati_fail_rate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Semati / MSISDN provisioning failure rate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semati_flapping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Semati flapping (ok→provider-error transitions)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activation_logs,eligibility_logs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semati_provider_error_rate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Semati provider errors (715 / connection reset)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activation_logs,eligibility_logs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endpoint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semati_success_volume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Semati successful calls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↓bad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activation_logs,eligibility_logs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semati_timeout_count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Semati timeouts (HTTP 408)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activation_logs,eligibility_logs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semati_transport_error_rate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Semati transport errors (reset / SSL / 408)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rate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activation_logs,eligibility_logs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sms_probe_fail_count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SMS gateway probe failures (Unifonic unreachable)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sms_probe_events (probe)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5"/>
              </w:rPr>
              <w:t>zatca_unreported</w:t>
            </w:r>
          </w:p>
        </w:tc>
        <w:tc>
          <w:tcPr>
            <w:tcW w:type="dxa" w:w="4762"/>
          </w:tcPr>
          <w:p>
            <w:r/>
            <w:r>
              <w:rPr>
                <w:sz w:val="16"/>
              </w:rPr>
              <w:t>Successful payments not reported to ZATCA</w:t>
            </w:r>
          </w:p>
        </w:tc>
        <w:tc>
          <w:tcPr>
            <w:tcW w:type="dxa" w:w="1191"/>
          </w:tcPr>
          <w:p>
            <w:r/>
            <w:r>
              <w:rPr>
                <w:sz w:val="16"/>
              </w:rPr>
              <w:t>count ↑bad</w:t>
            </w:r>
          </w:p>
        </w:tc>
        <w:tc>
          <w:tcPr>
            <w:tcW w:type="dxa" w:w="2891"/>
          </w:tcPr>
          <w:p>
            <w:r/>
            <w:r>
              <w:rPr>
                <w:sz w:val="16"/>
              </w:rPr>
              <w:t>payments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765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16"/>
          </w:tcPr>
          <w:p>
            <w:r/>
            <w:r>
              <w:rPr>
                <w:rFonts w:ascii="Consolas" w:hAnsi="Consolas"/>
                <w:sz w:val="15"/>
              </w:rPr>
              <w:t>metrics.js</w:t>
            </w:r>
          </w:p>
        </w:tc>
      </w:tr>
    </w:tbl>
    <w:p/>
    <w:p>
      <w:r>
        <w:br w:type="page"/>
      </w:r>
    </w:p>
    <w:p>
      <w:pPr>
        <w:pStyle w:val="Heading1"/>
      </w:pPr>
      <w:r>
        <w:t>4. Rule catalogue — Mobile (MVNO)</w:t>
      </w:r>
    </w:p>
    <w:p>
      <w:r>
        <w:rPr>
          <w:b w:val="0"/>
          <w:i w:val="0"/>
        </w:rPr>
        <w:t>62 seeded rules: 22 × P1, 33 × P2, 7 × P3, 0 × P4 · 25 business / 37 technical. Condition = operator + threshold on the metric value; Win = window_hours; Min = min_sample; Dim = the snapshot row the rule reads; Active = KSA hours when restricted; En = blank when enabled by default. Descriptions and runbooks are in Appendix 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2891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Key</w:t>
            </w:r>
          </w:p>
        </w:tc>
        <w:tc>
          <w:tcPr>
            <w:tcW w:type="dxa" w:w="3572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Name</w:t>
            </w:r>
          </w:p>
        </w:tc>
        <w:tc>
          <w:tcPr>
            <w:tcW w:type="dxa" w:w="680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Sev</w:t>
            </w:r>
          </w:p>
        </w:tc>
        <w:tc>
          <w:tcPr>
            <w:tcW w:type="dxa" w:w="765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276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Team</w:t>
            </w:r>
          </w:p>
        </w:tc>
        <w:tc>
          <w:tcPr>
            <w:tcW w:type="dxa" w:w="2891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1020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595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Win</w:t>
            </w:r>
          </w:p>
        </w:tc>
        <w:tc>
          <w:tcPr>
            <w:tcW w:type="dxa" w:w="595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Min</w:t>
            </w:r>
          </w:p>
        </w:tc>
        <w:tc>
          <w:tcPr>
            <w:tcW w:type="dxa" w:w="2211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Dim</w:t>
            </w:r>
          </w:p>
        </w:tc>
        <w:tc>
          <w:tcPr>
            <w:tcW w:type="dxa" w:w="1106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Active</w:t>
            </w:r>
          </w:p>
        </w:tc>
        <w:tc>
          <w:tcPr>
            <w:tcW w:type="dxa" w:w="510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En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activation_fail_storm_business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Activation failure storm — business refusals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activation_fail_rate_business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0.35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activation_fail_storm_technical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Activation failure storm — technical/BSS faults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activation_fail_rate_technical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0.7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Digital-API p95 latency ≥2× threshold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api_latency_p95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2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api_technical_fail_storm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Digital-API technical-failure storm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api_technical_fail_rate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apigw_node_down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API Gateway node unreachable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apigw_nodes_unreachable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bss_soap_fault_1500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BSS SOAP fault 1500 — write path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bss_soap_fault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citc_upstream_down_business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CITC upstream degraded — Nafath side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citc_upstream_down_technical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CITC upstream degraded — Semati side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semati_provider_error_rate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courier_backlog_storm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Reseller courier not dispatched — surge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courier_backlog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Nafath failure storm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otp_verify_collapse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OTP delivery collapse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otp_verify_rate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payment_duplicate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Duplicate charge suspected — customers deducted twice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payment_duplicate_suspect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Payment failure storm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payment_stuck_storm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Payments stuck "Pending" — Tap/UPG callback failing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payment_stuck_initiated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40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payment_zatca_gap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ZATCA reporting gap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zatca_unreported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1500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samsung_pay_down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Samsung Pay failing — new method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samsung_pay_fail_rate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0.6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semati_fail_storm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provisioning storm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0.75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semati_hard_down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zero-success watchdog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semati_success_volume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semati_login_down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login endpoint down — gates everything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semati_provider_error_rate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endpoint=login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provider unreachable (715 / connection reset)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semati_provider_error_rate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sms_gateway_unreachable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SMS gateway unreachable from API hosts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sms_probe_fail_count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upg_hard_down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UPG gateway zero-success watchdog (P1)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gateway_success_volume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gateway=UPG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api_latency_breach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Digital-API p95 latency over threshold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api_latency_p95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api_latency_per_api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Digital-API per-API latency override breached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api_latency_p95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api=(worst)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api_technical_fail_spike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Digital-API technical failures rising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api_technical_fail_rate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app_backend_err_surge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App backend/provider errors rising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app_backend_err_count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500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app_crash_surge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App crashes rising (unhandled exceptions, 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app_crash_count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400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app_ip_block_storm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IP rate-limit block storm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app_ip_block_count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1000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bss_degraded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BSS activation degraded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bss_write_fail_rate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bss_fail_burst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BSS activation failures burst — low volume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bss_fail_burst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6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change_plan_fail_spike_business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Change Plan failure spike — business refusals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change_plan_fail_rate_business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0.15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change_plan_fail_spike_technical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Change Plan failure spike — technical/BSS faults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change_plan_fail_rate_technical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conversion_drop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Onboarding conversion drop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Sales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onboarding_conversion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0.02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courier_backlog_spike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Reseller courier not dispatched — rising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courier_backlog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courier_partner_down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Courier partner failing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courier_worst_fail_rate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dealer_activity_drop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Working-hours dealer activity drop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Sales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dealer_activity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2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09-22 KSA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delivery_fail_spike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Delivery failure/return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delivery_fail_rate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delivery_stuck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Deliveries stuck in transit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delivery_stuck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60000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eligibility_deny_spike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Eligibility denials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Sales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eligibility_deny_rate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hyperpay_hard_down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HyperPay gateway zero-success watchdog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gateway_success_volume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gateway=HyperPay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Nafath failure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offhours_orders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Off-hours unusual activity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offhours_orders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30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01-06 KSA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otp_verify_drop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OTP verify-rate dropping — SMS delivery degraded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otp_verify_rate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0.45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ownership_fail_spike_business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Change-Ownership failure spike — business refusals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ownership_fail_rate_business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0.15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ownership_fail_spike_technical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Change-Ownership failure spike — technical/BSS faults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ownership_fail_rate_technical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Payment failure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payment_stuck_spike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Payments stuck "Pending"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payment_stuck_initiated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payment_web_fail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Web checkout failure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0.35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platform=web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recharge_fail_spike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Recharge / renewal failure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recharge_fail_rate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samsung_pay_fail_spike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Samsung Pay failure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samsung_pay_fail_rate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semati_eligibility_down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eligibility endpoint down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semati_provider_error_rate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0.25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endpoint=eligibility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semati_fail_spike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provisioning failure spike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semati_fail_rate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0.65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semati_provider_degraded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provider errors rising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semati_provider_error_rate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0.2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semati_transport_errors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transport/TLS errors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semati_transport_error_rate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0.15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tap_hard_down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Tap gateway zero-success watchdog (P2)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gateway_success_volume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gateway=Tap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abandoned_orders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Abandoned onboarding surge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Sales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onboarding_abandoned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12000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app_auth_fail_surge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Auth/session failures surging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app_auth_fail_count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2500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app_ip_block_surge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IP rate-limit blocks surging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busi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app_ip_block_count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400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bss_error_dominant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One BSS error code dominating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bss_top_error_share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0.6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semati_flapping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flapping (intermittent)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semati_flapping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8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semati_timeouts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Semati timeouts (HTTP 408) rising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semati_timeout_count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≥ 15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0.5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volume_drop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>Payment volume drop (P3)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tech</w:t>
            </w:r>
          </w:p>
        </w:tc>
        <w:tc>
          <w:tcPr>
            <w:tcW w:type="dxa" w:w="1276"/>
          </w:tcPr>
          <w:p>
            <w:r/>
            <w:r>
              <w:rPr>
                <w:sz w:val="15"/>
              </w:rPr>
              <w:t>Digital Ops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payment_volume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≤ 0.55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59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221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106"/>
          </w:tcPr>
          <w:p>
            <w:r/>
            <w:r>
              <w:rPr>
                <w:sz w:val="15"/>
              </w:rPr>
              <w:t>09-22 KSA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5. How to add or update a metric</w:t>
      </w:r>
    </w:p>
    <w:p>
      <w:pPr>
        <w:pStyle w:val="Heading2"/>
      </w:pPr>
      <w:r>
        <w:t>5.0 From the console — no code, no deploy (Alerts › ⚙ Metrics)</w:t>
      </w:r>
    </w:p>
    <w:p>
      <w:r>
        <w:rPr>
          <w:b w:val="0"/>
          <w:i w:val="0"/>
        </w:rPr>
        <w:t>Since 16 Sep 2026 a metric can be defined in the console itself. It is DECLARATIVE — nobody types SQL: pick a registered data source (Alerts › ⛁ Data sources: the table, its introspected columns with PII-looking names excluded, and the declared derived expressions such as channel, class, provider, host), a measure (count · rate = numerator ÷ scope · p50 / p95 / average of a numeric column · distinct values), the filters that define the scope (values picked from the last 7 days), an optional dimension (one row per value, plus an "all" row) — the server compiles ONE parameterised statement bounded to the rule window on the time column, with a 10 s statement timeout and a row cap. The result has exactly the shape of a code metric, so the sync, the runner, the charts, the rule wizard and the digest need nothing else.</w:t>
      </w:r>
    </w:p>
    <w:p>
      <w:pPr>
        <w:pStyle w:val="ListBullet"/>
      </w:pPr>
      <w:r>
        <w:rPr>
          <w:b/>
        </w:rPr>
        <w:t xml:space="preserve">Lifecycle — </w:t>
      </w:r>
      <w:r>
        <w:t>draft → shadow → live → retired (+ suspended). Test now = one evaluation on the real source (value, sample, query time per dimension, compiled SQL shown). 7-day preview = 28 evaluations six hours apart to read the normal band before choosing a threshold. Shadow (default 24 h, auto-promotes to live) = computed, charted and evaluated, but rules on it never page: the tab shows "would fire ×N". Suspended = 3 consecutive failures or a compute over 10 s — visible, the rule reports "no data in window", never a fabricated 0.</w:t>
      </w:r>
    </w:p>
    <w:p>
      <w:pPr>
        <w:pStyle w:val="ListBullet"/>
      </w:pPr>
      <w:r>
        <w:rPr>
          <w:b/>
        </w:rPr>
        <w:t xml:space="preserve">Versions — </w:t>
      </w:r>
      <w:r>
        <w:t>every save is a new version with author and note; History / rollback restores any version as a new one. Keys are custom_&lt;slug&gt; (Mobile) / fixed_custom_&lt;slug&gt; (Fixed); built-in code metrics are never modified from the console.</w:t>
      </w:r>
    </w:p>
    <w:p>
      <w:pPr>
        <w:pStyle w:val="ListBullet"/>
      </w:pPr>
      <w:r>
        <w:rPr>
          <w:b/>
        </w:rPr>
        <w:t xml:space="preserve">Permissions — </w:t>
      </w:r>
      <w:r>
        <w:t>reads for every console user of the segment; create / edit / publish need the editRules capability (super admin / alert admin). Every write is audited.</w:t>
      </w:r>
    </w:p>
    <w:p>
      <w:pPr>
        <w:pStyle w:val="ListBullet"/>
      </w:pPr>
      <w:r>
        <w:rPr>
          <w:b/>
        </w:rPr>
        <w:t xml:space="preserve">Rules on it — </w:t>
      </w:r>
      <w:r>
        <w:t>Alert rules → + New rule → the metric appears in the list as soon as it is in shadow or live; with a dimension, give the rule a dimension filter, e.g. {"channel":"salamhome"} or {"provider":"all"}.</w:t>
      </w:r>
    </w:p>
    <w:p>
      <w:pPr>
        <w:pStyle w:val="ListBullet"/>
      </w:pPr>
      <w:r>
        <w:rPr>
          <w:b/>
        </w:rPr>
        <w:t xml:space="preserve">Threshold edits on built-in rules — </w:t>
      </w:r>
      <w:r>
        <w:t>a rule edited in the console is marked "✎ edited · seed-protected": the boot seed leaves its values alone from then on; click the badge to reset to the seeded values at the next restart.</w:t>
      </w:r>
    </w:p>
    <w:p>
      <w:pPr>
        <w:pStyle w:val="ListBullet"/>
      </w:pPr>
      <w:r>
        <w:rPr>
          <w:b/>
        </w:rPr>
        <w:t xml:space="preserve">Data freshness — </w:t>
      </w:r>
      <w:r>
        <w:t>the Data sources tab shows, per dataset, the prod equivalent the L2 team monitors, the sync mechanism, the expected lag and the live status (synced / lagging / stale / unavailable, newest row, rows per hour); the same "data as of …" stamp is written into every incident message.</w:t>
      </w:r>
    </w:p>
    <w:p>
      <w:pPr>
        <w:pStyle w:val="Heading2"/>
      </w:pPr>
      <w:r>
        <w:t>5.1 The contract every CODE metric must honour</w:t>
      </w:r>
    </w:p>
    <w:p>
      <w:pPr>
        <w:pStyle w:val="ListBullet"/>
      </w:pPr>
      <w:r>
        <w:rPr>
          <w:b/>
        </w:rPr>
        <w:t xml:space="preserve">Shape — </w:t>
      </w:r>
      <w:r>
        <w:t>METRICS[key] = { label, unit, higherIsBad, sourceTables, segment, compute }. compute(src, nowIso, windowHours) is async and returns an ARRAY of { dim: {…}, value: number|null, sample: number }. One row per dimension value; dim.note (string ≤ 220 chars) is appended to the incident text.</w:t>
      </w:r>
    </w:p>
    <w:p>
      <w:pPr>
        <w:pStyle w:val="ListBullet"/>
      </w:pPr>
      <w:r>
        <w:rPr>
          <w:b/>
        </w:rPr>
        <w:t xml:space="preserve">Time — </w:t>
      </w:r>
      <w:r>
        <w:t>never use now() in SQL for the window: use the nowIso argument ($1::timestamptz) so replay / manual sim_now evaluations stay correct. KSA = UTC + 3.</w:t>
      </w:r>
    </w:p>
    <w:p>
      <w:pPr>
        <w:pStyle w:val="ListBullet"/>
      </w:pPr>
      <w:r>
        <w:rPr>
          <w:b/>
        </w:rPr>
        <w:t xml:space="preserve">Robustness — </w:t>
      </w:r>
      <w:r>
        <w:t>never throw into the tick: wrap in try/catch → console.error + return []. A missing source (env not set) returns [] — the rule then reports "no data in window", never a fabricated number.</w:t>
      </w:r>
    </w:p>
    <w:p>
      <w:pPr>
        <w:pStyle w:val="ListBullet"/>
      </w:pPr>
      <w:r>
        <w:rPr>
          <w:b/>
        </w:rPr>
        <w:t xml:space="preserve">Cost — </w:t>
      </w:r>
      <w:r>
        <w:t>the compute runs every tick (down to 15 s) for every enabled window: memoise per minute, pre-aggregate baselines in a rollup table, keep the live query to the window only, never scan 14 days at tick time (statement timeouts on the read models are 15 s).</w:t>
      </w:r>
    </w:p>
    <w:p>
      <w:pPr>
        <w:pStyle w:val="ListBullet"/>
      </w:pPr>
      <w:r>
        <w:rPr>
          <w:b/>
        </w:rPr>
        <w:t xml:space="preserve">Naming — </w:t>
      </w:r>
      <w:r>
        <w:t>Mobile keys have no prefix; name them &lt;journey&gt;_&lt;signal&gt;[_technical|_business] and split classes into two metrics rather than one "mixed" metric.</w:t>
      </w:r>
    </w:p>
    <w:p>
      <w:pPr>
        <w:pStyle w:val="ListBullet"/>
      </w:pPr>
      <w:r>
        <w:rPr>
          <w:b/>
        </w:rPr>
        <w:t xml:space="preserve">Dimensions — </w:t>
      </w:r>
      <w:r>
        <w:t>if the metric emits several rows, EVERY rule on it needs a dim filter; publish a synthetic worst row with an explicit dim (e.g. {host:"(worst)"}, {api:"(worst)"}) for "worst of" rules.</w:t>
      </w:r>
    </w:p>
    <w:p>
      <w:pPr>
        <w:pStyle w:val="Heading2"/>
      </w:pPr>
      <w:r>
        <w:t>5.2 Step by step</w:t>
      </w:r>
    </w:p>
    <w:p>
      <w:pPr>
        <w:pStyle w:val="ListBullet"/>
      </w:pPr>
      <w:r>
        <w:rPr>
          <w:b/>
        </w:rPr>
        <w:t xml:space="preserve">1 · Pick the source. </w:t>
      </w:r>
      <w:r>
        <w:t>compute(src, …) receives the selfcare replica pool (db.source); the shared helpers q(src, sql, params) and rate(num, den) live at the top of metrics.js. Use classCaseSql(...) from errclass.js when the signal must be split business / technical. Digital-API traffic (latency, technical failure, 408) goes through apiTraffic.js (p95Stats / techFailStats), which dispatches to the ssh log collector when API_LOG_HOSTS is set, else to api_logs.</w:t>
      </w:r>
    </w:p>
    <w:p>
      <w:pPr>
        <w:pStyle w:val="ListBullet"/>
      </w:pPr>
      <w:r>
        <w:rPr>
          <w:b/>
        </w:rPr>
        <w:t xml:space="preserve">2 · Write the compute in metrics.js </w:t>
      </w:r>
      <w:r>
        <w:t>next to its journey family (payments, activation/BSS, Semati/Nafath/CITC, change plan, delivery/courier, Samsung Pay, APIGW, DMS). Keep success / failure definitions in the header comment of the file (they are the single source of truth for the rates).</w:t>
      </w:r>
    </w:p>
    <w:p>
      <w:pPr>
        <w:pStyle w:val="ListBullet"/>
      </w:pPr>
      <w:r>
        <w:rPr>
          <w:b/>
        </w:rPr>
        <w:t xml:space="preserve">3 · Register it </w:t>
      </w:r>
      <w:r>
        <w:t>in the METRICS object; the key appears in the "+ New rule" wizard metric list and in Metric charts at the next boot (metric_catalog upsert).</w:t>
      </w:r>
    </w:p>
    <w:p>
      <w:pPr>
        <w:pStyle w:val="ListBullet"/>
      </w:pPr>
      <w:r>
        <w:rPr>
          <w:b/>
        </w:rPr>
        <w:t xml:space="preserve">4 · Seed the rule(s) in seedRules.js RULES </w:t>
      </w:r>
      <w:r>
        <w:t>(P1 → P4 sections). Fields: key, name, severity, team, alert_class, channel, metric_key, dim, operator, threshold, window_hours, min_sample, active_from/to, count_by / min_customers when the rule should count customers, description, runbook. Prefer a _technical / _business pair over one mixed rule.</w:t>
      </w:r>
    </w:p>
    <w:p>
      <w:pPr>
        <w:pStyle w:val="ListBullet"/>
      </w:pPr>
      <w:r>
        <w:rPr>
          <w:b/>
        </w:rPr>
        <w:t xml:space="preserve">5 · Test locally: </w:t>
      </w:r>
      <w:r>
        <w:t>node --check; node -e "require('./src/seedRules')"; run against the local replica dump (LOCAL-DEV-RUNBOOK) with POST /api/sync { sim_now } and read metric_snapshots.</w:t>
      </w:r>
    </w:p>
    <w:p>
      <w:pPr>
        <w:pStyle w:val="ListBullet"/>
      </w:pPr>
      <w:r>
        <w:rPr>
          <w:b/>
        </w:rPr>
        <w:t xml:space="preserve">6 · Deploy: </w:t>
      </w:r>
      <w:r>
        <w:t>Mac: commit + DEPLOY_TARGET=unified bash deploy152/deploy.sh (full deploy — the seed runs at boot).</w:t>
      </w:r>
    </w:p>
    <w:p>
      <w:pPr>
        <w:pStyle w:val="ListBullet"/>
      </w:pPr>
      <w:r>
        <w:rPr>
          <w:b/>
        </w:rPr>
        <w:t xml:space="preserve">7 · Verify on 152: </w:t>
      </w:r>
      <w:r>
        <w:t>POST /api/sync, then metric_snapshots / alerts for the new key; Mobile › Alerts › Metric charts shows the series; pm2 logs for "metric &lt;key&gt; w=… failed".</w:t>
      </w:r>
    </w:p>
    <w:p>
      <w:pPr>
        <w:pStyle w:val="Heading2"/>
      </w:pPr>
      <w:r>
        <w:t>5.3 Minimal template</w:t>
      </w:r>
    </w:p>
    <w:p>
      <w:pPr>
        <w:ind w:left="283"/>
        <w:shd w:val="clear" w:color="auto" w:fill="F1F5F9"/>
      </w:pPr>
      <w:r>
        <w:rPr>
          <w:rFonts w:ascii="Consolas" w:hAnsi="Consolas" w:eastAsia="Consolas"/>
          <w:sz w:val="17"/>
        </w:rPr>
        <w:t>// server/src/metrics.js</w:t>
        <w:br/>
        <w:t>example_fail_rate_technical: {</w:t>
        <w:br/>
        <w:t xml:space="preserve">  label: 'Example journey technical-failure rate', unit: 'rate', higherIsBad: true,</w:t>
        <w:br/>
        <w:t xml:space="preserve">  sourceTables: 'example_logs',</w:t>
        <w:br/>
        <w:t xml:space="preserve">  compute: async (src, now, w) =&gt; {</w:t>
        <w:br/>
        <w:t xml:space="preserve">    const rows = await q(src, `SELECT COALESCE(platform,'-') AS platform, count(*)::int AS total,</w:t>
        <w:br/>
        <w:t xml:space="preserve">        count(*) FILTER (WHERE ${classCaseSql('status_code', 'response')} = 'technical')::int AS failed</w:t>
        <w:br/>
        <w:t xml:space="preserve">      FROM example_logs WHERE created_at &gt;= $1::timestamptz - ($2||' hours')::interval AND created_at &lt; $1::timestamptz</w:t>
        <w:br/>
        <w:t xml:space="preserve">      GROUP BY 1`, [now, String(w)]);</w:t>
        <w:br/>
        <w:t xml:space="preserve">    return rows.map(r =&gt; ({ dim: { platform: r.platform }, value: rate(r.failed, r.total), sample: r.total }));</w:t>
        <w:br/>
        <w:t xml:space="preserve">  }</w:t>
        <w:br/>
        <w:t>},</w:t>
        <w:br/>
        <w:br/>
        <w:t>// server/src/seedRules.js  (RULES)</w:t>
        <w:br/>
        <w:t>{ key: 'example_fail_spike_technical', name: 'Example journey — technical failures (P2)', severity: 'P2', team: 'Digital Ops',</w:t>
        <w:br/>
        <w:t xml:space="preserve">  alert_class: 'technical', channel: 'app', metric_key: 'example_fail_rate_technical', dim: { platform: 'app' },</w:t>
        <w:br/>
        <w:t xml:space="preserve">  operator: 'gte', threshold: 0.15, window_hours: 1, min_sample: 30,</w:t>
        <w:br/>
        <w:t xml:space="preserve">  description: '…', runbook: '1) … 2) … 3) …' },</w:t>
      </w:r>
    </w:p>
    <w:p>
      <w:pPr>
        <w:pStyle w:val="Heading2"/>
      </w:pPr>
      <w:r>
        <w:t>5.4 Updating a threshold, window or severity</w:t>
      </w:r>
    </w:p>
    <w:p>
      <w:pPr>
        <w:pStyle w:val="ListBullet"/>
      </w:pPr>
      <w:r>
        <w:t>Edit the rule in seedRules.js and deploy. The seed upsert (init.js) re-applies name, description, metric, operator, threshold, window, min_sample, team, severity, channel, dim, active hours and class at EVERY boot — a threshold changed only in the UI is overwritten at the next restart. The UI is right for enable / disable (never touched by the seed), for custom (non-builtin) rules, and for experiments before committing the value.</w:t>
      </w:r>
    </w:p>
    <w:p>
      <w:pPr>
        <w:pStyle w:val="ListBullet"/>
      </w:pPr>
      <w:r>
        <w:t>Calibrate with Alerts › Metric charts: plot the metric key × dim over 7–14 days, read the normal band, set the P2 threshold above it and the P1 twin at ~2× (rates) or at the customer-visible pain point (latency).</w:t>
      </w:r>
    </w:p>
    <w:p>
      <w:pPr>
        <w:pStyle w:val="ListBullet"/>
      </w:pPr>
      <w:r>
        <w:t>Renaming a key = retiring the old one (auto-disabled at boot as a builtin whose key left the list) and seeding a new one; incident history stays under the old key.</w:t>
      </w:r>
    </w:p>
    <w:p>
      <w:pPr>
        <w:pStyle w:val="ListBullet"/>
      </w:pPr>
      <w:r>
        <w:t>Latency (Mobile): tune the ms in Monitoring → Latency alerting (console_settings api_latency_thresholds); the rules compare the normalised ratio.</w:t>
      </w:r>
    </w:p>
    <w:p>
      <w:pPr>
        <w:pStyle w:val="Heading2"/>
      </w:pPr>
      <w:r>
        <w:t>5.5 Troubleshooting a rule that never fires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912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Symptom on the rule / incident</w:t>
            </w:r>
          </w:p>
        </w:tc>
        <w:tc>
          <w:tcPr>
            <w:tcW w:type="dxa" w:w="5443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5613"/>
            <w:shd w:val="clear" w:color="auto" w:fill="0E9F5A"/>
          </w:tcPr>
          <w:p>
            <w:r/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"no data in window"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compute returned no row matching the dim, or threw (pm2 logs: "metric &lt;key&gt; … failed", "[fixedMetrics]", "[fixedChannelMetrics]")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check the dim spelling against the snapshot rows; check the source env (OPS_DATABASE_URL, FIXED_LOG_HOSTS, SOURCE_DATABASE_URL); read the log line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"observed X (sample N &lt; min M)"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not enough denominator in the window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lower min_sample or widen window_hours — a rate on a handful of events is noise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"outside active window"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active_from / active_to restrict the KSA hours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expected; widen if the signal matters at night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"timeout exceeded when trying to connect"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the read-model pool (3–6 connections, 5 s wait) is exhausted by the board, lane, catalogue sync and metrics together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raise OPS_POOL_MAX in .env (pm2 delete + start from the ecosystem file — .env is read only at start), or memoise / lighten the compute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"canceling statement due to statement timeout"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a 15 s statement on sda_ops (regex over many days)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slice by day, pre-aggregate into a rollup, restrict to the window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fires immediately on a known defect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the rule is right; the platform has a standing fault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acknowledge the incident (stops escalation), ticket the owner, or reclassify the error in the catalogue if it is business</w:t>
            </w:r>
          </w:p>
        </w:tc>
      </w:tr>
      <w:tr>
        <w:tc>
          <w:tcPr>
            <w:tcW w:type="dxa" w:w="3912"/>
          </w:tcPr>
          <w:p>
            <w:r/>
            <w:r>
              <w:rPr>
                <w:sz w:val="18"/>
              </w:rPr>
              <w:t>same incident re-opens every few minutes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metric oscillating around the threshold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raise reopenMin / clearHoldMin (settings alert_flap) or move the threshold out of the noise band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rule descriptions and runbooks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891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Key</w:t>
            </w:r>
          </w:p>
        </w:tc>
        <w:tc>
          <w:tcPr>
            <w:tcW w:type="dxa" w:w="765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Sev</w:t>
            </w:r>
          </w:p>
        </w:tc>
        <w:tc>
          <w:tcPr>
            <w:tcW w:type="dxa" w:w="5613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5698"/>
            <w:shd w:val="clear" w:color="auto" w:fill="0E9F5A"/>
          </w:tcPr>
          <w:p>
            <w:r/>
            <w:r>
              <w:rPr>
                <w:b/>
                <w:color w:val="FFFFFF"/>
                <w:sz w:val="15"/>
              </w:rPr>
              <w:t>Runbook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activation_fail_storm_business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Non-Semati activation calls being REFUSED (well-formed business "no"s — policy/eligibility/duplicate) above threshold. The platform is answering; customers are being turned down at an abnormal rate — a catalogue/policy/data problem rather than an outage. Split from the old mixed activation_fail_storm;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Activation (BSS): read the dominant refusal code · message — this class means BSS answered, so the message names the reason. 2) One reason dominating → suspect a catalogue/policy/config change (plan mapping, reservation, nationality data), not an outage. 3) Cross-check the technical twin rule — if BOTH are open it is one incident, treat as platform. 4) Engage the BSS functional owner / Sales Ops rather than paging infra.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activation_fail_storm_technical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Non-Semati activation calls failing with TECHNICAL signatures (1500 / 5xx / timeouts / SOAP faults / OSB-382000) above threshold — a platform storm, not customer refusals. Split from the old mixed activation_fail_storm; threshold PROVISIONAL — calibrate against live (the Semati noise that justified 70% is now excluded).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Activation (BSS): identify the failing step / Oracle BSS error (status_code x api breakdown). 2) Check BSS availability and the Semati/MSISDN provisioning alerts — activation often fails downstream of Semati. 3) If BSS is up, isolate the dominant activation error code. 4) OSB read-path check: if symptoms are "plans/details not loading", greyed balance transfer, or slowness (not write failures), suspect BSS READ SOAP faults (1500 / OSB-382000) from the Siebel CNE go-live — those log in logs.uil_logs on the OSB layer (not this replica), so query it directly. 5) Page BSS / Digital Ops L2; hold retries if BSS is down to avoid a pile-up.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Global p95 latency is at DOUBLE the configured threshold — customers are timing out, not just waiting.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Treat as a platform incident: Monitoring → API health for the slow-call table and which APIs dominate. 2) Check the connectivity strip (replica, OSB, APIGW nodes) — shared infra degradation is the usual cause. 3) Correlate with bss_degraded / apigw_node_down; if either is open it is one incident. 4) Page Digital Ops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api_technical_fail_storm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Over a quarter of Digital-API calls are failing with technical signatures — a platform-wide fault (BSS/OSB/gateway/app).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API health: dominant code + error messages name the layer. 2) Check the connectivity strip and the open P1s (bss_soap_fault_1500, semati_provider_down, apigw_node_down) — this rule usually confirms one of them at the API surface. 3) Open/join the incident with the blast radius (every journey rides these APIs). 4) Page Digital Ops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apigw_node_down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A gateway node that WAS reachable from the console has stopped answering on TCP. Baseline-relative by design — nodes never opened to this host (172.31.42.23/.24 at the time of writing) are excluded, so this only fires on a real change. A node dropping out means traffic is being carried by fewer gateways than you think, and the survivors mask it in aggregate success rates.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Open #apigw for the node map and see which node(s) went dark and when. 2) refused = host alive but nothing listening (service stopped/restarted); timeout = no route back (firewall/routing change). The distinction tells you who to call. 3) Ask whether a network or firewall change landed — INC0016809 (06 Aug) was a Cyber-Security firewall upgrade, CRQ000000190352, and broke SOAP transport within 30 min of completing. 4) Check the BSS alerts: if bss_soap_fault_1500 or bss_degraded is also open, this is one upstream fault, not two. 5) Aggregate success rates can look fine while a node is dead — do not close on "the dashboard is green". 6) Page Digital Ops L2 / MVNO Infra.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bss_soap_fault_1500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BSS is returning SOAP Faults where a transaction response was expected — responseCode 1500, "unexpected XML tag … but found: Fault" on createSubscriptionTransaction. This is the INC0016809 signature (06 Aug 2026): a Cyber-Security firewall upgrade, CRQ000000190352, completed 05:00 KSA broke the SOAP path 172.20.10.194 → 172.20.8.56. NEVER normal — five in 30 min is an incident at any traffic volume. NOTE: this is the WRITE path (visible here). The READ-path 1500 / OSB-382000 on list-invoices / get-account is a different fault that lives in logs.uil_logs and still needs the OSB feed.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Activation (BSS): confirm the api and read a full response body — "unexpected XML tag … expected createSubscriptionTransactionResponse but found Fault" means BSS answered with a SOAP Fault, not that our request was malformed. 2) Ask whether a network or firewall change landed in the last hour — INC0016809 was caused by a firewall upgrade and reproduced within 30 min of the activity completing. Get the CRQ number. 3) Check whether BRM/BSS components were restarted; intermittent recovery after a restart points at transport, not application logic. 4) Blast radius: activation, plan renew, and login — say so explicitly in the incident, because the BSS-side view may show "no errors in the last few minutes" while customers are still failing. 5) Page Digital Ops L2 and join the MIM bridge; this is a P1 by precedent.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citc_upstream_down_business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Nafath verification failing ≥40% over 30 min — the Nafath half of the old CITC composite. If the Semati twin (citc_upstream_down_technical) is open at the same time, the shared TCC/CITC path is degraded: provider-side, not ours — one incident, not per-endpoint pages.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Check the Semati twin rule — BOTH open = shared TCC/CITC upstream, almost certainly not the DMS. 2) If Nafath-only, verify our IAM/Absher integration (token/cert) and the failure type (expired vs rejected). 3) Confirm with TCC Customer Success (customersuccess@tcc-ict.com) if upstream. 4) Watch for recovery before closing.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citc_upstream_down_technical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Semati provider errors (715 / transport) ≥40% over 30 min — the Semati half of the old CITC composite. If the Nafath twin (citc_upstream_down_business) is open at the same time, the shared TCC/CITC path is degraded: provider-side, not ours — one incident, not per-endpoint pages.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Check the Nafath twin rule — BOTH open = shared TCC/CITC upstream, almost certainly not the DMS. 2) Confirm with TCC Customer Success (customersuccess@tcc-ict.com) — ask if a restart/maintenance is in progress on the source. 3) Post a single incident + status update; do not chase each endpoint separately. 4) Watch for recovery on both providers before closing.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courier_backlog_storm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Paid tygo/soob orders that required courier delivery (apollo_require_delivery≠false) but have NO delivery_requests row after 30min are surging — DeliveryManager is not creating courier requests for resellers (same oto/tam path as everyone). Customers paid and will never receive a SIM. Threshold PROVISIONAL — calibrate against the live courier_backlog value.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Dashboard → order tree → Courier not created box: hover to see which reseller (tygo/soob) is backed up. 2) Confirm on the replica: paid + apollo_require_delivery≠false + no delivery_requests row. 3) Check the payment→commit worker (commit_worker.rb DeliveryManager.create_from_order) and the reseller checkout confirm path — is the commit worker running / erroring? 4) If a reseller integration stopped calling confirm, chase that partner. 5) Re-drive delivery creation for the stuck orders once the path is restored; verify the box falls.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Identity verification (Nafath) failing above 50% within the hour — blocks new-line onboarding; page on-call.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Nafath/identity: confirm the failure type (timeout, rejected, provider 5xx). 2) Check the CITC composite alert — if Semati is also breaching, it is a shared CITC/Absher upstream issue. 3) If Nafath-only, verify our IAM/Absher integration (token/cert). 4) Nafath gates new-line onboarding — open a P1 and page on-call.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otp_verify_collapse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OTP verification collapsed — logins/onboarding effectively blocked for most customers. PROVISIONAL.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Treat as a sales-blocking incident: same drill as otp_verify_drop but page immediately, engage Unifonic on the emergency line and evaluate vendor failover (sms_vendors.enable! on the standby).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payment_duplicate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SUCCESS-ONLY by definition (TKT-000018): counts groups of 2+ payments with status=success, same customer+amount+target, within 30 minutes — a fail→retry→success sequence is ONE charge and never counts. Fires when such groups surge (~3.5x the ~7/6h baseline) — suspected double deduction (UPG/Tap captured twice). Reconcile with Tap by order id; refund confirmed duplicates. Authoritative paging = the Tap-confirmed duplicate metric.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 duplicate: list the customer/amount/refs. 2) In Tap, look up the order id — 2 CAPTURED charges = real duplicate. 3) Refund the extra capture; log the case. 4) If volume is rising, engage UPG/Tap on the double-capture root cause (retry/idempotency).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Card/gateway failures above 40% in the last hour — treat as a platform-wide payment incident.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Payment/gateway: see which gateway dominates (UPG/Tap/HyperPay) and the top decline code·message. 2) One gateway failing → page that provider; spread across all → suspect our checkout/token service. 3) Use the decline drill-down for a systemic code (auth/3DS/CVV). 4) If platform-wide, open a P1 and consider pausing the failing gateway/route. 5) Page Payments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payment_stuck_storm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Genuinely stuck payments (gateway committed but app never finalised, &gt;30min) surging — Tap/UPG→app confirmation (webhook) likely down: customers charged while the app shows unpaid. NOTE: this metric now counts ONLY rows with a real commit response (abandonment / "reached-page-didn't-continue" is excluded), so the population is small — threshold PROVISIONAL, calibrate against the live number. Authoritative paging = the Tap-confirmed mismatch metric.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Confirm the Tap/UPG callback endpoint is up (webhook 200s). 2) In Troubleshoot → Payment stuck, grab the payment_reference_ids. 3) Reconcile each ref against Tap (CAPTURED?). 4) Replay/settle the confirmation so the app flips to success (or refund if not captured). 5) Page BSS/Payments L2 if the callback pipeline is down.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payment_zatca_gap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Successful payments not reported to ZATCA surging past the steady backlog (~500) — e-invoicing pipeline stalling.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Payments succeeded but are not reaching ZATCA (ClearTax) — check the e-invoicing worker/queue is running and not erroring. 2) Look for auth/cert expiry or ClearTax 5xx in logs. 3) The backlog clears once the pipeline resumes — confirm the count falls. 4) Engage the ZATCA/ClearTax integration owner if the worker is healthy but rejects persist. 5) Compliance-sensitive: keep the incident updated.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samsung_pay_down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Samsung Pay (launched recently) failing ≥60% in the last hour — a launch regression or a UPG-side Samsung Pay outage. Small min-sample because volume is still ramping.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Payment, filter to Samsung Pay (payment_method/vendor ~ samsung): read the gateway code · message from the decline breakdown. 2) If one gateway code dominates, it is UPG/Samsung-Pay side — correlate the payment_reference_id against UPG (payment_commit_response.gateway.response). 3) Compare with card/mada success in the same window — if only Samsung Pay is failing, isolate to the Samsung Pay rail. 4) Engage Payments L2 / the Samsung Pay integration owner; consider hiding the Samsung Pay option if it is hard-down.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semati_fail_storm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MSISDN provisioning failing well above the ~55% baseline (SEMATI_FAILED / MOBILE_EXISTS) — real deterioration.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Semati: separate provider errors (715 / transport — see the Semati provider alerts) from business failures (MOBILE_EXISTS / SEMATI_FAILED). 2) 715/transport dominate → provider-down path (contact TCC). 3) MOBILE_EXISTS dominates → number-pool / duplicate issue, not an outage. 4) Correlate with the CITC composite alert. 5) Page Digital Ops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semati_hard_down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Semati was called ≥20 times in the last hour with zero successes — a hard outage. Fires even when a percentage looks noisy; the min-sample gate keeps it quiet when there is genuinely no traffic.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Zero Semati successes with real traffic = hard outage. 2) Follow the Semati provider-unreachable runbook: confirm 715/transport codes, check the CITC composite, contact TCC. 3) Zero-success means do not wait for percentages — page on-call now.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semati_login_down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The Semati login endpoint is failing ≥50% in the last 15 min. Login gates every downstream Semati call (eligibility/provisioning), so this is the earliest hard-impact signal — treat as provider-down even if eligibility still shows some success.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Login gates every downstream Semati call — treat as provider-down. 2) Troubleshoot → Semati: confirm login 715/transport codes. 3) Distinguish credentials rejected (auth) vs endpoint unreachable (transport) to semati.tcc-ict.com. 4) Contact TCC Customer Success (customersuccess@tcc-ict.com, +966920003604); page Digital Ops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Over half of Semati calls in the last 15 min are returning 715 "Service is not available" or transport errors (Connection reset / SSLException / HTTP 408) — the TCC provider is down or unreachable. Blocks eligibility + activation. Same signature as #28713.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Semati: confirm the codes — 715 = provider app refusing ("Service Not Available"); 5002/408/Connection reset = transport/TLS. Intermittent 715 is the #28713 / #28812 / #28875 (INC0013148) signature — shows in ELIGIBILITY and ACTIVATION. 2) RECURRING (multiple P1s within a week): TCC RCA is a "global network issue at their end" with no permanent fix yet — treat as a known upstream instability and cite the recurrence when escalating. 3) Check the CITC composite alert — if Nafath is also breaching, it is a shared TCC/CITC upstream issue (not our side). 4) Contact TCC Customer Success (customersuccess@tcc-ict.com, +966920003604) — the PRIMARY TCC channel (Semati Support retiring); if the portal is unreachable, email them directly and open the P-ticket. 5) If transport-only: check our egress/DNS/TLS to semati.tcc-ict.com (login + eligibility/v2). 6) Blast radius: blocks Activation, MNP, Eligibility, Change Plan and SIM Swap — flag all. Page Digital Ops L2; open the alert History to show TCC how often this has recurred.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sms_gateway_unreachable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The Unifonic reachability probe (curl FROM the API hosts) failed ≥3 times in the last hour — DNS/route/TLS to the SMS gateway is broken from the app's own vantage point.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④ SMS → Gateway reachability: which host(s), what error (timeout vs DNS vs refused). 2) Both hosts failing → Unifonic-side or network egress — engage Unifonic + network team. 3) One host → that host's egress/DNS. 4) Expect otp_verify_drop to follow within minutes if real.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upg_hard_down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P1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UPG (SalamPay/Merchalink) produced ZERO successful payments in the last 30 min while ≥15 payments succeeded platform-wide — a UPG outage masked by HyperPay failover. This is the INC0014859 signature: blended fail-rate stays green because traffic reroutes to HyperPay, so this per-gateway watchdog is the only console signal that a single gateway is down. Mirrors the ServiceNow "UPG Payment Graph – No Success" alert.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Confirm UPG is the silent gateway: Troubleshoot → Payment, filter gateway = UPG, and check the gateway breakdown — UPG success should be ~0 while HyperPay picks up. 2) If HyperPay is absorbing traffic, customer impact is likely low (auto-failover) but UPG is still DOWN — treat as a real P1 on the gateway. 3) Contact UPG/SalamPay (Merchalink) — this class of outage has been network-related on the UPG platform (per INC0014859). 4) Verify failover is actually holding (blended payment_fail_rate green, HyperPay volume up); if failover is NOT holding, escalate immediately — checkout is impaired. 5) Watch gateway_success_volume for UPG to recover before closing.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api_latency_breach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Global p95 latency of the Digital-API layer is at/over the configured threshold (Monitoring → Latency alerting; value is p95 ÷ threshold, so 100% = at threshold). Threshold PROVISIONAL — calibrate the ms value against the live Grafana duration trend.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Open Monitoring → API health: read the avg/max duration trend and the top-20 slow calls — one API dominating means a slow dependency, broad slowness means platform/DB/GW. 2) Cross-check the APIGW node strip and the BSS alerts (a dying gateway node or BSS read-path 1500s often shows up as latency first). 3) Tune the ms threshold in Monitoring → Latency alerting if this is the new normal (audited). 4) Escalates to the ×2 P1 twin if it keeps climbing — page Digital Ops L2 then.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api_latency_per_api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The worst single API's p95 latency is over ITS OWN threshold (per-API override, or the global default when none is set). The metric's (worst) row carries the max per-API ratio, so this one rule covers every override. Open Monitoring → API health to see WHICH API is breaching (sorted per-API table + p95 column).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API health: sort the per-API table by p95 to name the breaching API. 2) A single slow API with normal siblings = its downstream dependency (BSS read, provider, DB hot spot) — check the matching Troubleshoot category. 3) If the override is simply too tight for that API's normal profile, raise it in Monitoring → Latency alerting (audited). 4) Escalate to Digital Ops L2 if the technical-failure rate on the same API is also rising.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api_technical_fail_spike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Over 10% of Digital-API calls in the last hour failed with TECHNICAL signatures (1500 / 5xx / 408 / timeouts / SOAP-OSB faults / transport — errclass mirror on response code + message). Business "no"s are excluded, so this is platform faulting, not customer refusals.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API health: read the response-code distribution and the error-message list — one code dominating names the upstream (1500 = BSS/OSB SOAP path, 715/5002 = Semati, 5xx = app layer). 2) Cross-check the matching provider alert family before treating it as an API-layer fault. 3) Watch the trend toward the 25% storm threshold. 4) Pre-warn Digital Ops L2 if climbing.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app_backend_err_surge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Backend-family errors (-500 unreachable, plain -501, TCC -702, Optiva -20003) surging — the app cannot reach or use its upstreams. PROVISIONAL.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③ App errors → category "Backend / providers": the dominant code names the upstream. 2) Cross-check API-health technical rate + BSS/Semati alert families. 3) Escalate to the owning provider team.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app_crash_surge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Unhandled Ruby exceptions (-501 with exception_class) above ~4× the baseline — usually one broken code path after a release. PROVISIONAL.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③ App errors → category "App crashes": the dominant message/frame names the bug (e.g. undefined method for nil). 2) Check app_version concentration — a new release spike means rollback/hotfix. 3) Ticket the app team with the frame + request_id samples (Case analyzer gives them per trace).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app_ip_block_storm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Rate-limiter blocking at storm level — recharge/voucher journeys effectively degraded for many customers. PROVISIONAL.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Same drill as the surge rule; at this level treat as a customer-impacting incident: verify settings immediately and inform the app team; consider a temporary ip_session_time raise to neutralise the gap-block while investigating.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bss_degraded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BSS activation calls failing ≥25% in the last hour, with Semati calls excluded so the chronic ~45% Semati noise cannot mask or inflate this. A clean BSS baseline sits near zero — 25% is already a real fault. Signature of the 2026-08-06 firewall-upgrade incident (46% on n=13).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Activation (BSS): read the api × status_code breakdown — one dominant code means an upstream fault, scattered codes mean per-customer errors. 2) Ask the IMPACT/BSS team whether a change is in flight (firewall, Siebel deploy, OSB restart) — on 06 Aug the cause was a Cyber-Security firewall upgrade. 3) If symptoms are reads ("plans/details not loading", greyed balance transfer, slowness) rather than write failures, this is the OSB read-path 1500 / OSB-382000 path — those live in logs.uil_logs and need the OSB feed (OSB_LOG_URL); query that DB directly until it is wired up. 4) Check the Semati alerts separately — if they are also open, the shared upstream is the story. 5) Page Digital Ops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bss_fail_burst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Six or more BSS activation failures in 30 min (Semati excluded). Deliberately COUNT-based, not rate-based: at quiet hours the denominator is tiny (n=13 at 07:00 KSA on 06 Aug), so every rate rule sits the incident out. A count has no denominator to be starved of.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Activation (BSS): identify which api and which status_code. 2) Cross-check the BSS degraded alert — if both are open, it is broad; if only this one, it may be a single failing endpoint. 3) Confirm with the IMPACT/BSS team whether a change is in flight. 4) If reads are the symptom, follow the OSB 1500 path (logs.uil_logs). 5) Low volume does NOT mean low impact — at 07:00 KSA six failures can be most of the traffic.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change_plan_fail_spike_business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Plan migrations being REFUSED (well-formed "no"s in final_step_message — policy / eligibility / customer-data reasons, e.g. "Customer nationality returned empty from BSS") above threshold. BSS is answering; the refusal reason is the story. Split from the old mixed change_plan_fail_spike;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Change Plan: read the dominant final_step_message — this class means BSS answered with a reason. 2) One reason dominating → catalogue/policy/data issue (plan mapping, nationality data), not an outage. 3) Cross-check the technical twin — both open = one platform incident. 4) Engage the plans/catalogue owner rather than BSS infra.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change_plan_fail_spike_technical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Prepaid↔postpaid / plan migration failing with TECHNICAL signatures (timeouts / SOAP / transport in final_step_message) above threshold — the BSS plan-change path is faulting. Split from the old mixed change_plan_fail_spike;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Change Plan: identify the BSS error on the plan-migration API. 2) Check BSS availability and the specific change-plan endpoint. 3) Engage BSS L2 if systemic. 4) Note whether it is prepaid→postpaid or the reverse to narrow the failing flow.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conversion_drop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Completed/created conversion near zero (baseline ~4–5%; low value partly reflects the completed-flag replica lag).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Completed/created conversion near zero. 2) Caveat: partly reflects the completed-flag replica lag — verify against a live source before escalating. 3) If genuinely low, walk the funnel (order → eligibility → payment → activation) for the breaking step and link the matching alert. 4) Sales Ops + Digital Ops jointly.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courier_backlog_spike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Paid reseller (tygo/soob) orders needing courier but with no delivery request after 30min are climbing — early sign the reseller courier-dispatch path is degrading. Threshold PROVISIONAL — calibrate against the live courier_backlog value.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Watch the Courier not created box trend and note which reseller. 2) Spot-check a few orders on the replica (paid, courier required, no delivery row). 3) If it keeps climbing toward the P1 threshold, treat as the courier-dispatch incident. 4) No mass action yet — confirm the commit/confirm path and reconcile samples.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courier_partner_down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At least one courier is failing/returning ≥40% of shipments (with a meaningful sample) — a single-partner outage the blended delivery rate would hide.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Delivery: sort by vendor to see which courier is breaching (SMSA/OTO/Barq/iMile/STCC/etc.). 2) One courier → contact that partner and check their status callbacks/webhook. 3) If it is the default courier, consider rerouting new shipments. 4) Engage the logistics owner.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dealer_activity_drop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Dealer (DMS) completed-order volume collapsed during dealer hours (data-dependent — dealer feed may be absent in the replica).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Dealer (DMS) completed-order volume collapsed in dealer hours. 2) First check data: the dealer feed may be absent/lagged in the replica (known caveat) — confirm against a live source. 3) If real, contact dealer-channel ops. 4) Do not page if it is a known feed gap.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delivery_fail_spike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Courier returns/failures elevated across vendors.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Delivery: see which courier(s) dominate (SMSA/OTO/Barq/iMile/etc.). 2) One courier → contact that vendor; all couriers → suspect address/data quality or our delivery feed. 3) Engage the logistics owner. 4) Check returns vs outright failures to target the fix.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delivery_stuck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Stuck-shipment backlog growing past the steady ~51k (in-transit states never finalised) — investigate courier callbacks.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In-transit shipments not finalising (backlog past ~51k). 2) Troubleshoot → Delivery: check for missing courier status callbacks. 3) If a courier stopped sending updates, chase that vendor webhook/feed. 4) Reconcile stuck shipments before assuming they are lost.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eligibility_deny_spike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CITC eligibility DENIED above the ~37% baseline (real spike, not the chronic denial level).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Eligibility: check the denial reasons — legitimate CITC policy (max lines / ID) vs a systemic error. 2) If one reason surges, engage the CITC/eligibility owner. 3) Sales Ops to review whether genuine customers are affected. 4) Distinguish from a Semati provider outage (that path shows 715/transport, not DENIED).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hyperpay_hard_down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HyperPay produced ZERO successful payments in the last 30 min while ≥15 payments succeeded platform-wide — a HyperPay outage. HyperPay is the failover target for UPG, so if HyperPay is the one down, a subsequent UPG blip would have no cushion — worth catching early.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Payment, filter gateway = HyperPay; confirm ~0 HyperPay successes while other gateways process. 2) HyperPay is the UPG failover target — if it is down, the platform has no cushion for a UPG blip; flag that risk. 3) Contact HyperPay support. 4) Watch for recovery on gateway_success_volume.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nafath_fail_spike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Identity verification (Nafath) failing ≥25% in the last hour — early degradation on the onboarding-critical path.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Nafath failing ≥25%/1h — early degradation on the onboarding path. 2) Troubleshoot → Nafath: confirm the failure type. 3) Watch toward the 50% storm threshold; correlate with the CITC composite. 4) Pre-warn the IAM/Absher owner if it is climbing.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offhours_orders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Order attempts during the 01:00–06:00 KSA dead window (test/automation/fraud).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Order attempts in the KSA dead window — usually test/automation, occasionally fraud. 2) Troubleshoot: inspect the sources/IPs and whether the orders complete. 3) A burst from one source → flag for fraud/security review. 4) Benign if it is known automation.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otp_verify_drop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OTP sent→verified rate under 45% (baseline typically well above) — customers are not receiving SMS. This is the signature of the 13-Aug Unifonic incident (ticket #583686). PROVISIONAL — calibrate against the live baseline.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④ SMS: verify-rate trend + retry storms + gateway probe. 2) Ask Yusr "is there an OTP delivery issue?" for the degradation window. 3) Per-operator split (prefix breakdown) — Salam-only OK vs others failing = Unifonic interconnect issue → raise/refresh the Unifonic ticket with the evidence table. 4) Check sms_vendors — consider failover to the standby vendor.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ownership_fail_spike_business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Ownership transfers being REFUSED (well-formed "no"s — Nafath transfer_ownership authorize rejections / policy reasons) above threshold. The platform is answering; transfers are being turned down. Split from the old mixed ownership_fail_spike;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Change Ownership: read the refusal detail — this class means the step answered with a reason. 2) Nafath transfer_ownership authorize rejections dominating → check the identity path and whether customers are declining/expiring the authorize. 3) Policy reasons → engage the ownership-flow owner. 4) Cross-check the technical twin before escalating to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ownership_fail_spike_technical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Ownership-transfer (checkout_type 5) plan-change step failing with TECHNICAL signatures (timeouts / SOAP / transport) above threshold — the BSS side of number transfer is faulting. Split from the old mixed ownership_fail_spike; threshold PROVISIONAL — calibrate against live.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Change Ownership: open a failing case and read its detail. 2) This class = the BSS plan-change for the new owner is faulting — check BSS availability and the change-plan API. 3) Cross-check the business twin — both open = one incident. 4) Escalate to Digital Ops L2 if systemic.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Payment failure rate elevated above the ~19% baseline over 3h (early degradation).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Payment failures elevated over 3h — early degradation, not yet a storm. 2) Troubleshoot → Payment: check the leading gateway and top decline code. 3) Watch for it crossing the P1 storm threshold. 4) Sample a few declines to rule out a systemic code.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payment_stuck_spike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Genuinely stuck payments (gateway committed, app not finalised, &gt;30min) rising — early sign of a Tap/UPG callback / reconciliation problem. Excludes abandonment (pending with no commit response), so counts are far lower than before — threshold PROVISIONAL, calibrate against the live number.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Early sign of the Tap-callback / reconciliation lag. 2) Troubleshoot → Payment stuck: note the trend and grab a few payment_reference_ids. 3) Spot-check them against Tap (CAPTURED but app shows unpaid?). 4) If it keeps climbing toward the P1 threshold, treat as the Tap-callback incident (see Payments stuck storm). 5) No mass action yet — watch and reconcile samples.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payment_web_fail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Epurchase payment failures elevated — isolate from app.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Web checkout failures elevated (isolated from app). 2) Troubleshoot → Payment, filter platform=web: check the web gateway / 3DS redirect flow. 3) Compare with the app failure rate — if app is healthy, it is a web-checkout/redirect issue. 4) Engage the web/checkout owner.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recharge_fail_spike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Plan renewal / recharge payments (checkout_type 6) failing above threshold over 3h — existing customers cannot top up / renew.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Payment: filter to the renewal flow and check the leading gateway + top decline code. 2) Compare with the overall payment failure rate — renewal-only spike points at the renewal checkout/plan, not all payments. 3) Check the renewal plan catalogue / pricing service if declines are systemic. 4) Escalate to Payments/BSS L2.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samsung_pay_fail_spike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Samsung Pay failures elevated over 6h — early degradation on the new method before it becomes a full outage.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Payment, Samsung Pay: check the leading gateway code · message. 2) Watch the trend toward the P1 threshold. 3) Sample a few declines to tell a customer-side cause (e.g. tokenisation/3DS) from a UPG-side one. 4) Pre-warn the Samsung Pay integration owner if it is climbing.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semati_eligibility_down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The Semati ELIGIBILITY endpoint is failing ≥50% in the last 15 min (715 / transport) — eligibility checks blocked, which gates new-SIM and MNP. This is exactly where INC0012977 surfaced. Fires on its own when only eligibility is hit; grouped under provider-down when the whole provider is out.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Semati (eligibility endpoint): confirm 715 "Service Not Available". 2) Correlate with the provider-down / CITC composite alert. 3) Contact TCC Customer Success (customersuccess@tcc-ict.com, +966920003604) — Semati Support is being retired. 4) Blocks Eligibility → Activation / MNP; flag the blast radius.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semati_fail_spike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MSISDN provisioning failing above the ~55% baseline — SEMATI_FAILED / MOBILE_EXISTS.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Semati provisioning above baseline over 24h — mostly MOBILE_EXISTS / SEMATI_FAILED business failures. 2) Troubleshoot → Semati: confirm it is business (not 715/transport). 3) If MOBILE_EXISTS dominates, review the number pool / duplicate-order logic. 4) Not a provider outage unless the Semati provider alerts also fire.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semati_provider_degraded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Semati 715 / transport errors ≥20% over 30 min — early degradation before a full outage. Watch for it climbing toward the P1 threshold.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Early Semati degradation (715/transport 20–50%). 2) Troubleshoot → Semati: watch the error-rate trend — if it climbs toward 50% it escalates to the provider-down P1. 3) Pre-warn TCC if the trend is steep. 4) No mass action yet.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semati_transport_errors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Connection reset / SSLException / HTTP 408 to Semati ≥15% over 30 min — points at network/TLS/provider-infra rather than the provider app (distinct from 715).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Transport-layer, not app: check DNS + TLS handshake + egress firewall to semati.tcc-ict.com (login and /TCC-Web/api/eligibility/v2). 2) If broad across providers, suspect our egress/proxy; if Semati-only, provider infra. 3) Correlate with the timeout (408) count for the leading edge.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tap_hard_down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P2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Tap produced ZERO successful payments in the last 30 min while ≥20 payments succeeded platform-wide — a Tap outage. Pairs with the existing Tap-callback / stuck-payment alerts (which catch confirmations failing); this one catches Tap producing no successes at all.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Troubleshoot → Payment, filter gateway = Tap; confirm ~0 Tap successes with the platform otherwise live. 2) Cross-check the Tap-callback / payments-stuck alerts — a callback outage and a hard-down look different (stuck vs zero-success). 3) Contact Tap support; reconcile any Initiated/stuck payments. 4) Watch gateway_success_volume for Tap to recover.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abandoned_orders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Abandoned (never completed/activated) onboarding surging past the ~9.5k daily baseline.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Abandoned onboarding surging past baseline. 2) Troubleshoot: check where users drop (eligibility / payment). 3) If one step failure rate rose, that is the cause — link to the matching alert. 4) Watch-level; act if a specific step is breaking.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app_auth_fail_surge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Token/login failures (~600/h baseline) surging ≥4× — either an auth/IAM problem (everyone logged out) or credential-stuffing. PROVISIONAL.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③ App errors → category "Auth &amp; session": codes -205/-203 dominating = token/session backend issue; -300 dominating = login attempts (possible attack — check top IPs). 2) Auth outage → check Redis/IAM health with the app team. 3) Attack pattern → SOC.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app_ip_block_surge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IpRetrial -704 blocks well above the ~80/h baseline — either real abuse or the gap-block flaw biting legit customers (98% of blocks are ≤3-attempt victims on shared CGNAT IPs). PROVISIONAL.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Monitoring → ③ App errors → IP rate-limiting: hourly chart + top blocked IPs (retry range 1–1 = innocent victims, high = real abuser). 2) Legit-victim pattern → check ip_session_time/ip_elapse_time settings (the gap-block combo). 3) Single abusive IP → keep blocked, consider upstream block. 4) Push the ip_retrial.rb gap-logic fix with the app team.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bss_error_dominant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A single error code accounts for ≥60% of BSS activation failures in the hour (needs at least 5 failures). Scattered codes are ordinary per-customer errors; one code dominating is the fingerprint of an upstream fault — a firewall change, an OSB timeout, a Siebel deploy. The code is carried in the alert dimension.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Read the code from the alert dimension, then Troubleshoot → Activation (BSS) for the api it is hitting. 2) Look it up: 00/600 = ok, 7xx/8xx = Semati-family, 1500 = OSB SOAP fault (read path). 3) Ask IMPACT/BSS what changed in the last hour. 4) This is an early-warning P3 — if the rate or burst rules also open, escalate to their severity.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semati_flapping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≥6 ok→provider-error transitions in 30 min — Semati is returning success and 715 "Service Not Available" / transport errors intermittently. This is the pattern a flat failure-rate threshold misses. Threshold PROVISIONAL — calibrate against live (metric now excludes flips into business refusals).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Semati is flapping (success ↔ "Service Not Available") — usually provider instability or one load-balanced node failing. 2) Troubleshoot → Semati: confirm the ok↔fail pattern. 3) Flag to TCC as intermittent (harder for them to spot than a hard down). 4) Expect user-visible retries; watch for it hardening into a full outage.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semati_timeouts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HTTP 408 timeouts to Semati climbing — latency is rising and usually precedes connection resets. Early warning; escalates to the provider-error P1 if it continues.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408 timeouts to Semati rising — latency creeping up, often precedes connection resets. 2) Troubleshoot → Semati: watch the 408 count. 3) Early warning only; if it continues it escalates to the provider-error P1. 4) Note it on any open TCC thread.</w:t>
            </w:r>
          </w:p>
        </w:tc>
      </w:tr>
      <w:tr>
        <w:tc>
          <w:tcPr>
            <w:tcW w:type="dxa" w:w="2891"/>
          </w:tcPr>
          <w:p>
            <w:r/>
            <w:r>
              <w:rPr>
                <w:rFonts w:ascii="Consolas" w:hAnsi="Consolas"/>
                <w:sz w:val="14"/>
              </w:rPr>
              <w:t>volume_drop</w:t>
            </w:r>
          </w:p>
        </w:tc>
        <w:tc>
          <w:tcPr>
            <w:tcW w:type="dxa" w:w="765"/>
          </w:tcPr>
          <w:p>
            <w:r/>
            <w:r>
              <w:rPr>
                <w:sz w:val="15"/>
              </w:rPr>
              <w:t>P3</w:t>
            </w:r>
          </w:p>
        </w:tc>
        <w:tc>
          <w:tcPr>
            <w:tcW w:type="dxa" w:w="5613"/>
          </w:tcPr>
          <w:p>
            <w:r/>
            <w:r>
              <w:rPr>
                <w:sz w:val="15"/>
              </w:rPr>
              <w:t>Successful payment volume unusually low during business hours.</w:t>
            </w:r>
          </w:p>
        </w:tc>
        <w:tc>
          <w:tcPr>
            <w:tcW w:type="dxa" w:w="5698"/>
          </w:tcPr>
          <w:p>
            <w:r/>
            <w:r>
              <w:rPr>
                <w:sz w:val="15"/>
              </w:rPr>
              <w:t>1) Successful payment volume unusually low in business hours. 2) Cross-check the payment failure rate and order volume — fewer attempts, or more failures? 3) If failures are normal but volume is down, it is demand/upstream traffic, not a payment fault. 4) Watch-level.</w:t>
            </w:r>
          </w:p>
        </w:tc>
      </w:tr>
    </w:tbl>
    <w:p/>
    <w:sectPr w:rsidR="00FC693F" w:rsidRPr="0006063C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E9F5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E9F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2B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