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14:paraId="66ECFF30" w14:textId="77777777" w:rsidR="00721D7B" w:rsidRDefault="00000000">
      <w:pPr>
        <w:widowControl w:val="0"/>
        <w:tabs>
          <w:tab w:val="left" w:pos="5420"/>
        </w:tabs>
        <w:spacing w:after="0"/>
        <w:jc w:val="center"/>
        <w:rPr>
          <w:rFonts w:ascii="Times New Roman" w:eastAsia="Times New Roman" w:hAnsi="Times New Roman" w:cs="Times New Roman"/>
          <w:smallCaps/>
          <w:sz w:val="26"/>
          <w:szCs w:val="26"/>
        </w:rPr>
      </w:pPr>
      <w:r>
        <w:rPr>
          <w:rFonts w:ascii="Times New Roman" w:eastAsia="Times New Roman" w:hAnsi="Times New Roman" w:cs="Times New Roman"/>
          <w:smallCaps/>
          <w:sz w:val="26"/>
          <w:szCs w:val="26"/>
        </w:rPr>
        <w:t xml:space="preserve">ФЕДЕРАЛЬНОЕ ГОСУДАРСТВЕННОЕ АВТОНОМНОЕ ОБРАЗОВАТЕЛЬНОЕ УЧРЕЖДЕНИЕ ВЫСШЕГО ОБРАЗОВАНИЯ </w:t>
      </w:r>
    </w:p>
    <w:p w14:paraId="2D06CE1F" w14:textId="77777777" w:rsidR="00721D7B" w:rsidRDefault="00000000">
      <w:pPr>
        <w:widowControl w:val="0"/>
        <w:tabs>
          <w:tab w:val="left" w:pos="5420"/>
        </w:tabs>
        <w:spacing w:after="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НАЦИОНАЛЬНЫЙ ИССЛЕДОВАТЕЛЬСКИЙ УНИВЕРСИТЕТ </w:t>
      </w:r>
    </w:p>
    <w:p w14:paraId="791E5480" w14:textId="77777777" w:rsidR="00721D7B" w:rsidRDefault="00000000">
      <w:pPr>
        <w:widowControl w:val="0"/>
        <w:tabs>
          <w:tab w:val="left" w:pos="5420"/>
        </w:tabs>
        <w:spacing w:after="0"/>
        <w:jc w:val="center"/>
        <w:rPr>
          <w:rFonts w:ascii="Times New Roman" w:eastAsia="Times New Roman" w:hAnsi="Times New Roman" w:cs="Times New Roman"/>
          <w:b/>
          <w:bCs/>
          <w:smallCaps/>
          <w:sz w:val="26"/>
          <w:szCs w:val="26"/>
        </w:rPr>
      </w:pPr>
      <w:r>
        <w:rPr>
          <w:rFonts w:ascii="Times New Roman" w:eastAsia="Times New Roman" w:hAnsi="Times New Roman" w:cs="Times New Roman"/>
          <w:sz w:val="26"/>
          <w:szCs w:val="26"/>
        </w:rPr>
        <w:t>"ВЫСШАЯ ШКОЛА ЭКОНОМИКИ"</w:t>
      </w:r>
    </w:p>
    <w:p w14:paraId="1B9C9928" w14:textId="77777777" w:rsidR="00721D7B" w:rsidRDefault="00721D7B">
      <w:pPr>
        <w:keepNext/>
        <w:spacing w:after="0" w:line="240" w:lineRule="auto"/>
        <w:ind w:firstLine="709"/>
        <w:jc w:val="center"/>
        <w:rPr>
          <w:rFonts w:ascii="Times New Roman" w:eastAsia="Times New Roman" w:hAnsi="Times New Roman" w:cs="Times New Roman"/>
          <w:b/>
          <w:bCs/>
          <w:i/>
          <w:iCs/>
        </w:rPr>
      </w:pPr>
    </w:p>
    <w:p w14:paraId="61AC4129" w14:textId="77777777" w:rsidR="00721D7B" w:rsidRDefault="00000000">
      <w:pPr>
        <w:keepNext/>
        <w:spacing w:before="120" w:after="12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Факультет компьютерных наук</w:t>
      </w:r>
    </w:p>
    <w:p w14:paraId="284CB37D" w14:textId="77777777" w:rsidR="00721D7B" w:rsidRDefault="00000000">
      <w:pPr>
        <w:keepNext/>
        <w:spacing w:before="120" w:after="12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Департамент программной инженерии</w:t>
      </w:r>
    </w:p>
    <w:p w14:paraId="218E83F9" w14:textId="77777777" w:rsidR="00721D7B" w:rsidRDefault="00721D7B">
      <w:pPr>
        <w:keepNext/>
        <w:spacing w:before="120" w:after="120" w:line="240" w:lineRule="auto"/>
        <w:ind w:firstLine="709"/>
        <w:jc w:val="center"/>
        <w:rPr>
          <w:rFonts w:ascii="Times New Roman" w:eastAsia="Times New Roman" w:hAnsi="Times New Roman" w:cs="Times New Roman"/>
          <w:b/>
          <w:bCs/>
          <w:i/>
          <w:iCs/>
        </w:rPr>
      </w:pPr>
    </w:p>
    <w:p w14:paraId="7369BED2" w14:textId="77777777" w:rsidR="00721D7B" w:rsidRDefault="00000000">
      <w:pPr>
        <w:pBdr>
          <w:bottom w:val="single" w:sz="12" w:space="1" w:color="000000"/>
        </w:pBd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color w:val="222222"/>
          <w:sz w:val="26"/>
          <w:szCs w:val="26"/>
          <w:highlight w:val="white"/>
        </w:rPr>
        <w:t>Яхя Янал</w:t>
      </w:r>
    </w:p>
    <w:p w14:paraId="3ACA768D" w14:textId="77777777" w:rsidR="00721D7B" w:rsidRDefault="00000000">
      <w:pPr>
        <w:spacing w:after="0" w:line="360" w:lineRule="auto"/>
        <w:jc w:val="center"/>
        <w:rPr>
          <w:rFonts w:ascii="Times New Roman" w:eastAsia="Times New Roman" w:hAnsi="Times New Roman" w:cs="Times New Roman"/>
          <w:color w:val="BFBFBF"/>
          <w:sz w:val="26"/>
          <w:szCs w:val="26"/>
        </w:rPr>
      </w:pPr>
      <w:r>
        <w:rPr>
          <w:rFonts w:ascii="Times New Roman" w:eastAsia="Times New Roman" w:hAnsi="Times New Roman" w:cs="Times New Roman"/>
          <w:color w:val="BFBFBF"/>
          <w:sz w:val="26"/>
          <w:szCs w:val="26"/>
        </w:rPr>
        <w:t xml:space="preserve">Имя О. </w:t>
      </w:r>
      <w:r>
        <w:rPr>
          <w:rFonts w:ascii="Times New Roman" w:eastAsia="Times New Roman" w:hAnsi="Times New Roman" w:cs="Times New Roman"/>
          <w:color w:val="BFBFBF"/>
          <w:sz w:val="20"/>
          <w:szCs w:val="20"/>
        </w:rPr>
        <w:t>(при наличии)</w:t>
      </w:r>
      <w:r>
        <w:rPr>
          <w:rFonts w:ascii="Times New Roman" w:eastAsia="Times New Roman" w:hAnsi="Times New Roman" w:cs="Times New Roman"/>
          <w:color w:val="BFBFBF"/>
          <w:sz w:val="26"/>
          <w:szCs w:val="26"/>
        </w:rPr>
        <w:t xml:space="preserve"> Фамилия студента</w:t>
      </w:r>
    </w:p>
    <w:p w14:paraId="0432C73C" w14:textId="77777777" w:rsidR="00721D7B" w:rsidRDefault="00721D7B">
      <w:pPr>
        <w:pBdr>
          <w:bottom w:val="single" w:sz="12" w:space="1" w:color="000000"/>
        </w:pBdr>
        <w:spacing w:after="0" w:line="360" w:lineRule="auto"/>
        <w:jc w:val="center"/>
        <w:rPr>
          <w:rFonts w:ascii="Times New Roman" w:eastAsia="Times New Roman" w:hAnsi="Times New Roman" w:cs="Times New Roman"/>
          <w:b/>
          <w:bCs/>
          <w:sz w:val="26"/>
          <w:szCs w:val="26"/>
        </w:rPr>
      </w:pPr>
    </w:p>
    <w:p w14:paraId="2B11EB44" w14:textId="77777777" w:rsidR="00721D7B" w:rsidRDefault="00000000">
      <w:pPr>
        <w:pBdr>
          <w:bottom w:val="single" w:sz="12" w:space="1" w:color="000000"/>
        </w:pBd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Система для поддержки</w:t>
      </w:r>
    </w:p>
    <w:p w14:paraId="697B5875" w14:textId="77777777" w:rsidR="00721D7B" w:rsidRDefault="00000000">
      <w:pPr>
        <w:pBdr>
          <w:bottom w:val="single" w:sz="12" w:space="1" w:color="000000"/>
        </w:pBd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студенческой деятельности в общежитиях</w:t>
      </w:r>
    </w:p>
    <w:p w14:paraId="3BFD68A8" w14:textId="77777777" w:rsidR="00721D7B" w:rsidRDefault="00000000">
      <w:pPr>
        <w:spacing w:after="0" w:line="240" w:lineRule="auto"/>
        <w:ind w:firstLine="709"/>
        <w:jc w:val="center"/>
        <w:rPr>
          <w:rFonts w:ascii="Times New Roman" w:eastAsia="Times New Roman" w:hAnsi="Times New Roman" w:cs="Times New Roman"/>
          <w:b/>
          <w:bCs/>
          <w:color w:val="BFBFBF"/>
          <w:sz w:val="26"/>
          <w:szCs w:val="26"/>
        </w:rPr>
      </w:pPr>
      <w:r>
        <w:rPr>
          <w:rFonts w:ascii="Times New Roman" w:eastAsia="Times New Roman" w:hAnsi="Times New Roman" w:cs="Times New Roman"/>
          <w:b/>
          <w:bCs/>
          <w:color w:val="BFBFBF"/>
          <w:sz w:val="26"/>
          <w:szCs w:val="26"/>
        </w:rPr>
        <w:t>Тема (название) проекта на русском языке</w:t>
      </w:r>
    </w:p>
    <w:p w14:paraId="03A4BAF1" w14:textId="77777777" w:rsidR="00721D7B" w:rsidRDefault="00721D7B">
      <w:pPr>
        <w:pBdr>
          <w:bottom w:val="single" w:sz="12" w:space="1" w:color="000000"/>
        </w:pBdr>
        <w:spacing w:after="0" w:line="360" w:lineRule="auto"/>
        <w:jc w:val="center"/>
        <w:rPr>
          <w:rFonts w:ascii="Times New Roman" w:eastAsia="Times New Roman" w:hAnsi="Times New Roman" w:cs="Times New Roman"/>
          <w:b/>
          <w:bCs/>
          <w:sz w:val="26"/>
          <w:szCs w:val="26"/>
        </w:rPr>
      </w:pPr>
    </w:p>
    <w:p w14:paraId="61A47515" w14:textId="77777777" w:rsidR="00721D7B" w:rsidRPr="00A143E9" w:rsidRDefault="00000000">
      <w:pPr>
        <w:pBdr>
          <w:bottom w:val="single" w:sz="12" w:space="1" w:color="000000"/>
        </w:pBdr>
        <w:spacing w:after="0" w:line="360" w:lineRule="auto"/>
        <w:jc w:val="center"/>
        <w:rPr>
          <w:rFonts w:ascii="Times New Roman" w:eastAsia="Times New Roman" w:hAnsi="Times New Roman" w:cs="Times New Roman"/>
          <w:b/>
          <w:bCs/>
          <w:sz w:val="26"/>
          <w:szCs w:val="26"/>
          <w:lang w:val="en-US"/>
        </w:rPr>
      </w:pPr>
      <w:r w:rsidRPr="00A143E9">
        <w:rPr>
          <w:rFonts w:ascii="Times New Roman" w:eastAsia="Times New Roman" w:hAnsi="Times New Roman" w:cs="Times New Roman"/>
          <w:b/>
          <w:bCs/>
          <w:sz w:val="26"/>
          <w:szCs w:val="26"/>
          <w:lang w:val="en-US"/>
        </w:rPr>
        <w:t>System for Supporting Student Activities in</w:t>
      </w:r>
    </w:p>
    <w:p w14:paraId="7D2C960B" w14:textId="77777777" w:rsidR="00721D7B" w:rsidRPr="00A143E9" w:rsidRDefault="00000000">
      <w:pPr>
        <w:pBdr>
          <w:bottom w:val="single" w:sz="12" w:space="1" w:color="000000"/>
        </w:pBdr>
        <w:spacing w:after="0" w:line="360" w:lineRule="auto"/>
        <w:jc w:val="center"/>
        <w:rPr>
          <w:rFonts w:ascii="Times New Roman" w:eastAsia="Times New Roman" w:hAnsi="Times New Roman" w:cs="Times New Roman"/>
          <w:b/>
          <w:bCs/>
          <w:sz w:val="26"/>
          <w:szCs w:val="26"/>
          <w:lang w:val="en-US"/>
        </w:rPr>
      </w:pPr>
      <w:r w:rsidRPr="00A143E9">
        <w:rPr>
          <w:rFonts w:ascii="Times New Roman" w:eastAsia="Times New Roman" w:hAnsi="Times New Roman" w:cs="Times New Roman"/>
          <w:b/>
          <w:bCs/>
          <w:sz w:val="26"/>
          <w:szCs w:val="26"/>
          <w:lang w:val="en-US"/>
        </w:rPr>
        <w:t>Dormitories</w:t>
      </w:r>
    </w:p>
    <w:p w14:paraId="32852805" w14:textId="77777777" w:rsidR="00721D7B" w:rsidRPr="00A143E9" w:rsidRDefault="00000000">
      <w:pPr>
        <w:spacing w:after="0" w:line="240" w:lineRule="auto"/>
        <w:jc w:val="center"/>
        <w:rPr>
          <w:rFonts w:ascii="Times New Roman" w:eastAsia="Times New Roman" w:hAnsi="Times New Roman" w:cs="Times New Roman"/>
          <w:b/>
          <w:bCs/>
          <w:color w:val="BFBFBF"/>
          <w:sz w:val="26"/>
          <w:szCs w:val="26"/>
          <w:lang w:val="en-US"/>
        </w:rPr>
      </w:pPr>
      <w:r w:rsidRPr="00A143E9">
        <w:rPr>
          <w:rFonts w:ascii="Times New Roman" w:eastAsia="Times New Roman" w:hAnsi="Times New Roman" w:cs="Times New Roman"/>
          <w:b/>
          <w:bCs/>
          <w:color w:val="BFBFBF"/>
          <w:sz w:val="26"/>
          <w:szCs w:val="26"/>
          <w:lang w:val="en-US"/>
        </w:rPr>
        <w:t>Project topic title in English</w:t>
      </w:r>
    </w:p>
    <w:p w14:paraId="395D239B" w14:textId="77777777" w:rsidR="00721D7B" w:rsidRPr="00A143E9" w:rsidRDefault="00721D7B">
      <w:pPr>
        <w:spacing w:after="0" w:line="360" w:lineRule="auto"/>
        <w:jc w:val="center"/>
        <w:rPr>
          <w:rFonts w:ascii="Times New Roman" w:eastAsia="Times New Roman" w:hAnsi="Times New Roman" w:cs="Times New Roman"/>
          <w:sz w:val="26"/>
          <w:szCs w:val="26"/>
          <w:lang w:val="en-US"/>
        </w:rPr>
      </w:pPr>
    </w:p>
    <w:p w14:paraId="452BB857" w14:textId="77777777" w:rsidR="00721D7B" w:rsidRDefault="00000000">
      <w:pPr>
        <w:spacing w:after="0" w:line="360" w:lineRule="auto"/>
        <w:jc w:val="center"/>
        <w:rPr>
          <w:rFonts w:ascii="Times New Roman" w:eastAsia="Times New Roman" w:hAnsi="Times New Roman" w:cs="Times New Roman"/>
          <w:sz w:val="22"/>
          <w:szCs w:val="22"/>
        </w:rPr>
      </w:pPr>
      <w:r>
        <w:rPr>
          <w:rFonts w:ascii="Times New Roman" w:eastAsia="Times New Roman" w:hAnsi="Times New Roman" w:cs="Times New Roman"/>
          <w:color w:val="000000"/>
          <w:sz w:val="26"/>
          <w:szCs w:val="26"/>
        </w:rPr>
        <w:t>Курсовая работа, 1-й год обучения</w:t>
      </w:r>
      <w:r>
        <w:rPr>
          <w:rFonts w:ascii="Times New Roman" w:eastAsia="Times New Roman" w:hAnsi="Times New Roman" w:cs="Times New Roman"/>
          <w:color w:val="000000"/>
          <w:sz w:val="22"/>
          <w:szCs w:val="22"/>
        </w:rPr>
        <w:t xml:space="preserve"> </w:t>
      </w:r>
    </w:p>
    <w:p w14:paraId="394BC2F0" w14:textId="77777777" w:rsidR="00721D7B"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Направление подготовки </w:t>
      </w:r>
      <w:r>
        <w:rPr>
          <w:rFonts w:ascii="Times New Roman" w:eastAsia="Times New Roman" w:hAnsi="Times New Roman" w:cs="Times New Roman"/>
          <w:b/>
          <w:bCs/>
          <w:sz w:val="26"/>
          <w:szCs w:val="26"/>
        </w:rPr>
        <w:t>09.04.04</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«Программная инженерия»</w:t>
      </w:r>
    </w:p>
    <w:p w14:paraId="2A824928" w14:textId="77777777" w:rsidR="00721D7B"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Образовательная программа (Маг.): </w:t>
      </w:r>
      <w:r>
        <w:rPr>
          <w:rFonts w:ascii="Times New Roman" w:eastAsia="Times New Roman" w:hAnsi="Times New Roman" w:cs="Times New Roman"/>
          <w:b/>
          <w:bCs/>
          <w:sz w:val="26"/>
          <w:szCs w:val="26"/>
        </w:rPr>
        <w:t>Системная и программная инженерия</w:t>
      </w:r>
    </w:p>
    <w:p w14:paraId="633D4072" w14:textId="77777777" w:rsidR="00721D7B" w:rsidRDefault="00721D7B">
      <w:pPr>
        <w:spacing w:after="0" w:line="360" w:lineRule="auto"/>
        <w:ind w:firstLine="709"/>
        <w:rPr>
          <w:rFonts w:ascii="Times New Roman" w:eastAsia="Times New Roman" w:hAnsi="Times New Roman" w:cs="Times New Roman"/>
          <w:sz w:val="26"/>
          <w:szCs w:val="26"/>
        </w:rPr>
      </w:pPr>
    </w:p>
    <w:p w14:paraId="3FDE491B" w14:textId="77777777" w:rsidR="00721D7B"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Подпись студента</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Дата представления работы:  </w:t>
      </w:r>
      <w:r>
        <w:rPr>
          <w:rFonts w:ascii="Times New Roman" w:eastAsia="Times New Roman" w:hAnsi="Times New Roman" w:cs="Times New Roman"/>
          <w:b/>
          <w:bCs/>
          <w:sz w:val="26"/>
          <w:szCs w:val="26"/>
        </w:rPr>
        <w:t>14.09.2026</w:t>
      </w:r>
    </w:p>
    <w:p w14:paraId="4DA755AB" w14:textId="77777777" w:rsidR="00721D7B" w:rsidRDefault="00000000">
      <w:pPr>
        <w:spacing w:after="0" w:line="360" w:lineRule="auto"/>
        <w:ind w:firstLine="709"/>
        <w:rPr>
          <w:rFonts w:ascii="Times New Roman" w:eastAsia="Times New Roman" w:hAnsi="Times New Roman" w:cs="Times New Roman"/>
          <w:sz w:val="26"/>
          <w:szCs w:val="26"/>
        </w:rPr>
      </w:pPr>
      <w:r>
        <w:rPr>
          <w:noProof/>
        </w:rPr>
        <w:drawing>
          <wp:anchor distT="114300" distB="114300" distL="114300" distR="114300" simplePos="0" relativeHeight="251658240" behindDoc="0" locked="0" layoutInCell="1" hidden="0" allowOverlap="1" wp14:anchorId="05D297A5" wp14:editId="7B105560">
            <wp:simplePos x="0" y="0"/>
            <wp:positionH relativeFrom="column">
              <wp:posOffset>142875</wp:posOffset>
            </wp:positionH>
            <wp:positionV relativeFrom="paragraph">
              <wp:posOffset>124476</wp:posOffset>
            </wp:positionV>
            <wp:extent cx="2173858" cy="894309"/>
            <wp:effectExtent l="0" t="0" r="0" b="0"/>
            <wp:wrapNone/>
            <wp:docPr id="6" name="image5.png"/>
            <wp:cNvGraphicFramePr/>
            <a:graphic>
              <a:graphicData uri="http://schemas.openxmlformats.org/drawingml/2006/picture">
                <pic:pic>
                  <pic:nvPicPr>
                    <pic:cNvPr id="0" name="image5.png"/>
                    <pic:cNvPicPr preferRelativeResize="0"/>
                  </pic:nvPicPr>
                  <pic:blipFill>
                    <a:blip r:embed="rId7"/>
                    <a:srcRect/>
                    <a:stretch>
                      <a:fillRect/>
                    </a:stretch>
                  </pic:blipFill>
                  <pic:spPr>
                    <a:xfrm>
                      <a:off x="0" y="0"/>
                      <a:ext cx="2173858" cy="894309"/>
                    </a:xfrm>
                    <a:prstGeom prst="rect">
                      <a:avLst/>
                    </a:prstGeom>
                    <a:ln/>
                  </pic:spPr>
                </pic:pic>
              </a:graphicData>
            </a:graphic>
          </wp:anchor>
        </w:drawing>
      </w:r>
    </w:p>
    <w:p w14:paraId="278E5831" w14:textId="77777777" w:rsidR="00721D7B"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________________________</w:t>
      </w:r>
    </w:p>
    <w:p w14:paraId="1ADA05D4" w14:textId="77777777" w:rsidR="00721D7B" w:rsidRDefault="00000000">
      <w:pPr>
        <w:spacing w:after="0" w:line="360" w:lineRule="auto"/>
        <w:rPr>
          <w:rFonts w:ascii="Times New Roman" w:eastAsia="Times New Roman" w:hAnsi="Times New Roman" w:cs="Times New Roman"/>
          <w:b/>
          <w:bCs/>
        </w:rPr>
      </w:pPr>
      <w:r>
        <w:rPr>
          <w:rFonts w:ascii="Times New Roman" w:eastAsia="Times New Roman" w:hAnsi="Times New Roman" w:cs="Times New Roman"/>
          <w:b/>
          <w:bCs/>
          <w:sz w:val="26"/>
          <w:szCs w:val="26"/>
        </w:rPr>
        <w:t xml:space="preserve">         Яхя Янал</w:t>
      </w:r>
    </w:p>
    <w:p w14:paraId="391E4812" w14:textId="77777777" w:rsidR="00721D7B" w:rsidRDefault="00721D7B">
      <w:pPr>
        <w:spacing w:after="0" w:line="240" w:lineRule="auto"/>
        <w:ind w:firstLine="709"/>
        <w:jc w:val="right"/>
        <w:rPr>
          <w:rFonts w:ascii="Times New Roman" w:eastAsia="Times New Roman" w:hAnsi="Times New Roman" w:cs="Times New Roman"/>
          <w:sz w:val="20"/>
          <w:szCs w:val="20"/>
        </w:rPr>
      </w:pPr>
    </w:p>
    <w:p w14:paraId="59BF9AE7" w14:textId="77777777" w:rsidR="00721D7B" w:rsidRDefault="00721D7B">
      <w:pPr>
        <w:spacing w:after="0" w:line="240" w:lineRule="auto"/>
        <w:rPr>
          <w:rFonts w:ascii="Times New Roman" w:eastAsia="Times New Roman" w:hAnsi="Times New Roman" w:cs="Times New Roman"/>
          <w:sz w:val="20"/>
          <w:szCs w:val="20"/>
        </w:rPr>
      </w:pPr>
    </w:p>
    <w:p w14:paraId="26A66AE2" w14:textId="77777777" w:rsidR="00721D7B"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Руководитель выпускной работы: </w:t>
      </w:r>
    </w:p>
    <w:p w14:paraId="595F2735" w14:textId="77777777" w:rsidR="00721D7B"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доцент ДПИ ФКН ВШЭ</w:t>
      </w:r>
    </w:p>
    <w:p w14:paraId="3270048E" w14:textId="77777777" w:rsidR="00721D7B" w:rsidRDefault="00000000">
      <w:pPr>
        <w:spacing w:before="120" w:after="0" w:line="36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к.т.н. Х.М. Салех       </w:t>
      </w:r>
      <w:r>
        <w:rPr>
          <w:rFonts w:ascii="Times New Roman" w:eastAsia="Times New Roman" w:hAnsi="Times New Roman" w:cs="Times New Roman"/>
          <w:sz w:val="26"/>
          <w:szCs w:val="26"/>
        </w:rPr>
        <w:t>________________________</w:t>
      </w:r>
    </w:p>
    <w:p w14:paraId="0E6B8F6F" w14:textId="77777777" w:rsidR="00721D7B" w:rsidRDefault="00000000">
      <w:pP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color w:val="BFBFBF"/>
          <w:sz w:val="22"/>
          <w:szCs w:val="22"/>
        </w:rPr>
        <w:t xml:space="preserve">                                                                     подпись</w:t>
      </w:r>
    </w:p>
    <w:p w14:paraId="4F6A529D" w14:textId="77777777" w:rsidR="00721D7B" w:rsidRDefault="00721D7B">
      <w:pPr>
        <w:spacing w:after="0"/>
        <w:rPr>
          <w:rFonts w:ascii="Times New Roman" w:eastAsia="Times New Roman" w:hAnsi="Times New Roman" w:cs="Times New Roman"/>
          <w:b/>
          <w:bCs/>
          <w:color w:val="FF0000"/>
          <w:sz w:val="22"/>
          <w:szCs w:val="22"/>
        </w:rPr>
      </w:pPr>
    </w:p>
    <w:p w14:paraId="3CF04134" w14:textId="77777777" w:rsidR="00721D7B" w:rsidRDefault="00721D7B">
      <w:pPr>
        <w:spacing w:after="0"/>
        <w:rPr>
          <w:rFonts w:ascii="Times New Roman" w:eastAsia="Times New Roman" w:hAnsi="Times New Roman" w:cs="Times New Roman"/>
          <w:sz w:val="22"/>
          <w:szCs w:val="22"/>
        </w:rPr>
      </w:pPr>
    </w:p>
    <w:p w14:paraId="68023E81" w14:textId="77777777" w:rsidR="00721D7B" w:rsidRDefault="00721D7B">
      <w:pPr>
        <w:spacing w:after="0" w:line="240" w:lineRule="auto"/>
        <w:jc w:val="both"/>
        <w:rPr>
          <w:rFonts w:ascii="Times New Roman" w:eastAsia="Times New Roman" w:hAnsi="Times New Roman" w:cs="Times New Roman"/>
          <w:sz w:val="14"/>
          <w:szCs w:val="14"/>
        </w:rPr>
      </w:pPr>
    </w:p>
    <w:p w14:paraId="3924DA2B" w14:textId="77777777" w:rsidR="00721D7B" w:rsidRDefault="00721D7B">
      <w:pPr>
        <w:spacing w:after="0" w:line="240" w:lineRule="auto"/>
        <w:jc w:val="both"/>
        <w:rPr>
          <w:rFonts w:ascii="Times New Roman" w:eastAsia="Times New Roman" w:hAnsi="Times New Roman" w:cs="Times New Roman"/>
          <w:sz w:val="18"/>
          <w:szCs w:val="18"/>
        </w:rPr>
      </w:pPr>
    </w:p>
    <w:p w14:paraId="55D26E66" w14:textId="77777777" w:rsidR="00721D7B" w:rsidRDefault="00721D7B">
      <w:pPr>
        <w:spacing w:after="0" w:line="240" w:lineRule="auto"/>
        <w:jc w:val="both"/>
        <w:rPr>
          <w:rFonts w:ascii="Times New Roman" w:eastAsia="Times New Roman" w:hAnsi="Times New Roman" w:cs="Times New Roman"/>
          <w:sz w:val="18"/>
          <w:szCs w:val="18"/>
        </w:rPr>
      </w:pPr>
    </w:p>
    <w:p w14:paraId="04E2238A"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rPr>
        <w:lastRenderedPageBreak/>
        <w:t>МОСКВА, 2026</w:t>
      </w:r>
    </w:p>
    <w:p w14:paraId="727A087F" w14:textId="77777777" w:rsidR="00721D7B" w:rsidRDefault="00721D7B">
      <w:pPr>
        <w:jc w:val="center"/>
        <w:rPr>
          <w:rFonts w:ascii="Times New Roman" w:eastAsia="Times New Roman" w:hAnsi="Times New Roman" w:cs="Times New Roman"/>
        </w:rPr>
      </w:pPr>
    </w:p>
    <w:sdt>
      <w:sdtPr>
        <w:id w:val="-2039518155"/>
        <w:docPartObj>
          <w:docPartGallery w:val="Table of Contents"/>
          <w:docPartUnique/>
        </w:docPartObj>
      </w:sdtPr>
      <w:sdtContent>
        <w:p w14:paraId="5AF0C8BD" w14:textId="49E4053B" w:rsidR="00A143E9" w:rsidRDefault="00000000">
          <w:pPr>
            <w:pStyle w:val="TOC1"/>
            <w:tabs>
              <w:tab w:val="right" w:leader="dot" w:pos="9912"/>
            </w:tabs>
            <w:rPr>
              <w:noProof/>
            </w:rPr>
          </w:pPr>
          <w:r>
            <w:fldChar w:fldCharType="begin"/>
          </w:r>
          <w:r>
            <w:instrText xml:space="preserve"> TOC \h \u \z \t "Heading 1,1,Heading 2,2,Heading 3,3,Heading 4,4,Heading 5,5,Heading 6,6,"</w:instrText>
          </w:r>
          <w:r>
            <w:fldChar w:fldCharType="separate"/>
          </w:r>
          <w:hyperlink w:anchor="_Toc240903317" w:history="1">
            <w:r w:rsidR="00A143E9" w:rsidRPr="00AE696F">
              <w:rPr>
                <w:rStyle w:val="Hyperlink"/>
                <w:noProof/>
                <w:lang w:val="en-US"/>
              </w:rPr>
              <w:t>Introduction</w:t>
            </w:r>
            <w:r w:rsidR="00A143E9">
              <w:rPr>
                <w:noProof/>
                <w:webHidden/>
              </w:rPr>
              <w:tab/>
            </w:r>
            <w:r w:rsidR="00A143E9">
              <w:rPr>
                <w:noProof/>
                <w:webHidden/>
              </w:rPr>
              <w:fldChar w:fldCharType="begin"/>
            </w:r>
            <w:r w:rsidR="00A143E9">
              <w:rPr>
                <w:noProof/>
                <w:webHidden/>
              </w:rPr>
              <w:instrText xml:space="preserve"> PAGEREF _Toc240903317 \h </w:instrText>
            </w:r>
            <w:r w:rsidR="00A143E9">
              <w:rPr>
                <w:noProof/>
                <w:webHidden/>
              </w:rPr>
            </w:r>
            <w:r w:rsidR="00A143E9">
              <w:rPr>
                <w:noProof/>
                <w:webHidden/>
              </w:rPr>
              <w:fldChar w:fldCharType="separate"/>
            </w:r>
            <w:r w:rsidR="00A143E9">
              <w:rPr>
                <w:noProof/>
                <w:webHidden/>
              </w:rPr>
              <w:t>3</w:t>
            </w:r>
            <w:r w:rsidR="00A143E9">
              <w:rPr>
                <w:noProof/>
                <w:webHidden/>
              </w:rPr>
              <w:fldChar w:fldCharType="end"/>
            </w:r>
          </w:hyperlink>
        </w:p>
        <w:p w14:paraId="6251E4E9" w14:textId="3F1A5E92" w:rsidR="00A143E9" w:rsidRDefault="00A143E9">
          <w:pPr>
            <w:pStyle w:val="TOC1"/>
            <w:tabs>
              <w:tab w:val="right" w:leader="dot" w:pos="9912"/>
            </w:tabs>
            <w:rPr>
              <w:noProof/>
            </w:rPr>
          </w:pPr>
          <w:hyperlink w:anchor="_Toc240903318" w:history="1">
            <w:r w:rsidRPr="00AE696F">
              <w:rPr>
                <w:rStyle w:val="Hyperlink"/>
                <w:noProof/>
              </w:rPr>
              <w:t>Chapter 1. State of the Art and Relevance</w:t>
            </w:r>
            <w:r>
              <w:rPr>
                <w:noProof/>
                <w:webHidden/>
              </w:rPr>
              <w:tab/>
            </w:r>
            <w:r>
              <w:rPr>
                <w:noProof/>
                <w:webHidden/>
              </w:rPr>
              <w:fldChar w:fldCharType="begin"/>
            </w:r>
            <w:r>
              <w:rPr>
                <w:noProof/>
                <w:webHidden/>
              </w:rPr>
              <w:instrText xml:space="preserve"> PAGEREF _Toc240903318 \h </w:instrText>
            </w:r>
            <w:r>
              <w:rPr>
                <w:noProof/>
                <w:webHidden/>
              </w:rPr>
            </w:r>
            <w:r>
              <w:rPr>
                <w:noProof/>
                <w:webHidden/>
              </w:rPr>
              <w:fldChar w:fldCharType="separate"/>
            </w:r>
            <w:r>
              <w:rPr>
                <w:noProof/>
                <w:webHidden/>
              </w:rPr>
              <w:t>4</w:t>
            </w:r>
            <w:r>
              <w:rPr>
                <w:noProof/>
                <w:webHidden/>
              </w:rPr>
              <w:fldChar w:fldCharType="end"/>
            </w:r>
          </w:hyperlink>
        </w:p>
        <w:p w14:paraId="7AC79ED9" w14:textId="4279754F" w:rsidR="00A143E9" w:rsidRDefault="00A143E9">
          <w:pPr>
            <w:pStyle w:val="TOC2"/>
            <w:tabs>
              <w:tab w:val="right" w:leader="dot" w:pos="9912"/>
            </w:tabs>
            <w:rPr>
              <w:noProof/>
            </w:rPr>
          </w:pPr>
          <w:hyperlink w:anchor="_Toc240903319" w:history="1">
            <w:r w:rsidRPr="00AE696F">
              <w:rPr>
                <w:rStyle w:val="Hyperlink"/>
                <w:noProof/>
                <w:lang w:val="en-US"/>
              </w:rPr>
              <w:t>1.1 The domain today</w:t>
            </w:r>
            <w:r>
              <w:rPr>
                <w:noProof/>
                <w:webHidden/>
              </w:rPr>
              <w:tab/>
            </w:r>
            <w:r>
              <w:rPr>
                <w:noProof/>
                <w:webHidden/>
              </w:rPr>
              <w:fldChar w:fldCharType="begin"/>
            </w:r>
            <w:r>
              <w:rPr>
                <w:noProof/>
                <w:webHidden/>
              </w:rPr>
              <w:instrText xml:space="preserve"> PAGEREF _Toc240903319 \h </w:instrText>
            </w:r>
            <w:r>
              <w:rPr>
                <w:noProof/>
                <w:webHidden/>
              </w:rPr>
            </w:r>
            <w:r>
              <w:rPr>
                <w:noProof/>
                <w:webHidden/>
              </w:rPr>
              <w:fldChar w:fldCharType="separate"/>
            </w:r>
            <w:r>
              <w:rPr>
                <w:noProof/>
                <w:webHidden/>
              </w:rPr>
              <w:t>4</w:t>
            </w:r>
            <w:r>
              <w:rPr>
                <w:noProof/>
                <w:webHidden/>
              </w:rPr>
              <w:fldChar w:fldCharType="end"/>
            </w:r>
          </w:hyperlink>
        </w:p>
        <w:p w14:paraId="5725F3BA" w14:textId="44399557" w:rsidR="00A143E9" w:rsidRDefault="00A143E9">
          <w:pPr>
            <w:pStyle w:val="TOC2"/>
            <w:tabs>
              <w:tab w:val="right" w:leader="dot" w:pos="9912"/>
            </w:tabs>
            <w:rPr>
              <w:noProof/>
            </w:rPr>
          </w:pPr>
          <w:hyperlink w:anchor="_Toc240903320" w:history="1">
            <w:r w:rsidRPr="00AE696F">
              <w:rPr>
                <w:rStyle w:val="Hyperlink"/>
                <w:noProof/>
                <w:lang w:val="en-US"/>
              </w:rPr>
              <w:t>1.2 Relevance</w:t>
            </w:r>
            <w:r>
              <w:rPr>
                <w:noProof/>
                <w:webHidden/>
              </w:rPr>
              <w:tab/>
            </w:r>
            <w:r>
              <w:rPr>
                <w:noProof/>
                <w:webHidden/>
              </w:rPr>
              <w:fldChar w:fldCharType="begin"/>
            </w:r>
            <w:r>
              <w:rPr>
                <w:noProof/>
                <w:webHidden/>
              </w:rPr>
              <w:instrText xml:space="preserve"> PAGEREF _Toc240903320 \h </w:instrText>
            </w:r>
            <w:r>
              <w:rPr>
                <w:noProof/>
                <w:webHidden/>
              </w:rPr>
            </w:r>
            <w:r>
              <w:rPr>
                <w:noProof/>
                <w:webHidden/>
              </w:rPr>
              <w:fldChar w:fldCharType="separate"/>
            </w:r>
            <w:r>
              <w:rPr>
                <w:noProof/>
                <w:webHidden/>
              </w:rPr>
              <w:t>4</w:t>
            </w:r>
            <w:r>
              <w:rPr>
                <w:noProof/>
                <w:webHidden/>
              </w:rPr>
              <w:fldChar w:fldCharType="end"/>
            </w:r>
          </w:hyperlink>
        </w:p>
        <w:p w14:paraId="6603FB03" w14:textId="0AE155EB" w:rsidR="00A143E9" w:rsidRDefault="00A143E9">
          <w:pPr>
            <w:pStyle w:val="TOC2"/>
            <w:tabs>
              <w:tab w:val="right" w:leader="dot" w:pos="9912"/>
            </w:tabs>
            <w:rPr>
              <w:noProof/>
            </w:rPr>
          </w:pPr>
          <w:hyperlink w:anchor="_Toc240903321" w:history="1">
            <w:r w:rsidRPr="00AE696F">
              <w:rPr>
                <w:rStyle w:val="Hyperlink"/>
                <w:noProof/>
                <w:lang w:val="en-US"/>
              </w:rPr>
              <w:t>1.3 Existing systems</w:t>
            </w:r>
            <w:r>
              <w:rPr>
                <w:noProof/>
                <w:webHidden/>
              </w:rPr>
              <w:tab/>
            </w:r>
            <w:r>
              <w:rPr>
                <w:noProof/>
                <w:webHidden/>
              </w:rPr>
              <w:fldChar w:fldCharType="begin"/>
            </w:r>
            <w:r>
              <w:rPr>
                <w:noProof/>
                <w:webHidden/>
              </w:rPr>
              <w:instrText xml:space="preserve"> PAGEREF _Toc240903321 \h </w:instrText>
            </w:r>
            <w:r>
              <w:rPr>
                <w:noProof/>
                <w:webHidden/>
              </w:rPr>
            </w:r>
            <w:r>
              <w:rPr>
                <w:noProof/>
                <w:webHidden/>
              </w:rPr>
              <w:fldChar w:fldCharType="separate"/>
            </w:r>
            <w:r>
              <w:rPr>
                <w:noProof/>
                <w:webHidden/>
              </w:rPr>
              <w:t>4</w:t>
            </w:r>
            <w:r>
              <w:rPr>
                <w:noProof/>
                <w:webHidden/>
              </w:rPr>
              <w:fldChar w:fldCharType="end"/>
            </w:r>
          </w:hyperlink>
        </w:p>
        <w:p w14:paraId="41C19721" w14:textId="6837E9EF" w:rsidR="00A143E9" w:rsidRDefault="00A143E9">
          <w:pPr>
            <w:pStyle w:val="TOC2"/>
            <w:tabs>
              <w:tab w:val="right" w:leader="dot" w:pos="9912"/>
            </w:tabs>
            <w:rPr>
              <w:noProof/>
            </w:rPr>
          </w:pPr>
          <w:hyperlink w:anchor="_Toc240903322" w:history="1">
            <w:r w:rsidRPr="00AE696F">
              <w:rPr>
                <w:rStyle w:val="Hyperlink"/>
                <w:noProof/>
              </w:rPr>
              <w:t>1.4 Problem statement</w:t>
            </w:r>
            <w:r>
              <w:rPr>
                <w:noProof/>
                <w:webHidden/>
              </w:rPr>
              <w:tab/>
            </w:r>
            <w:r>
              <w:rPr>
                <w:noProof/>
                <w:webHidden/>
              </w:rPr>
              <w:fldChar w:fldCharType="begin"/>
            </w:r>
            <w:r>
              <w:rPr>
                <w:noProof/>
                <w:webHidden/>
              </w:rPr>
              <w:instrText xml:space="preserve"> PAGEREF _Toc240903322 \h </w:instrText>
            </w:r>
            <w:r>
              <w:rPr>
                <w:noProof/>
                <w:webHidden/>
              </w:rPr>
            </w:r>
            <w:r>
              <w:rPr>
                <w:noProof/>
                <w:webHidden/>
              </w:rPr>
              <w:fldChar w:fldCharType="separate"/>
            </w:r>
            <w:r>
              <w:rPr>
                <w:noProof/>
                <w:webHidden/>
              </w:rPr>
              <w:t>5</w:t>
            </w:r>
            <w:r>
              <w:rPr>
                <w:noProof/>
                <w:webHidden/>
              </w:rPr>
              <w:fldChar w:fldCharType="end"/>
            </w:r>
          </w:hyperlink>
        </w:p>
        <w:p w14:paraId="3ACF9C30" w14:textId="2C814A44" w:rsidR="00A143E9" w:rsidRDefault="00A143E9">
          <w:pPr>
            <w:pStyle w:val="TOC2"/>
            <w:tabs>
              <w:tab w:val="right" w:leader="dot" w:pos="9912"/>
            </w:tabs>
            <w:rPr>
              <w:noProof/>
            </w:rPr>
          </w:pPr>
          <w:hyperlink w:anchor="_Toc240903323" w:history="1">
            <w:r w:rsidRPr="00AE696F">
              <w:rPr>
                <w:rStyle w:val="Hyperlink"/>
                <w:noProof/>
              </w:rPr>
              <w:t>1.5 Aim of the work</w:t>
            </w:r>
            <w:r>
              <w:rPr>
                <w:noProof/>
                <w:webHidden/>
              </w:rPr>
              <w:tab/>
            </w:r>
            <w:r>
              <w:rPr>
                <w:noProof/>
                <w:webHidden/>
              </w:rPr>
              <w:fldChar w:fldCharType="begin"/>
            </w:r>
            <w:r>
              <w:rPr>
                <w:noProof/>
                <w:webHidden/>
              </w:rPr>
              <w:instrText xml:space="preserve"> PAGEREF _Toc240903323 \h </w:instrText>
            </w:r>
            <w:r>
              <w:rPr>
                <w:noProof/>
                <w:webHidden/>
              </w:rPr>
            </w:r>
            <w:r>
              <w:rPr>
                <w:noProof/>
                <w:webHidden/>
              </w:rPr>
              <w:fldChar w:fldCharType="separate"/>
            </w:r>
            <w:r>
              <w:rPr>
                <w:noProof/>
                <w:webHidden/>
              </w:rPr>
              <w:t>5</w:t>
            </w:r>
            <w:r>
              <w:rPr>
                <w:noProof/>
                <w:webHidden/>
              </w:rPr>
              <w:fldChar w:fldCharType="end"/>
            </w:r>
          </w:hyperlink>
        </w:p>
        <w:p w14:paraId="49A7B70D" w14:textId="78B706F3" w:rsidR="00A143E9" w:rsidRDefault="00A143E9">
          <w:pPr>
            <w:pStyle w:val="TOC2"/>
            <w:tabs>
              <w:tab w:val="right" w:leader="dot" w:pos="9912"/>
            </w:tabs>
            <w:rPr>
              <w:noProof/>
            </w:rPr>
          </w:pPr>
          <w:hyperlink w:anchor="_Toc240903324" w:history="1">
            <w:r w:rsidRPr="00AE696F">
              <w:rPr>
                <w:rStyle w:val="Hyperlink"/>
                <w:noProof/>
              </w:rPr>
              <w:t>1.6 Research questions</w:t>
            </w:r>
            <w:r>
              <w:rPr>
                <w:noProof/>
                <w:webHidden/>
              </w:rPr>
              <w:tab/>
            </w:r>
            <w:r>
              <w:rPr>
                <w:noProof/>
                <w:webHidden/>
              </w:rPr>
              <w:fldChar w:fldCharType="begin"/>
            </w:r>
            <w:r>
              <w:rPr>
                <w:noProof/>
                <w:webHidden/>
              </w:rPr>
              <w:instrText xml:space="preserve"> PAGEREF _Toc240903324 \h </w:instrText>
            </w:r>
            <w:r>
              <w:rPr>
                <w:noProof/>
                <w:webHidden/>
              </w:rPr>
            </w:r>
            <w:r>
              <w:rPr>
                <w:noProof/>
                <w:webHidden/>
              </w:rPr>
              <w:fldChar w:fldCharType="separate"/>
            </w:r>
            <w:r>
              <w:rPr>
                <w:noProof/>
                <w:webHidden/>
              </w:rPr>
              <w:t>6</w:t>
            </w:r>
            <w:r>
              <w:rPr>
                <w:noProof/>
                <w:webHidden/>
              </w:rPr>
              <w:fldChar w:fldCharType="end"/>
            </w:r>
          </w:hyperlink>
        </w:p>
        <w:p w14:paraId="422650DA" w14:textId="32BCBAC2" w:rsidR="00A143E9" w:rsidRDefault="00A143E9">
          <w:pPr>
            <w:pStyle w:val="TOC2"/>
            <w:tabs>
              <w:tab w:val="right" w:leader="dot" w:pos="9912"/>
            </w:tabs>
            <w:rPr>
              <w:noProof/>
            </w:rPr>
          </w:pPr>
          <w:hyperlink w:anchor="_Toc240903325" w:history="1">
            <w:r w:rsidRPr="00AE696F">
              <w:rPr>
                <w:rStyle w:val="Hyperlink"/>
                <w:noProof/>
              </w:rPr>
              <w:t>1.7 Objectives</w:t>
            </w:r>
            <w:r>
              <w:rPr>
                <w:noProof/>
                <w:webHidden/>
              </w:rPr>
              <w:tab/>
            </w:r>
            <w:r>
              <w:rPr>
                <w:noProof/>
                <w:webHidden/>
              </w:rPr>
              <w:fldChar w:fldCharType="begin"/>
            </w:r>
            <w:r>
              <w:rPr>
                <w:noProof/>
                <w:webHidden/>
              </w:rPr>
              <w:instrText xml:space="preserve"> PAGEREF _Toc240903325 \h </w:instrText>
            </w:r>
            <w:r>
              <w:rPr>
                <w:noProof/>
                <w:webHidden/>
              </w:rPr>
            </w:r>
            <w:r>
              <w:rPr>
                <w:noProof/>
                <w:webHidden/>
              </w:rPr>
              <w:fldChar w:fldCharType="separate"/>
            </w:r>
            <w:r>
              <w:rPr>
                <w:noProof/>
                <w:webHidden/>
              </w:rPr>
              <w:t>6</w:t>
            </w:r>
            <w:r>
              <w:rPr>
                <w:noProof/>
                <w:webHidden/>
              </w:rPr>
              <w:fldChar w:fldCharType="end"/>
            </w:r>
          </w:hyperlink>
        </w:p>
        <w:p w14:paraId="52F8A0F2" w14:textId="2474143F" w:rsidR="00A143E9" w:rsidRDefault="00A143E9">
          <w:pPr>
            <w:pStyle w:val="TOC2"/>
            <w:tabs>
              <w:tab w:val="right" w:leader="dot" w:pos="9912"/>
            </w:tabs>
            <w:rPr>
              <w:noProof/>
            </w:rPr>
          </w:pPr>
          <w:hyperlink w:anchor="_Toc240903326" w:history="1">
            <w:r w:rsidRPr="00AE696F">
              <w:rPr>
                <w:rStyle w:val="Hyperlink"/>
                <w:noProof/>
              </w:rPr>
              <w:t>1.8 Constraints</w:t>
            </w:r>
            <w:r>
              <w:rPr>
                <w:noProof/>
                <w:webHidden/>
              </w:rPr>
              <w:tab/>
            </w:r>
            <w:r>
              <w:rPr>
                <w:noProof/>
                <w:webHidden/>
              </w:rPr>
              <w:fldChar w:fldCharType="begin"/>
            </w:r>
            <w:r>
              <w:rPr>
                <w:noProof/>
                <w:webHidden/>
              </w:rPr>
              <w:instrText xml:space="preserve"> PAGEREF _Toc240903326 \h </w:instrText>
            </w:r>
            <w:r>
              <w:rPr>
                <w:noProof/>
                <w:webHidden/>
              </w:rPr>
            </w:r>
            <w:r>
              <w:rPr>
                <w:noProof/>
                <w:webHidden/>
              </w:rPr>
              <w:fldChar w:fldCharType="separate"/>
            </w:r>
            <w:r>
              <w:rPr>
                <w:noProof/>
                <w:webHidden/>
              </w:rPr>
              <w:t>6</w:t>
            </w:r>
            <w:r>
              <w:rPr>
                <w:noProof/>
                <w:webHidden/>
              </w:rPr>
              <w:fldChar w:fldCharType="end"/>
            </w:r>
          </w:hyperlink>
        </w:p>
        <w:p w14:paraId="27435761" w14:textId="7B1795ED" w:rsidR="00A143E9" w:rsidRDefault="00A143E9">
          <w:pPr>
            <w:pStyle w:val="TOC1"/>
            <w:tabs>
              <w:tab w:val="right" w:leader="dot" w:pos="9912"/>
            </w:tabs>
            <w:rPr>
              <w:noProof/>
            </w:rPr>
          </w:pPr>
          <w:hyperlink w:anchor="_Toc240903327" w:history="1">
            <w:r w:rsidRPr="00AE696F">
              <w:rPr>
                <w:rStyle w:val="Hyperlink"/>
                <w:noProof/>
              </w:rPr>
              <w:t>References</w:t>
            </w:r>
            <w:r>
              <w:rPr>
                <w:noProof/>
                <w:webHidden/>
              </w:rPr>
              <w:tab/>
            </w:r>
            <w:r>
              <w:rPr>
                <w:noProof/>
                <w:webHidden/>
              </w:rPr>
              <w:fldChar w:fldCharType="begin"/>
            </w:r>
            <w:r>
              <w:rPr>
                <w:noProof/>
                <w:webHidden/>
              </w:rPr>
              <w:instrText xml:space="preserve"> PAGEREF _Toc240903327 \h </w:instrText>
            </w:r>
            <w:r>
              <w:rPr>
                <w:noProof/>
                <w:webHidden/>
              </w:rPr>
            </w:r>
            <w:r>
              <w:rPr>
                <w:noProof/>
                <w:webHidden/>
              </w:rPr>
              <w:fldChar w:fldCharType="separate"/>
            </w:r>
            <w:r>
              <w:rPr>
                <w:noProof/>
                <w:webHidden/>
              </w:rPr>
              <w:t>7</w:t>
            </w:r>
            <w:r>
              <w:rPr>
                <w:noProof/>
                <w:webHidden/>
              </w:rPr>
              <w:fldChar w:fldCharType="end"/>
            </w:r>
          </w:hyperlink>
        </w:p>
        <w:p w14:paraId="5D7BFA8E" w14:textId="677F3C08" w:rsidR="00A143E9" w:rsidRDefault="00A143E9">
          <w:pPr>
            <w:pStyle w:val="TOC1"/>
            <w:tabs>
              <w:tab w:val="right" w:leader="dot" w:pos="9912"/>
            </w:tabs>
            <w:rPr>
              <w:noProof/>
            </w:rPr>
          </w:pPr>
          <w:hyperlink w:anchor="_Toc240903328" w:history="1">
            <w:r w:rsidRPr="00AE696F">
              <w:rPr>
                <w:rStyle w:val="Hyperlink"/>
                <w:noProof/>
              </w:rPr>
              <w:t>Chapter 2. Stakeholders and Requirements</w:t>
            </w:r>
            <w:r>
              <w:rPr>
                <w:noProof/>
                <w:webHidden/>
              </w:rPr>
              <w:tab/>
            </w:r>
            <w:r>
              <w:rPr>
                <w:noProof/>
                <w:webHidden/>
              </w:rPr>
              <w:fldChar w:fldCharType="begin"/>
            </w:r>
            <w:r>
              <w:rPr>
                <w:noProof/>
                <w:webHidden/>
              </w:rPr>
              <w:instrText xml:space="preserve"> PAGEREF _Toc240903328 \h </w:instrText>
            </w:r>
            <w:r>
              <w:rPr>
                <w:noProof/>
                <w:webHidden/>
              </w:rPr>
            </w:r>
            <w:r>
              <w:rPr>
                <w:noProof/>
                <w:webHidden/>
              </w:rPr>
              <w:fldChar w:fldCharType="separate"/>
            </w:r>
            <w:r>
              <w:rPr>
                <w:noProof/>
                <w:webHidden/>
              </w:rPr>
              <w:t>8</w:t>
            </w:r>
            <w:r>
              <w:rPr>
                <w:noProof/>
                <w:webHidden/>
              </w:rPr>
              <w:fldChar w:fldCharType="end"/>
            </w:r>
          </w:hyperlink>
        </w:p>
        <w:p w14:paraId="7847FD03" w14:textId="7FAD55F9" w:rsidR="00A143E9" w:rsidRDefault="00A143E9">
          <w:pPr>
            <w:pStyle w:val="TOC2"/>
            <w:tabs>
              <w:tab w:val="right" w:leader="dot" w:pos="9912"/>
            </w:tabs>
            <w:rPr>
              <w:noProof/>
            </w:rPr>
          </w:pPr>
          <w:hyperlink w:anchor="_Toc240903329" w:history="1">
            <w:r w:rsidRPr="00AE696F">
              <w:rPr>
                <w:rStyle w:val="Hyperlink"/>
                <w:noProof/>
              </w:rPr>
              <w:t>2.1 Stakeholders</w:t>
            </w:r>
            <w:r>
              <w:rPr>
                <w:noProof/>
                <w:webHidden/>
              </w:rPr>
              <w:tab/>
            </w:r>
            <w:r>
              <w:rPr>
                <w:noProof/>
                <w:webHidden/>
              </w:rPr>
              <w:fldChar w:fldCharType="begin"/>
            </w:r>
            <w:r>
              <w:rPr>
                <w:noProof/>
                <w:webHidden/>
              </w:rPr>
              <w:instrText xml:space="preserve"> PAGEREF _Toc240903329 \h </w:instrText>
            </w:r>
            <w:r>
              <w:rPr>
                <w:noProof/>
                <w:webHidden/>
              </w:rPr>
            </w:r>
            <w:r>
              <w:rPr>
                <w:noProof/>
                <w:webHidden/>
              </w:rPr>
              <w:fldChar w:fldCharType="separate"/>
            </w:r>
            <w:r>
              <w:rPr>
                <w:noProof/>
                <w:webHidden/>
              </w:rPr>
              <w:t>8</w:t>
            </w:r>
            <w:r>
              <w:rPr>
                <w:noProof/>
                <w:webHidden/>
              </w:rPr>
              <w:fldChar w:fldCharType="end"/>
            </w:r>
          </w:hyperlink>
        </w:p>
        <w:p w14:paraId="7CC25DB6" w14:textId="13996F6D" w:rsidR="00A143E9" w:rsidRDefault="00A143E9">
          <w:pPr>
            <w:pStyle w:val="TOC2"/>
            <w:tabs>
              <w:tab w:val="right" w:leader="dot" w:pos="9912"/>
            </w:tabs>
            <w:rPr>
              <w:noProof/>
            </w:rPr>
          </w:pPr>
          <w:hyperlink w:anchor="_Toc240903330" w:history="1">
            <w:r w:rsidRPr="00AE696F">
              <w:rPr>
                <w:rStyle w:val="Hyperlink"/>
                <w:noProof/>
              </w:rPr>
              <w:t>2.2 How the requirements were collected</w:t>
            </w:r>
            <w:r>
              <w:rPr>
                <w:noProof/>
                <w:webHidden/>
              </w:rPr>
              <w:tab/>
            </w:r>
            <w:r>
              <w:rPr>
                <w:noProof/>
                <w:webHidden/>
              </w:rPr>
              <w:fldChar w:fldCharType="begin"/>
            </w:r>
            <w:r>
              <w:rPr>
                <w:noProof/>
                <w:webHidden/>
              </w:rPr>
              <w:instrText xml:space="preserve"> PAGEREF _Toc240903330 \h </w:instrText>
            </w:r>
            <w:r>
              <w:rPr>
                <w:noProof/>
                <w:webHidden/>
              </w:rPr>
            </w:r>
            <w:r>
              <w:rPr>
                <w:noProof/>
                <w:webHidden/>
              </w:rPr>
              <w:fldChar w:fldCharType="separate"/>
            </w:r>
            <w:r>
              <w:rPr>
                <w:noProof/>
                <w:webHidden/>
              </w:rPr>
              <w:t>9</w:t>
            </w:r>
            <w:r>
              <w:rPr>
                <w:noProof/>
                <w:webHidden/>
              </w:rPr>
              <w:fldChar w:fldCharType="end"/>
            </w:r>
          </w:hyperlink>
        </w:p>
        <w:p w14:paraId="47921876" w14:textId="41821DE0" w:rsidR="00A143E9" w:rsidRDefault="00A143E9">
          <w:pPr>
            <w:pStyle w:val="TOC2"/>
            <w:tabs>
              <w:tab w:val="right" w:leader="dot" w:pos="9912"/>
            </w:tabs>
            <w:rPr>
              <w:noProof/>
            </w:rPr>
          </w:pPr>
          <w:hyperlink w:anchor="_Toc240903331" w:history="1">
            <w:r w:rsidRPr="00AE696F">
              <w:rPr>
                <w:rStyle w:val="Hyperlink"/>
                <w:noProof/>
              </w:rPr>
              <w:t>2.3 What the survey shows</w:t>
            </w:r>
            <w:r>
              <w:rPr>
                <w:noProof/>
                <w:webHidden/>
              </w:rPr>
              <w:tab/>
            </w:r>
            <w:r>
              <w:rPr>
                <w:noProof/>
                <w:webHidden/>
              </w:rPr>
              <w:fldChar w:fldCharType="begin"/>
            </w:r>
            <w:r>
              <w:rPr>
                <w:noProof/>
                <w:webHidden/>
              </w:rPr>
              <w:instrText xml:space="preserve"> PAGEREF _Toc240903331 \h </w:instrText>
            </w:r>
            <w:r>
              <w:rPr>
                <w:noProof/>
                <w:webHidden/>
              </w:rPr>
            </w:r>
            <w:r>
              <w:rPr>
                <w:noProof/>
                <w:webHidden/>
              </w:rPr>
              <w:fldChar w:fldCharType="separate"/>
            </w:r>
            <w:r>
              <w:rPr>
                <w:noProof/>
                <w:webHidden/>
              </w:rPr>
              <w:t>10</w:t>
            </w:r>
            <w:r>
              <w:rPr>
                <w:noProof/>
                <w:webHidden/>
              </w:rPr>
              <w:fldChar w:fldCharType="end"/>
            </w:r>
          </w:hyperlink>
        </w:p>
        <w:p w14:paraId="4AC13EC2" w14:textId="7D5AC515" w:rsidR="00A143E9" w:rsidRDefault="00A143E9">
          <w:pPr>
            <w:pStyle w:val="TOC2"/>
            <w:tabs>
              <w:tab w:val="right" w:leader="dot" w:pos="9912"/>
            </w:tabs>
            <w:rPr>
              <w:noProof/>
            </w:rPr>
          </w:pPr>
          <w:hyperlink w:anchor="_Toc240903332" w:history="1">
            <w:r w:rsidRPr="00AE696F">
              <w:rPr>
                <w:rStyle w:val="Hyperlink"/>
                <w:noProof/>
              </w:rPr>
              <w:t>2.4 From a need to a requirement</w:t>
            </w:r>
            <w:r>
              <w:rPr>
                <w:noProof/>
                <w:webHidden/>
              </w:rPr>
              <w:tab/>
            </w:r>
            <w:r>
              <w:rPr>
                <w:noProof/>
                <w:webHidden/>
              </w:rPr>
              <w:fldChar w:fldCharType="begin"/>
            </w:r>
            <w:r>
              <w:rPr>
                <w:noProof/>
                <w:webHidden/>
              </w:rPr>
              <w:instrText xml:space="preserve"> PAGEREF _Toc240903332 \h </w:instrText>
            </w:r>
            <w:r>
              <w:rPr>
                <w:noProof/>
                <w:webHidden/>
              </w:rPr>
            </w:r>
            <w:r>
              <w:rPr>
                <w:noProof/>
                <w:webHidden/>
              </w:rPr>
              <w:fldChar w:fldCharType="separate"/>
            </w:r>
            <w:r>
              <w:rPr>
                <w:noProof/>
                <w:webHidden/>
              </w:rPr>
              <w:t>10</w:t>
            </w:r>
            <w:r>
              <w:rPr>
                <w:noProof/>
                <w:webHidden/>
              </w:rPr>
              <w:fldChar w:fldCharType="end"/>
            </w:r>
          </w:hyperlink>
        </w:p>
        <w:p w14:paraId="729174C9" w14:textId="40187CBB" w:rsidR="00A143E9" w:rsidRDefault="00A143E9">
          <w:pPr>
            <w:pStyle w:val="TOC2"/>
            <w:tabs>
              <w:tab w:val="right" w:leader="dot" w:pos="9912"/>
            </w:tabs>
            <w:rPr>
              <w:noProof/>
            </w:rPr>
          </w:pPr>
          <w:hyperlink w:anchor="_Toc240903333" w:history="1">
            <w:r w:rsidRPr="00AE696F">
              <w:rPr>
                <w:rStyle w:val="Hyperlink"/>
                <w:noProof/>
              </w:rPr>
              <w:t>2.5 Functional requirements</w:t>
            </w:r>
            <w:r>
              <w:rPr>
                <w:noProof/>
                <w:webHidden/>
              </w:rPr>
              <w:tab/>
            </w:r>
            <w:r>
              <w:rPr>
                <w:noProof/>
                <w:webHidden/>
              </w:rPr>
              <w:fldChar w:fldCharType="begin"/>
            </w:r>
            <w:r>
              <w:rPr>
                <w:noProof/>
                <w:webHidden/>
              </w:rPr>
              <w:instrText xml:space="preserve"> PAGEREF _Toc240903333 \h </w:instrText>
            </w:r>
            <w:r>
              <w:rPr>
                <w:noProof/>
                <w:webHidden/>
              </w:rPr>
            </w:r>
            <w:r>
              <w:rPr>
                <w:noProof/>
                <w:webHidden/>
              </w:rPr>
              <w:fldChar w:fldCharType="separate"/>
            </w:r>
            <w:r>
              <w:rPr>
                <w:noProof/>
                <w:webHidden/>
              </w:rPr>
              <w:t>10</w:t>
            </w:r>
            <w:r>
              <w:rPr>
                <w:noProof/>
                <w:webHidden/>
              </w:rPr>
              <w:fldChar w:fldCharType="end"/>
            </w:r>
          </w:hyperlink>
        </w:p>
        <w:p w14:paraId="513A3AD4" w14:textId="7719231F" w:rsidR="00A143E9" w:rsidRDefault="00A143E9">
          <w:pPr>
            <w:pStyle w:val="TOC2"/>
            <w:tabs>
              <w:tab w:val="right" w:leader="dot" w:pos="9912"/>
            </w:tabs>
            <w:rPr>
              <w:noProof/>
            </w:rPr>
          </w:pPr>
          <w:hyperlink w:anchor="_Toc240903334" w:history="1">
            <w:r w:rsidRPr="00AE696F">
              <w:rPr>
                <w:rStyle w:val="Hyperlink"/>
                <w:noProof/>
              </w:rPr>
              <w:t>2.6 Non-functional requirements</w:t>
            </w:r>
            <w:r>
              <w:rPr>
                <w:noProof/>
                <w:webHidden/>
              </w:rPr>
              <w:tab/>
            </w:r>
            <w:r>
              <w:rPr>
                <w:noProof/>
                <w:webHidden/>
              </w:rPr>
              <w:fldChar w:fldCharType="begin"/>
            </w:r>
            <w:r>
              <w:rPr>
                <w:noProof/>
                <w:webHidden/>
              </w:rPr>
              <w:instrText xml:space="preserve"> PAGEREF _Toc240903334 \h </w:instrText>
            </w:r>
            <w:r>
              <w:rPr>
                <w:noProof/>
                <w:webHidden/>
              </w:rPr>
            </w:r>
            <w:r>
              <w:rPr>
                <w:noProof/>
                <w:webHidden/>
              </w:rPr>
              <w:fldChar w:fldCharType="separate"/>
            </w:r>
            <w:r>
              <w:rPr>
                <w:noProof/>
                <w:webHidden/>
              </w:rPr>
              <w:t>13</w:t>
            </w:r>
            <w:r>
              <w:rPr>
                <w:noProof/>
                <w:webHidden/>
              </w:rPr>
              <w:fldChar w:fldCharType="end"/>
            </w:r>
          </w:hyperlink>
        </w:p>
        <w:p w14:paraId="41EFC1F0" w14:textId="3C993E6A" w:rsidR="00A143E9" w:rsidRDefault="00A143E9">
          <w:pPr>
            <w:pStyle w:val="TOC2"/>
            <w:tabs>
              <w:tab w:val="right" w:leader="dot" w:pos="9912"/>
            </w:tabs>
            <w:rPr>
              <w:noProof/>
            </w:rPr>
          </w:pPr>
          <w:hyperlink w:anchor="_Toc240903335" w:history="1">
            <w:r w:rsidRPr="00AE696F">
              <w:rPr>
                <w:rStyle w:val="Hyperlink"/>
                <w:noProof/>
              </w:rPr>
              <w:t>2.7 What the system keeps about a guest</w:t>
            </w:r>
            <w:r>
              <w:rPr>
                <w:noProof/>
                <w:webHidden/>
              </w:rPr>
              <w:tab/>
            </w:r>
            <w:r>
              <w:rPr>
                <w:noProof/>
                <w:webHidden/>
              </w:rPr>
              <w:fldChar w:fldCharType="begin"/>
            </w:r>
            <w:r>
              <w:rPr>
                <w:noProof/>
                <w:webHidden/>
              </w:rPr>
              <w:instrText xml:space="preserve"> PAGEREF _Toc240903335 \h </w:instrText>
            </w:r>
            <w:r>
              <w:rPr>
                <w:noProof/>
                <w:webHidden/>
              </w:rPr>
            </w:r>
            <w:r>
              <w:rPr>
                <w:noProof/>
                <w:webHidden/>
              </w:rPr>
              <w:fldChar w:fldCharType="separate"/>
            </w:r>
            <w:r>
              <w:rPr>
                <w:noProof/>
                <w:webHidden/>
              </w:rPr>
              <w:t>15</w:t>
            </w:r>
            <w:r>
              <w:rPr>
                <w:noProof/>
                <w:webHidden/>
              </w:rPr>
              <w:fldChar w:fldCharType="end"/>
            </w:r>
          </w:hyperlink>
        </w:p>
        <w:p w14:paraId="25EFF5BF" w14:textId="2EF21FE1" w:rsidR="00A143E9" w:rsidRDefault="00A143E9">
          <w:pPr>
            <w:pStyle w:val="TOC2"/>
            <w:tabs>
              <w:tab w:val="right" w:leader="dot" w:pos="9912"/>
            </w:tabs>
            <w:rPr>
              <w:noProof/>
            </w:rPr>
          </w:pPr>
          <w:hyperlink w:anchor="_Toc240903336" w:history="1">
            <w:r w:rsidRPr="00AE696F">
              <w:rPr>
                <w:rStyle w:val="Hyperlink"/>
                <w:noProof/>
              </w:rPr>
              <w:t>2.8 Constraints and assumptions</w:t>
            </w:r>
            <w:r>
              <w:rPr>
                <w:noProof/>
                <w:webHidden/>
              </w:rPr>
              <w:tab/>
            </w:r>
            <w:r>
              <w:rPr>
                <w:noProof/>
                <w:webHidden/>
              </w:rPr>
              <w:fldChar w:fldCharType="begin"/>
            </w:r>
            <w:r>
              <w:rPr>
                <w:noProof/>
                <w:webHidden/>
              </w:rPr>
              <w:instrText xml:space="preserve"> PAGEREF _Toc240903336 \h </w:instrText>
            </w:r>
            <w:r>
              <w:rPr>
                <w:noProof/>
                <w:webHidden/>
              </w:rPr>
            </w:r>
            <w:r>
              <w:rPr>
                <w:noProof/>
                <w:webHidden/>
              </w:rPr>
              <w:fldChar w:fldCharType="separate"/>
            </w:r>
            <w:r>
              <w:rPr>
                <w:noProof/>
                <w:webHidden/>
              </w:rPr>
              <w:t>15</w:t>
            </w:r>
            <w:r>
              <w:rPr>
                <w:noProof/>
                <w:webHidden/>
              </w:rPr>
              <w:fldChar w:fldCharType="end"/>
            </w:r>
          </w:hyperlink>
        </w:p>
        <w:p w14:paraId="01B366E6" w14:textId="216EB080" w:rsidR="00A143E9" w:rsidRDefault="00A143E9">
          <w:pPr>
            <w:pStyle w:val="TOC1"/>
            <w:tabs>
              <w:tab w:val="right" w:leader="dot" w:pos="9912"/>
            </w:tabs>
            <w:rPr>
              <w:noProof/>
            </w:rPr>
          </w:pPr>
          <w:hyperlink w:anchor="_Toc240903337" w:history="1">
            <w:r w:rsidRPr="00AE696F">
              <w:rPr>
                <w:rStyle w:val="Hyperlink"/>
                <w:noProof/>
              </w:rPr>
              <w:t>Chapter 3. Design and Architecture of the System</w:t>
            </w:r>
            <w:r>
              <w:rPr>
                <w:noProof/>
                <w:webHidden/>
              </w:rPr>
              <w:tab/>
            </w:r>
            <w:r>
              <w:rPr>
                <w:noProof/>
                <w:webHidden/>
              </w:rPr>
              <w:fldChar w:fldCharType="begin"/>
            </w:r>
            <w:r>
              <w:rPr>
                <w:noProof/>
                <w:webHidden/>
              </w:rPr>
              <w:instrText xml:space="preserve"> PAGEREF _Toc240903337 \h </w:instrText>
            </w:r>
            <w:r>
              <w:rPr>
                <w:noProof/>
                <w:webHidden/>
              </w:rPr>
            </w:r>
            <w:r>
              <w:rPr>
                <w:noProof/>
                <w:webHidden/>
              </w:rPr>
              <w:fldChar w:fldCharType="separate"/>
            </w:r>
            <w:r>
              <w:rPr>
                <w:noProof/>
                <w:webHidden/>
              </w:rPr>
              <w:t>15</w:t>
            </w:r>
            <w:r>
              <w:rPr>
                <w:noProof/>
                <w:webHidden/>
              </w:rPr>
              <w:fldChar w:fldCharType="end"/>
            </w:r>
          </w:hyperlink>
        </w:p>
        <w:p w14:paraId="5A7F361B" w14:textId="7DD65E02" w:rsidR="00A143E9" w:rsidRDefault="00A143E9">
          <w:pPr>
            <w:pStyle w:val="TOC2"/>
            <w:tabs>
              <w:tab w:val="right" w:leader="dot" w:pos="9912"/>
            </w:tabs>
            <w:rPr>
              <w:noProof/>
            </w:rPr>
          </w:pPr>
          <w:hyperlink w:anchor="_Toc240903338" w:history="1">
            <w:r w:rsidRPr="00AE696F">
              <w:rPr>
                <w:rStyle w:val="Hyperlink"/>
                <w:noProof/>
              </w:rPr>
              <w:t>3.1 Context</w:t>
            </w:r>
            <w:r>
              <w:rPr>
                <w:noProof/>
                <w:webHidden/>
              </w:rPr>
              <w:tab/>
            </w:r>
            <w:r>
              <w:rPr>
                <w:noProof/>
                <w:webHidden/>
              </w:rPr>
              <w:fldChar w:fldCharType="begin"/>
            </w:r>
            <w:r>
              <w:rPr>
                <w:noProof/>
                <w:webHidden/>
              </w:rPr>
              <w:instrText xml:space="preserve"> PAGEREF _Toc240903338 \h </w:instrText>
            </w:r>
            <w:r>
              <w:rPr>
                <w:noProof/>
                <w:webHidden/>
              </w:rPr>
            </w:r>
            <w:r>
              <w:rPr>
                <w:noProof/>
                <w:webHidden/>
              </w:rPr>
              <w:fldChar w:fldCharType="separate"/>
            </w:r>
            <w:r>
              <w:rPr>
                <w:noProof/>
                <w:webHidden/>
              </w:rPr>
              <w:t>15</w:t>
            </w:r>
            <w:r>
              <w:rPr>
                <w:noProof/>
                <w:webHidden/>
              </w:rPr>
              <w:fldChar w:fldCharType="end"/>
            </w:r>
          </w:hyperlink>
        </w:p>
        <w:p w14:paraId="5D4B9E9F" w14:textId="1A760C79" w:rsidR="00A143E9" w:rsidRDefault="00A143E9">
          <w:pPr>
            <w:pStyle w:val="TOC2"/>
            <w:tabs>
              <w:tab w:val="right" w:leader="dot" w:pos="9912"/>
            </w:tabs>
            <w:rPr>
              <w:noProof/>
            </w:rPr>
          </w:pPr>
          <w:hyperlink w:anchor="_Toc240903339" w:history="1">
            <w:r w:rsidRPr="00AE696F">
              <w:rPr>
                <w:rStyle w:val="Hyperlink"/>
                <w:noProof/>
              </w:rPr>
              <w:t>3.2 Architectural options</w:t>
            </w:r>
            <w:r>
              <w:rPr>
                <w:noProof/>
                <w:webHidden/>
              </w:rPr>
              <w:tab/>
            </w:r>
            <w:r>
              <w:rPr>
                <w:noProof/>
                <w:webHidden/>
              </w:rPr>
              <w:fldChar w:fldCharType="begin"/>
            </w:r>
            <w:r>
              <w:rPr>
                <w:noProof/>
                <w:webHidden/>
              </w:rPr>
              <w:instrText xml:space="preserve"> PAGEREF _Toc240903339 \h </w:instrText>
            </w:r>
            <w:r>
              <w:rPr>
                <w:noProof/>
                <w:webHidden/>
              </w:rPr>
            </w:r>
            <w:r>
              <w:rPr>
                <w:noProof/>
                <w:webHidden/>
              </w:rPr>
              <w:fldChar w:fldCharType="separate"/>
            </w:r>
            <w:r>
              <w:rPr>
                <w:noProof/>
                <w:webHidden/>
              </w:rPr>
              <w:t>16</w:t>
            </w:r>
            <w:r>
              <w:rPr>
                <w:noProof/>
                <w:webHidden/>
              </w:rPr>
              <w:fldChar w:fldCharType="end"/>
            </w:r>
          </w:hyperlink>
        </w:p>
        <w:p w14:paraId="3911316C" w14:textId="6BED1050" w:rsidR="00A143E9" w:rsidRDefault="00A143E9">
          <w:pPr>
            <w:pStyle w:val="TOC2"/>
            <w:tabs>
              <w:tab w:val="right" w:leader="dot" w:pos="9912"/>
            </w:tabs>
            <w:rPr>
              <w:noProof/>
            </w:rPr>
          </w:pPr>
          <w:hyperlink w:anchor="_Toc240903340" w:history="1">
            <w:r w:rsidRPr="00AE696F">
              <w:rPr>
                <w:rStyle w:val="Hyperlink"/>
                <w:noProof/>
              </w:rPr>
              <w:t>3.3 Containers</w:t>
            </w:r>
            <w:r>
              <w:rPr>
                <w:noProof/>
                <w:webHidden/>
              </w:rPr>
              <w:tab/>
            </w:r>
            <w:r>
              <w:rPr>
                <w:noProof/>
                <w:webHidden/>
              </w:rPr>
              <w:fldChar w:fldCharType="begin"/>
            </w:r>
            <w:r>
              <w:rPr>
                <w:noProof/>
                <w:webHidden/>
              </w:rPr>
              <w:instrText xml:space="preserve"> PAGEREF _Toc240903340 \h </w:instrText>
            </w:r>
            <w:r>
              <w:rPr>
                <w:noProof/>
                <w:webHidden/>
              </w:rPr>
            </w:r>
            <w:r>
              <w:rPr>
                <w:noProof/>
                <w:webHidden/>
              </w:rPr>
              <w:fldChar w:fldCharType="separate"/>
            </w:r>
            <w:r>
              <w:rPr>
                <w:noProof/>
                <w:webHidden/>
              </w:rPr>
              <w:t>17</w:t>
            </w:r>
            <w:r>
              <w:rPr>
                <w:noProof/>
                <w:webHidden/>
              </w:rPr>
              <w:fldChar w:fldCharType="end"/>
            </w:r>
          </w:hyperlink>
        </w:p>
        <w:p w14:paraId="63A1D925" w14:textId="55AB54ED" w:rsidR="00A143E9" w:rsidRDefault="00A143E9">
          <w:pPr>
            <w:pStyle w:val="TOC2"/>
            <w:tabs>
              <w:tab w:val="right" w:leader="dot" w:pos="9912"/>
            </w:tabs>
            <w:rPr>
              <w:noProof/>
            </w:rPr>
          </w:pPr>
          <w:hyperlink w:anchor="_Toc240903341" w:history="1">
            <w:r w:rsidRPr="00AE696F">
              <w:rPr>
                <w:rStyle w:val="Hyperlink"/>
                <w:noProof/>
              </w:rPr>
              <w:t>3.4 Layers</w:t>
            </w:r>
            <w:r>
              <w:rPr>
                <w:noProof/>
                <w:webHidden/>
              </w:rPr>
              <w:tab/>
            </w:r>
            <w:r>
              <w:rPr>
                <w:noProof/>
                <w:webHidden/>
              </w:rPr>
              <w:fldChar w:fldCharType="begin"/>
            </w:r>
            <w:r>
              <w:rPr>
                <w:noProof/>
                <w:webHidden/>
              </w:rPr>
              <w:instrText xml:space="preserve"> PAGEREF _Toc240903341 \h </w:instrText>
            </w:r>
            <w:r>
              <w:rPr>
                <w:noProof/>
                <w:webHidden/>
              </w:rPr>
            </w:r>
            <w:r>
              <w:rPr>
                <w:noProof/>
                <w:webHidden/>
              </w:rPr>
              <w:fldChar w:fldCharType="separate"/>
            </w:r>
            <w:r>
              <w:rPr>
                <w:noProof/>
                <w:webHidden/>
              </w:rPr>
              <w:t>17</w:t>
            </w:r>
            <w:r>
              <w:rPr>
                <w:noProof/>
                <w:webHidden/>
              </w:rPr>
              <w:fldChar w:fldCharType="end"/>
            </w:r>
          </w:hyperlink>
        </w:p>
        <w:p w14:paraId="53144345" w14:textId="14E5FF2A" w:rsidR="00A143E9" w:rsidRDefault="00A143E9">
          <w:pPr>
            <w:pStyle w:val="TOC2"/>
            <w:tabs>
              <w:tab w:val="right" w:leader="dot" w:pos="9912"/>
            </w:tabs>
            <w:rPr>
              <w:noProof/>
            </w:rPr>
          </w:pPr>
          <w:hyperlink w:anchor="_Toc240903342" w:history="1">
            <w:r w:rsidRPr="00AE696F">
              <w:rPr>
                <w:rStyle w:val="Hyperlink"/>
                <w:noProof/>
              </w:rPr>
              <w:t>3.5 Domain model</w:t>
            </w:r>
            <w:r>
              <w:rPr>
                <w:noProof/>
                <w:webHidden/>
              </w:rPr>
              <w:tab/>
            </w:r>
            <w:r>
              <w:rPr>
                <w:noProof/>
                <w:webHidden/>
              </w:rPr>
              <w:fldChar w:fldCharType="begin"/>
            </w:r>
            <w:r>
              <w:rPr>
                <w:noProof/>
                <w:webHidden/>
              </w:rPr>
              <w:instrText xml:space="preserve"> PAGEREF _Toc240903342 \h </w:instrText>
            </w:r>
            <w:r>
              <w:rPr>
                <w:noProof/>
                <w:webHidden/>
              </w:rPr>
            </w:r>
            <w:r>
              <w:rPr>
                <w:noProof/>
                <w:webHidden/>
              </w:rPr>
              <w:fldChar w:fldCharType="separate"/>
            </w:r>
            <w:r>
              <w:rPr>
                <w:noProof/>
                <w:webHidden/>
              </w:rPr>
              <w:t>18</w:t>
            </w:r>
            <w:r>
              <w:rPr>
                <w:noProof/>
                <w:webHidden/>
              </w:rPr>
              <w:fldChar w:fldCharType="end"/>
            </w:r>
          </w:hyperlink>
        </w:p>
        <w:p w14:paraId="4B659E4F" w14:textId="3B2DE8DD" w:rsidR="00A143E9" w:rsidRDefault="00A143E9">
          <w:pPr>
            <w:pStyle w:val="TOC3"/>
            <w:tabs>
              <w:tab w:val="right" w:leader="dot" w:pos="9912"/>
            </w:tabs>
            <w:rPr>
              <w:noProof/>
            </w:rPr>
          </w:pPr>
          <w:hyperlink w:anchor="_Toc240903343" w:history="1">
            <w:r w:rsidRPr="00AE696F">
              <w:rPr>
                <w:rStyle w:val="Hyperlink"/>
                <w:noProof/>
              </w:rPr>
              <w:t>3.5.1 Decisions that shape the model</w:t>
            </w:r>
            <w:r>
              <w:rPr>
                <w:noProof/>
                <w:webHidden/>
              </w:rPr>
              <w:tab/>
            </w:r>
            <w:r>
              <w:rPr>
                <w:noProof/>
                <w:webHidden/>
              </w:rPr>
              <w:fldChar w:fldCharType="begin"/>
            </w:r>
            <w:r>
              <w:rPr>
                <w:noProof/>
                <w:webHidden/>
              </w:rPr>
              <w:instrText xml:space="preserve"> PAGEREF _Toc240903343 \h </w:instrText>
            </w:r>
            <w:r>
              <w:rPr>
                <w:noProof/>
                <w:webHidden/>
              </w:rPr>
            </w:r>
            <w:r>
              <w:rPr>
                <w:noProof/>
                <w:webHidden/>
              </w:rPr>
              <w:fldChar w:fldCharType="separate"/>
            </w:r>
            <w:r>
              <w:rPr>
                <w:noProof/>
                <w:webHidden/>
              </w:rPr>
              <w:t>18</w:t>
            </w:r>
            <w:r>
              <w:rPr>
                <w:noProof/>
                <w:webHidden/>
              </w:rPr>
              <w:fldChar w:fldCharType="end"/>
            </w:r>
          </w:hyperlink>
        </w:p>
        <w:p w14:paraId="14771A4A" w14:textId="409D20A9" w:rsidR="00A143E9" w:rsidRDefault="00A143E9">
          <w:pPr>
            <w:pStyle w:val="TOC3"/>
            <w:tabs>
              <w:tab w:val="right" w:leader="dot" w:pos="9912"/>
            </w:tabs>
            <w:rPr>
              <w:noProof/>
            </w:rPr>
          </w:pPr>
          <w:hyperlink w:anchor="_Toc240903344" w:history="1">
            <w:r w:rsidRPr="00AE696F">
              <w:rPr>
                <w:rStyle w:val="Hyperlink"/>
                <w:noProof/>
              </w:rPr>
              <w:t>3.5.2 Entity-relationship model</w:t>
            </w:r>
            <w:r>
              <w:rPr>
                <w:noProof/>
                <w:webHidden/>
              </w:rPr>
              <w:tab/>
            </w:r>
            <w:r>
              <w:rPr>
                <w:noProof/>
                <w:webHidden/>
              </w:rPr>
              <w:fldChar w:fldCharType="begin"/>
            </w:r>
            <w:r>
              <w:rPr>
                <w:noProof/>
                <w:webHidden/>
              </w:rPr>
              <w:instrText xml:space="preserve"> PAGEREF _Toc240903344 \h </w:instrText>
            </w:r>
            <w:r>
              <w:rPr>
                <w:noProof/>
                <w:webHidden/>
              </w:rPr>
            </w:r>
            <w:r>
              <w:rPr>
                <w:noProof/>
                <w:webHidden/>
              </w:rPr>
              <w:fldChar w:fldCharType="separate"/>
            </w:r>
            <w:r>
              <w:rPr>
                <w:noProof/>
                <w:webHidden/>
              </w:rPr>
              <w:t>18</w:t>
            </w:r>
            <w:r>
              <w:rPr>
                <w:noProof/>
                <w:webHidden/>
              </w:rPr>
              <w:fldChar w:fldCharType="end"/>
            </w:r>
          </w:hyperlink>
        </w:p>
        <w:p w14:paraId="38383757" w14:textId="3D5E56F4" w:rsidR="00A143E9" w:rsidRDefault="00A143E9">
          <w:pPr>
            <w:pStyle w:val="TOC2"/>
            <w:tabs>
              <w:tab w:val="right" w:leader="dot" w:pos="9912"/>
            </w:tabs>
            <w:rPr>
              <w:noProof/>
            </w:rPr>
          </w:pPr>
          <w:hyperlink w:anchor="_Toc240903345" w:history="1">
            <w:r w:rsidRPr="00AE696F">
              <w:rPr>
                <w:rStyle w:val="Hyperlink"/>
                <w:noProof/>
              </w:rPr>
              <w:t>3.6 Behaviour</w:t>
            </w:r>
            <w:r>
              <w:rPr>
                <w:noProof/>
                <w:webHidden/>
              </w:rPr>
              <w:tab/>
            </w:r>
            <w:r>
              <w:rPr>
                <w:noProof/>
                <w:webHidden/>
              </w:rPr>
              <w:fldChar w:fldCharType="begin"/>
            </w:r>
            <w:r>
              <w:rPr>
                <w:noProof/>
                <w:webHidden/>
              </w:rPr>
              <w:instrText xml:space="preserve"> PAGEREF _Toc240903345 \h </w:instrText>
            </w:r>
            <w:r>
              <w:rPr>
                <w:noProof/>
                <w:webHidden/>
              </w:rPr>
            </w:r>
            <w:r>
              <w:rPr>
                <w:noProof/>
                <w:webHidden/>
              </w:rPr>
              <w:fldChar w:fldCharType="separate"/>
            </w:r>
            <w:r>
              <w:rPr>
                <w:noProof/>
                <w:webHidden/>
              </w:rPr>
              <w:t>19</w:t>
            </w:r>
            <w:r>
              <w:rPr>
                <w:noProof/>
                <w:webHidden/>
              </w:rPr>
              <w:fldChar w:fldCharType="end"/>
            </w:r>
          </w:hyperlink>
        </w:p>
        <w:p w14:paraId="5FAFCFC2" w14:textId="507B0710" w:rsidR="00A143E9" w:rsidRDefault="00A143E9">
          <w:pPr>
            <w:pStyle w:val="TOC2"/>
            <w:tabs>
              <w:tab w:val="right" w:leader="dot" w:pos="9912"/>
            </w:tabs>
            <w:rPr>
              <w:noProof/>
            </w:rPr>
          </w:pPr>
          <w:hyperlink w:anchor="_Toc240903346" w:history="1">
            <w:r w:rsidRPr="00AE696F">
              <w:rPr>
                <w:rStyle w:val="Hyperlink"/>
                <w:noProof/>
              </w:rPr>
              <w:t>3.7 Technology stack</w:t>
            </w:r>
            <w:r>
              <w:rPr>
                <w:noProof/>
                <w:webHidden/>
              </w:rPr>
              <w:tab/>
            </w:r>
            <w:r>
              <w:rPr>
                <w:noProof/>
                <w:webHidden/>
              </w:rPr>
              <w:fldChar w:fldCharType="begin"/>
            </w:r>
            <w:r>
              <w:rPr>
                <w:noProof/>
                <w:webHidden/>
              </w:rPr>
              <w:instrText xml:space="preserve"> PAGEREF _Toc240903346 \h </w:instrText>
            </w:r>
            <w:r>
              <w:rPr>
                <w:noProof/>
                <w:webHidden/>
              </w:rPr>
            </w:r>
            <w:r>
              <w:rPr>
                <w:noProof/>
                <w:webHidden/>
              </w:rPr>
              <w:fldChar w:fldCharType="separate"/>
            </w:r>
            <w:r>
              <w:rPr>
                <w:noProof/>
                <w:webHidden/>
              </w:rPr>
              <w:t>21</w:t>
            </w:r>
            <w:r>
              <w:rPr>
                <w:noProof/>
                <w:webHidden/>
              </w:rPr>
              <w:fldChar w:fldCharType="end"/>
            </w:r>
          </w:hyperlink>
        </w:p>
        <w:p w14:paraId="76C2266E" w14:textId="704EC007" w:rsidR="00A143E9" w:rsidRDefault="00A143E9">
          <w:pPr>
            <w:pStyle w:val="TOC2"/>
            <w:tabs>
              <w:tab w:val="right" w:leader="dot" w:pos="9912"/>
            </w:tabs>
            <w:rPr>
              <w:noProof/>
            </w:rPr>
          </w:pPr>
          <w:hyperlink w:anchor="_Toc240903347" w:history="1">
            <w:r w:rsidRPr="00AE696F">
              <w:rPr>
                <w:rStyle w:val="Hyperlink"/>
                <w:noProof/>
              </w:rPr>
              <w:t>3.8 Non-functional targets</w:t>
            </w:r>
            <w:r>
              <w:rPr>
                <w:noProof/>
                <w:webHidden/>
              </w:rPr>
              <w:tab/>
            </w:r>
            <w:r>
              <w:rPr>
                <w:noProof/>
                <w:webHidden/>
              </w:rPr>
              <w:fldChar w:fldCharType="begin"/>
            </w:r>
            <w:r>
              <w:rPr>
                <w:noProof/>
                <w:webHidden/>
              </w:rPr>
              <w:instrText xml:space="preserve"> PAGEREF _Toc240903347 \h </w:instrText>
            </w:r>
            <w:r>
              <w:rPr>
                <w:noProof/>
                <w:webHidden/>
              </w:rPr>
            </w:r>
            <w:r>
              <w:rPr>
                <w:noProof/>
                <w:webHidden/>
              </w:rPr>
              <w:fldChar w:fldCharType="separate"/>
            </w:r>
            <w:r>
              <w:rPr>
                <w:noProof/>
                <w:webHidden/>
              </w:rPr>
              <w:t>22</w:t>
            </w:r>
            <w:r>
              <w:rPr>
                <w:noProof/>
                <w:webHidden/>
              </w:rPr>
              <w:fldChar w:fldCharType="end"/>
            </w:r>
          </w:hyperlink>
        </w:p>
        <w:p w14:paraId="11494BD1" w14:textId="14FCE005" w:rsidR="00A143E9" w:rsidRDefault="00A143E9">
          <w:pPr>
            <w:pStyle w:val="TOC1"/>
            <w:tabs>
              <w:tab w:val="right" w:leader="dot" w:pos="9912"/>
            </w:tabs>
            <w:rPr>
              <w:noProof/>
            </w:rPr>
          </w:pPr>
          <w:hyperlink w:anchor="_Toc240903348" w:history="1">
            <w:r w:rsidRPr="00AE696F">
              <w:rPr>
                <w:rStyle w:val="Hyperlink"/>
                <w:noProof/>
              </w:rPr>
              <w:t>Chapter 4. Implementation and Evaluation</w:t>
            </w:r>
            <w:r>
              <w:rPr>
                <w:noProof/>
                <w:webHidden/>
              </w:rPr>
              <w:tab/>
            </w:r>
            <w:r>
              <w:rPr>
                <w:noProof/>
                <w:webHidden/>
              </w:rPr>
              <w:fldChar w:fldCharType="begin"/>
            </w:r>
            <w:r>
              <w:rPr>
                <w:noProof/>
                <w:webHidden/>
              </w:rPr>
              <w:instrText xml:space="preserve"> PAGEREF _Toc240903348 \h </w:instrText>
            </w:r>
            <w:r>
              <w:rPr>
                <w:noProof/>
                <w:webHidden/>
              </w:rPr>
            </w:r>
            <w:r>
              <w:rPr>
                <w:noProof/>
                <w:webHidden/>
              </w:rPr>
              <w:fldChar w:fldCharType="separate"/>
            </w:r>
            <w:r>
              <w:rPr>
                <w:noProof/>
                <w:webHidden/>
              </w:rPr>
              <w:t>23</w:t>
            </w:r>
            <w:r>
              <w:rPr>
                <w:noProof/>
                <w:webHidden/>
              </w:rPr>
              <w:fldChar w:fldCharType="end"/>
            </w:r>
          </w:hyperlink>
        </w:p>
        <w:p w14:paraId="43EE3C29" w14:textId="39211F9E" w:rsidR="00A143E9" w:rsidRDefault="00A143E9">
          <w:pPr>
            <w:pStyle w:val="TOC2"/>
            <w:tabs>
              <w:tab w:val="right" w:leader="dot" w:pos="9912"/>
            </w:tabs>
            <w:rPr>
              <w:noProof/>
            </w:rPr>
          </w:pPr>
          <w:hyperlink w:anchor="_Toc240903349" w:history="1">
            <w:r w:rsidRPr="00AE696F">
              <w:rPr>
                <w:rStyle w:val="Hyperlink"/>
                <w:noProof/>
              </w:rPr>
              <w:t>Scope of the MVP</w:t>
            </w:r>
            <w:r>
              <w:rPr>
                <w:noProof/>
                <w:webHidden/>
              </w:rPr>
              <w:tab/>
            </w:r>
            <w:r>
              <w:rPr>
                <w:noProof/>
                <w:webHidden/>
              </w:rPr>
              <w:fldChar w:fldCharType="begin"/>
            </w:r>
            <w:r>
              <w:rPr>
                <w:noProof/>
                <w:webHidden/>
              </w:rPr>
              <w:instrText xml:space="preserve"> PAGEREF _Toc240903349 \h </w:instrText>
            </w:r>
            <w:r>
              <w:rPr>
                <w:noProof/>
                <w:webHidden/>
              </w:rPr>
            </w:r>
            <w:r>
              <w:rPr>
                <w:noProof/>
                <w:webHidden/>
              </w:rPr>
              <w:fldChar w:fldCharType="separate"/>
            </w:r>
            <w:r>
              <w:rPr>
                <w:noProof/>
                <w:webHidden/>
              </w:rPr>
              <w:t>23</w:t>
            </w:r>
            <w:r>
              <w:rPr>
                <w:noProof/>
                <w:webHidden/>
              </w:rPr>
              <w:fldChar w:fldCharType="end"/>
            </w:r>
          </w:hyperlink>
        </w:p>
        <w:p w14:paraId="2586C351" w14:textId="538B74DB" w:rsidR="00A143E9" w:rsidRDefault="00A143E9">
          <w:pPr>
            <w:pStyle w:val="TOC2"/>
            <w:tabs>
              <w:tab w:val="right" w:leader="dot" w:pos="9912"/>
            </w:tabs>
            <w:rPr>
              <w:noProof/>
            </w:rPr>
          </w:pPr>
          <w:hyperlink w:anchor="_Toc240903350" w:history="1">
            <w:r w:rsidRPr="00AE696F">
              <w:rPr>
                <w:rStyle w:val="Hyperlink"/>
                <w:noProof/>
              </w:rPr>
              <w:t>Environment and stack</w:t>
            </w:r>
            <w:r>
              <w:rPr>
                <w:noProof/>
                <w:webHidden/>
              </w:rPr>
              <w:tab/>
            </w:r>
            <w:r>
              <w:rPr>
                <w:noProof/>
                <w:webHidden/>
              </w:rPr>
              <w:fldChar w:fldCharType="begin"/>
            </w:r>
            <w:r>
              <w:rPr>
                <w:noProof/>
                <w:webHidden/>
              </w:rPr>
              <w:instrText xml:space="preserve"> PAGEREF _Toc240903350 \h </w:instrText>
            </w:r>
            <w:r>
              <w:rPr>
                <w:noProof/>
                <w:webHidden/>
              </w:rPr>
            </w:r>
            <w:r>
              <w:rPr>
                <w:noProof/>
                <w:webHidden/>
              </w:rPr>
              <w:fldChar w:fldCharType="separate"/>
            </w:r>
            <w:r>
              <w:rPr>
                <w:noProof/>
                <w:webHidden/>
              </w:rPr>
              <w:t>24</w:t>
            </w:r>
            <w:r>
              <w:rPr>
                <w:noProof/>
                <w:webHidden/>
              </w:rPr>
              <w:fldChar w:fldCharType="end"/>
            </w:r>
          </w:hyperlink>
        </w:p>
        <w:p w14:paraId="3DFFCCC6" w14:textId="5E310B74" w:rsidR="00A143E9" w:rsidRDefault="00A143E9">
          <w:pPr>
            <w:pStyle w:val="TOC2"/>
            <w:tabs>
              <w:tab w:val="right" w:leader="dot" w:pos="9912"/>
            </w:tabs>
            <w:rPr>
              <w:noProof/>
            </w:rPr>
          </w:pPr>
          <w:hyperlink w:anchor="_Toc240903351" w:history="1">
            <w:r w:rsidRPr="00AE696F">
              <w:rPr>
                <w:rStyle w:val="Hyperlink"/>
                <w:noProof/>
              </w:rPr>
              <w:t>Database</w:t>
            </w:r>
            <w:r>
              <w:rPr>
                <w:noProof/>
                <w:webHidden/>
              </w:rPr>
              <w:tab/>
            </w:r>
            <w:r>
              <w:rPr>
                <w:noProof/>
                <w:webHidden/>
              </w:rPr>
              <w:fldChar w:fldCharType="begin"/>
            </w:r>
            <w:r>
              <w:rPr>
                <w:noProof/>
                <w:webHidden/>
              </w:rPr>
              <w:instrText xml:space="preserve"> PAGEREF _Toc240903351 \h </w:instrText>
            </w:r>
            <w:r>
              <w:rPr>
                <w:noProof/>
                <w:webHidden/>
              </w:rPr>
            </w:r>
            <w:r>
              <w:rPr>
                <w:noProof/>
                <w:webHidden/>
              </w:rPr>
              <w:fldChar w:fldCharType="separate"/>
            </w:r>
            <w:r>
              <w:rPr>
                <w:noProof/>
                <w:webHidden/>
              </w:rPr>
              <w:t>24</w:t>
            </w:r>
            <w:r>
              <w:rPr>
                <w:noProof/>
                <w:webHidden/>
              </w:rPr>
              <w:fldChar w:fldCharType="end"/>
            </w:r>
          </w:hyperlink>
        </w:p>
        <w:p w14:paraId="195F934F" w14:textId="538FFE53" w:rsidR="00A143E9" w:rsidRDefault="00A143E9">
          <w:pPr>
            <w:pStyle w:val="TOC2"/>
            <w:tabs>
              <w:tab w:val="right" w:leader="dot" w:pos="9912"/>
            </w:tabs>
            <w:rPr>
              <w:noProof/>
            </w:rPr>
          </w:pPr>
          <w:hyperlink w:anchor="_Toc240903352" w:history="1">
            <w:r w:rsidRPr="00AE696F">
              <w:rPr>
                <w:rStyle w:val="Hyperlink"/>
                <w:noProof/>
              </w:rPr>
              <w:t>Modules</w:t>
            </w:r>
            <w:r>
              <w:rPr>
                <w:noProof/>
                <w:webHidden/>
              </w:rPr>
              <w:tab/>
            </w:r>
            <w:r>
              <w:rPr>
                <w:noProof/>
                <w:webHidden/>
              </w:rPr>
              <w:fldChar w:fldCharType="begin"/>
            </w:r>
            <w:r>
              <w:rPr>
                <w:noProof/>
                <w:webHidden/>
              </w:rPr>
              <w:instrText xml:space="preserve"> PAGEREF _Toc240903352 \h </w:instrText>
            </w:r>
            <w:r>
              <w:rPr>
                <w:noProof/>
                <w:webHidden/>
              </w:rPr>
            </w:r>
            <w:r>
              <w:rPr>
                <w:noProof/>
                <w:webHidden/>
              </w:rPr>
              <w:fldChar w:fldCharType="separate"/>
            </w:r>
            <w:r>
              <w:rPr>
                <w:noProof/>
                <w:webHidden/>
              </w:rPr>
              <w:t>24</w:t>
            </w:r>
            <w:r>
              <w:rPr>
                <w:noProof/>
                <w:webHidden/>
              </w:rPr>
              <w:fldChar w:fldCharType="end"/>
            </w:r>
          </w:hyperlink>
        </w:p>
        <w:p w14:paraId="02A30D34" w14:textId="229020A5" w:rsidR="00A143E9" w:rsidRDefault="00A143E9">
          <w:pPr>
            <w:pStyle w:val="TOC2"/>
            <w:tabs>
              <w:tab w:val="right" w:leader="dot" w:pos="9912"/>
            </w:tabs>
            <w:rPr>
              <w:noProof/>
            </w:rPr>
          </w:pPr>
          <w:hyperlink w:anchor="_Toc240903353" w:history="1">
            <w:r w:rsidRPr="00AE696F">
              <w:rPr>
                <w:rStyle w:val="Hyperlink"/>
                <w:noProof/>
              </w:rPr>
              <w:t>Testing and acceptance</w:t>
            </w:r>
            <w:r>
              <w:rPr>
                <w:noProof/>
                <w:webHidden/>
              </w:rPr>
              <w:tab/>
            </w:r>
            <w:r>
              <w:rPr>
                <w:noProof/>
                <w:webHidden/>
              </w:rPr>
              <w:fldChar w:fldCharType="begin"/>
            </w:r>
            <w:r>
              <w:rPr>
                <w:noProof/>
                <w:webHidden/>
              </w:rPr>
              <w:instrText xml:space="preserve"> PAGEREF _Toc240903353 \h </w:instrText>
            </w:r>
            <w:r>
              <w:rPr>
                <w:noProof/>
                <w:webHidden/>
              </w:rPr>
            </w:r>
            <w:r>
              <w:rPr>
                <w:noProof/>
                <w:webHidden/>
              </w:rPr>
              <w:fldChar w:fldCharType="separate"/>
            </w:r>
            <w:r>
              <w:rPr>
                <w:noProof/>
                <w:webHidden/>
              </w:rPr>
              <w:t>25</w:t>
            </w:r>
            <w:r>
              <w:rPr>
                <w:noProof/>
                <w:webHidden/>
              </w:rPr>
              <w:fldChar w:fldCharType="end"/>
            </w:r>
          </w:hyperlink>
        </w:p>
        <w:p w14:paraId="443E2CA7" w14:textId="7161AB65" w:rsidR="00A143E9" w:rsidRDefault="00A143E9">
          <w:pPr>
            <w:pStyle w:val="TOC2"/>
            <w:tabs>
              <w:tab w:val="right" w:leader="dot" w:pos="9912"/>
            </w:tabs>
            <w:rPr>
              <w:noProof/>
            </w:rPr>
          </w:pPr>
          <w:hyperlink w:anchor="_Toc240903354" w:history="1">
            <w:r w:rsidRPr="00AE696F">
              <w:rPr>
                <w:rStyle w:val="Hyperlink"/>
                <w:noProof/>
              </w:rPr>
              <w:t>What was not done</w:t>
            </w:r>
            <w:r>
              <w:rPr>
                <w:noProof/>
                <w:webHidden/>
              </w:rPr>
              <w:tab/>
            </w:r>
            <w:r>
              <w:rPr>
                <w:noProof/>
                <w:webHidden/>
              </w:rPr>
              <w:fldChar w:fldCharType="begin"/>
            </w:r>
            <w:r>
              <w:rPr>
                <w:noProof/>
                <w:webHidden/>
              </w:rPr>
              <w:instrText xml:space="preserve"> PAGEREF _Toc240903354 \h </w:instrText>
            </w:r>
            <w:r>
              <w:rPr>
                <w:noProof/>
                <w:webHidden/>
              </w:rPr>
            </w:r>
            <w:r>
              <w:rPr>
                <w:noProof/>
                <w:webHidden/>
              </w:rPr>
              <w:fldChar w:fldCharType="separate"/>
            </w:r>
            <w:r>
              <w:rPr>
                <w:noProof/>
                <w:webHidden/>
              </w:rPr>
              <w:t>26</w:t>
            </w:r>
            <w:r>
              <w:rPr>
                <w:noProof/>
                <w:webHidden/>
              </w:rPr>
              <w:fldChar w:fldCharType="end"/>
            </w:r>
          </w:hyperlink>
        </w:p>
        <w:p w14:paraId="2043D552" w14:textId="52E6D377" w:rsidR="00A143E9" w:rsidRDefault="00A143E9">
          <w:pPr>
            <w:pStyle w:val="TOC1"/>
            <w:tabs>
              <w:tab w:val="right" w:leader="dot" w:pos="9912"/>
            </w:tabs>
            <w:rPr>
              <w:noProof/>
            </w:rPr>
          </w:pPr>
          <w:hyperlink w:anchor="_Toc240903355" w:history="1">
            <w:r w:rsidRPr="00AE696F">
              <w:rPr>
                <w:rStyle w:val="Hyperlink"/>
                <w:noProof/>
              </w:rPr>
              <w:t>Conclusion</w:t>
            </w:r>
            <w:r>
              <w:rPr>
                <w:noProof/>
                <w:webHidden/>
              </w:rPr>
              <w:tab/>
            </w:r>
            <w:r>
              <w:rPr>
                <w:noProof/>
                <w:webHidden/>
              </w:rPr>
              <w:fldChar w:fldCharType="begin"/>
            </w:r>
            <w:r>
              <w:rPr>
                <w:noProof/>
                <w:webHidden/>
              </w:rPr>
              <w:instrText xml:space="preserve"> PAGEREF _Toc240903355 \h </w:instrText>
            </w:r>
            <w:r>
              <w:rPr>
                <w:noProof/>
                <w:webHidden/>
              </w:rPr>
            </w:r>
            <w:r>
              <w:rPr>
                <w:noProof/>
                <w:webHidden/>
              </w:rPr>
              <w:fldChar w:fldCharType="separate"/>
            </w:r>
            <w:r>
              <w:rPr>
                <w:noProof/>
                <w:webHidden/>
              </w:rPr>
              <w:t>27</w:t>
            </w:r>
            <w:r>
              <w:rPr>
                <w:noProof/>
                <w:webHidden/>
              </w:rPr>
              <w:fldChar w:fldCharType="end"/>
            </w:r>
          </w:hyperlink>
        </w:p>
        <w:p w14:paraId="655B5C51" w14:textId="70546C2B" w:rsidR="00A143E9" w:rsidRDefault="00A143E9">
          <w:pPr>
            <w:pStyle w:val="TOC2"/>
            <w:tabs>
              <w:tab w:val="right" w:leader="dot" w:pos="9912"/>
            </w:tabs>
            <w:rPr>
              <w:noProof/>
            </w:rPr>
          </w:pPr>
          <w:hyperlink w:anchor="_Toc240903356" w:history="1">
            <w:r w:rsidRPr="00AE696F">
              <w:rPr>
                <w:rStyle w:val="Hyperlink"/>
                <w:noProof/>
              </w:rPr>
              <w:t>Results against the objectives</w:t>
            </w:r>
            <w:r>
              <w:rPr>
                <w:noProof/>
                <w:webHidden/>
              </w:rPr>
              <w:tab/>
            </w:r>
            <w:r>
              <w:rPr>
                <w:noProof/>
                <w:webHidden/>
              </w:rPr>
              <w:fldChar w:fldCharType="begin"/>
            </w:r>
            <w:r>
              <w:rPr>
                <w:noProof/>
                <w:webHidden/>
              </w:rPr>
              <w:instrText xml:space="preserve"> PAGEREF _Toc240903356 \h </w:instrText>
            </w:r>
            <w:r>
              <w:rPr>
                <w:noProof/>
                <w:webHidden/>
              </w:rPr>
            </w:r>
            <w:r>
              <w:rPr>
                <w:noProof/>
                <w:webHidden/>
              </w:rPr>
              <w:fldChar w:fldCharType="separate"/>
            </w:r>
            <w:r>
              <w:rPr>
                <w:noProof/>
                <w:webHidden/>
              </w:rPr>
              <w:t>27</w:t>
            </w:r>
            <w:r>
              <w:rPr>
                <w:noProof/>
                <w:webHidden/>
              </w:rPr>
              <w:fldChar w:fldCharType="end"/>
            </w:r>
          </w:hyperlink>
        </w:p>
        <w:p w14:paraId="7CF16BBC" w14:textId="69C8BA48" w:rsidR="00A143E9" w:rsidRDefault="00A143E9">
          <w:pPr>
            <w:pStyle w:val="TOC2"/>
            <w:tabs>
              <w:tab w:val="right" w:leader="dot" w:pos="9912"/>
            </w:tabs>
            <w:rPr>
              <w:noProof/>
            </w:rPr>
          </w:pPr>
          <w:hyperlink w:anchor="_Toc240903357" w:history="1">
            <w:r w:rsidRPr="00AE696F">
              <w:rPr>
                <w:rStyle w:val="Hyperlink"/>
                <w:noProof/>
              </w:rPr>
              <w:t>Answers to the research questions</w:t>
            </w:r>
            <w:r>
              <w:rPr>
                <w:noProof/>
                <w:webHidden/>
              </w:rPr>
              <w:tab/>
            </w:r>
            <w:r>
              <w:rPr>
                <w:noProof/>
                <w:webHidden/>
              </w:rPr>
              <w:fldChar w:fldCharType="begin"/>
            </w:r>
            <w:r>
              <w:rPr>
                <w:noProof/>
                <w:webHidden/>
              </w:rPr>
              <w:instrText xml:space="preserve"> PAGEREF _Toc240903357 \h </w:instrText>
            </w:r>
            <w:r>
              <w:rPr>
                <w:noProof/>
                <w:webHidden/>
              </w:rPr>
            </w:r>
            <w:r>
              <w:rPr>
                <w:noProof/>
                <w:webHidden/>
              </w:rPr>
              <w:fldChar w:fldCharType="separate"/>
            </w:r>
            <w:r>
              <w:rPr>
                <w:noProof/>
                <w:webHidden/>
              </w:rPr>
              <w:t>27</w:t>
            </w:r>
            <w:r>
              <w:rPr>
                <w:noProof/>
                <w:webHidden/>
              </w:rPr>
              <w:fldChar w:fldCharType="end"/>
            </w:r>
          </w:hyperlink>
        </w:p>
        <w:p w14:paraId="54BF031B" w14:textId="7F5F55D5" w:rsidR="00A143E9" w:rsidRDefault="00A143E9">
          <w:pPr>
            <w:pStyle w:val="TOC2"/>
            <w:tabs>
              <w:tab w:val="right" w:leader="dot" w:pos="9912"/>
            </w:tabs>
            <w:rPr>
              <w:noProof/>
            </w:rPr>
          </w:pPr>
          <w:hyperlink w:anchor="_Toc240903358" w:history="1">
            <w:r w:rsidRPr="00AE696F">
              <w:rPr>
                <w:rStyle w:val="Hyperlink"/>
                <w:noProof/>
              </w:rPr>
              <w:t>What was not achieved</w:t>
            </w:r>
            <w:r>
              <w:rPr>
                <w:noProof/>
                <w:webHidden/>
              </w:rPr>
              <w:tab/>
            </w:r>
            <w:r>
              <w:rPr>
                <w:noProof/>
                <w:webHidden/>
              </w:rPr>
              <w:fldChar w:fldCharType="begin"/>
            </w:r>
            <w:r>
              <w:rPr>
                <w:noProof/>
                <w:webHidden/>
              </w:rPr>
              <w:instrText xml:space="preserve"> PAGEREF _Toc240903358 \h </w:instrText>
            </w:r>
            <w:r>
              <w:rPr>
                <w:noProof/>
                <w:webHidden/>
              </w:rPr>
            </w:r>
            <w:r>
              <w:rPr>
                <w:noProof/>
                <w:webHidden/>
              </w:rPr>
              <w:fldChar w:fldCharType="separate"/>
            </w:r>
            <w:r>
              <w:rPr>
                <w:noProof/>
                <w:webHidden/>
              </w:rPr>
              <w:t>27</w:t>
            </w:r>
            <w:r>
              <w:rPr>
                <w:noProof/>
                <w:webHidden/>
              </w:rPr>
              <w:fldChar w:fldCharType="end"/>
            </w:r>
          </w:hyperlink>
        </w:p>
        <w:p w14:paraId="3EE70DBB" w14:textId="754A325B" w:rsidR="00A143E9" w:rsidRDefault="00A143E9">
          <w:pPr>
            <w:pStyle w:val="TOC2"/>
            <w:tabs>
              <w:tab w:val="right" w:leader="dot" w:pos="9912"/>
            </w:tabs>
            <w:rPr>
              <w:noProof/>
            </w:rPr>
          </w:pPr>
          <w:hyperlink w:anchor="_Toc240903359" w:history="1">
            <w:r w:rsidRPr="00AE696F">
              <w:rPr>
                <w:rStyle w:val="Hyperlink"/>
                <w:noProof/>
              </w:rPr>
              <w:t>Further development</w:t>
            </w:r>
            <w:r>
              <w:rPr>
                <w:noProof/>
                <w:webHidden/>
              </w:rPr>
              <w:tab/>
            </w:r>
            <w:r>
              <w:rPr>
                <w:noProof/>
                <w:webHidden/>
              </w:rPr>
              <w:fldChar w:fldCharType="begin"/>
            </w:r>
            <w:r>
              <w:rPr>
                <w:noProof/>
                <w:webHidden/>
              </w:rPr>
              <w:instrText xml:space="preserve"> PAGEREF _Toc240903359 \h </w:instrText>
            </w:r>
            <w:r>
              <w:rPr>
                <w:noProof/>
                <w:webHidden/>
              </w:rPr>
            </w:r>
            <w:r>
              <w:rPr>
                <w:noProof/>
                <w:webHidden/>
              </w:rPr>
              <w:fldChar w:fldCharType="separate"/>
            </w:r>
            <w:r>
              <w:rPr>
                <w:noProof/>
                <w:webHidden/>
              </w:rPr>
              <w:t>28</w:t>
            </w:r>
            <w:r>
              <w:rPr>
                <w:noProof/>
                <w:webHidden/>
              </w:rPr>
              <w:fldChar w:fldCharType="end"/>
            </w:r>
          </w:hyperlink>
        </w:p>
        <w:p w14:paraId="4106A07E" w14:textId="0FFCA4BC" w:rsidR="00A143E9" w:rsidRDefault="00A143E9">
          <w:pPr>
            <w:pStyle w:val="TOC2"/>
            <w:tabs>
              <w:tab w:val="right" w:leader="dot" w:pos="9912"/>
            </w:tabs>
            <w:rPr>
              <w:noProof/>
            </w:rPr>
          </w:pPr>
          <w:hyperlink w:anchor="_Toc240903360" w:history="1">
            <w:r w:rsidRPr="00AE696F">
              <w:rPr>
                <w:rStyle w:val="Hyperlink"/>
                <w:noProof/>
              </w:rPr>
              <w:t>Description of the use of a generative model</w:t>
            </w:r>
            <w:r>
              <w:rPr>
                <w:noProof/>
                <w:webHidden/>
              </w:rPr>
              <w:tab/>
            </w:r>
            <w:r>
              <w:rPr>
                <w:noProof/>
                <w:webHidden/>
              </w:rPr>
              <w:fldChar w:fldCharType="begin"/>
            </w:r>
            <w:r>
              <w:rPr>
                <w:noProof/>
                <w:webHidden/>
              </w:rPr>
              <w:instrText xml:space="preserve"> PAGEREF _Toc240903360 \h </w:instrText>
            </w:r>
            <w:r>
              <w:rPr>
                <w:noProof/>
                <w:webHidden/>
              </w:rPr>
            </w:r>
            <w:r>
              <w:rPr>
                <w:noProof/>
                <w:webHidden/>
              </w:rPr>
              <w:fldChar w:fldCharType="separate"/>
            </w:r>
            <w:r>
              <w:rPr>
                <w:noProof/>
                <w:webHidden/>
              </w:rPr>
              <w:t>28</w:t>
            </w:r>
            <w:r>
              <w:rPr>
                <w:noProof/>
                <w:webHidden/>
              </w:rPr>
              <w:fldChar w:fldCharType="end"/>
            </w:r>
          </w:hyperlink>
        </w:p>
        <w:p w14:paraId="79BBA6AC" w14:textId="3647C848" w:rsidR="00721D7B" w:rsidRDefault="00000000">
          <w:pPr>
            <w:widowControl w:val="0"/>
            <w:tabs>
              <w:tab w:val="right" w:leader="dot" w:pos="12000"/>
            </w:tabs>
            <w:spacing w:before="60" w:after="0" w:line="240" w:lineRule="auto"/>
            <w:ind w:left="360"/>
            <w:rPr>
              <w:color w:val="000000"/>
            </w:rPr>
          </w:pPr>
          <w:r>
            <w:fldChar w:fldCharType="end"/>
          </w:r>
        </w:p>
      </w:sdtContent>
    </w:sdt>
    <w:p w14:paraId="2EF60CE5" w14:textId="77777777" w:rsidR="00721D7B" w:rsidRDefault="00000000">
      <w:pPr>
        <w:pStyle w:val="Heading1"/>
      </w:pPr>
      <w:bookmarkStart w:id="0" w:name="_xf7wwmsx85li" w:colFirst="0" w:colLast="0"/>
      <w:bookmarkEnd w:id="0"/>
      <w:r>
        <w:br w:type="page"/>
      </w:r>
    </w:p>
    <w:p w14:paraId="30598323" w14:textId="77777777" w:rsidR="00721D7B" w:rsidRPr="00A143E9" w:rsidRDefault="00000000">
      <w:pPr>
        <w:pStyle w:val="Heading1"/>
        <w:rPr>
          <w:color w:val="000000"/>
          <w:lang w:val="en-US"/>
        </w:rPr>
      </w:pPr>
      <w:bookmarkStart w:id="1" w:name="_Toc240903317"/>
      <w:r w:rsidRPr="00A143E9">
        <w:rPr>
          <w:lang w:val="en-US"/>
        </w:rPr>
        <w:lastRenderedPageBreak/>
        <w:t>Introduction</w:t>
      </w:r>
      <w:bookmarkEnd w:id="1"/>
    </w:p>
    <w:p w14:paraId="7508964D"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At the end of 2025, 861.1 thousand students in Russia needed a place in a university dormitory, and 82.6 % of them got one. In 2015 the share was 86.7 % [1]. For a student who lives in such a building, the dormitory is where most of the daily contact with the university administration happens: entering the building, inviting a visitor, reporting a broken tap, looking for something lost.</w:t>
      </w:r>
    </w:p>
    <w:p w14:paraId="657AF7D7" w14:textId="77777777" w:rsidR="00721D7B" w:rsidRPr="00A143E9" w:rsidRDefault="00721D7B">
      <w:pPr>
        <w:jc w:val="both"/>
        <w:rPr>
          <w:rFonts w:ascii="Times New Roman" w:eastAsia="Times New Roman" w:hAnsi="Times New Roman" w:cs="Times New Roman"/>
          <w:lang w:val="en-US"/>
        </w:rPr>
      </w:pPr>
    </w:p>
    <w:p w14:paraId="3982D44A"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That contact is still made on paper. The rules of residence posted in every HSE dormitory require the security officer to write the visitor into a journal by hand: the guest, the person visited, the room, the time of arrival and the time of departure, and the details of the identity document. A guest may be in the building from 8:00 to 23:00 and only with the inviting resident [2]. Six attributes, one handwritten row per visit. A resident of the same building opens the turnstile with an electronic card.</w:t>
      </w:r>
    </w:p>
    <w:p w14:paraId="6B16E4E9" w14:textId="77777777" w:rsidR="00721D7B" w:rsidRPr="00A143E9" w:rsidRDefault="00721D7B">
      <w:pPr>
        <w:jc w:val="both"/>
        <w:rPr>
          <w:rFonts w:ascii="Times New Roman" w:eastAsia="Times New Roman" w:hAnsi="Times New Roman" w:cs="Times New Roman"/>
          <w:lang w:val="en-US"/>
        </w:rPr>
      </w:pPr>
    </w:p>
    <w:p w14:paraId="6858AA2A"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This work develops a web-based system for supporting student activities in dormitories. The MVP covers four modules: guest requests approved by the warden or the building manager and checked by the security officer at the security post, announcements, lost-and-found, and maintenance requests. It serves five roles: administrator, warden, building manager, security officer and student resident. The application is a monolith, validated on a synthetic data set. It stays a MVP and runs on generated records, never on those of a real dormitory.</w:t>
      </w:r>
    </w:p>
    <w:p w14:paraId="2C850046" w14:textId="77777777" w:rsidR="00721D7B" w:rsidRPr="00A143E9" w:rsidRDefault="00721D7B">
      <w:pPr>
        <w:jc w:val="both"/>
        <w:rPr>
          <w:rFonts w:ascii="Times New Roman" w:eastAsia="Times New Roman" w:hAnsi="Times New Roman" w:cs="Times New Roman"/>
          <w:lang w:val="en-US"/>
        </w:rPr>
      </w:pPr>
    </w:p>
    <w:p w14:paraId="0568504E"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survey of residents that supports the choice of modules ran on 13 and 14 September 2026 and collected 26 answers. Its results are reported in Chapter 2.</w:t>
      </w:r>
    </w:p>
    <w:p w14:paraId="0DDD6FC5" w14:textId="77777777" w:rsidR="00721D7B" w:rsidRPr="00A143E9" w:rsidRDefault="00721D7B">
      <w:pPr>
        <w:jc w:val="both"/>
        <w:rPr>
          <w:rFonts w:ascii="Times New Roman" w:eastAsia="Times New Roman" w:hAnsi="Times New Roman" w:cs="Times New Roman"/>
          <w:lang w:val="en-US"/>
        </w:rPr>
      </w:pPr>
    </w:p>
    <w:p w14:paraId="03158B39"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Chapter 1 describes the domain, the existing systems, the problem, the aim and the constraints. Chapter 2 gives the stakeholders and the requirements catalogue, Chapter 3 the design and the architecture, Chapter 4 the implementation and the testing. Sources are listed at the end of Chapter 1.</w:t>
      </w:r>
    </w:p>
    <w:p w14:paraId="6C8AB517" w14:textId="77777777" w:rsidR="00721D7B" w:rsidRPr="00A143E9" w:rsidRDefault="00721D7B">
      <w:pPr>
        <w:jc w:val="center"/>
        <w:rPr>
          <w:rFonts w:ascii="Times New Roman" w:eastAsia="Times New Roman" w:hAnsi="Times New Roman" w:cs="Times New Roman"/>
          <w:lang w:val="en-US"/>
        </w:rPr>
      </w:pPr>
    </w:p>
    <w:p w14:paraId="205213B8" w14:textId="77777777" w:rsidR="00721D7B" w:rsidRPr="00A143E9" w:rsidRDefault="00721D7B">
      <w:pPr>
        <w:jc w:val="center"/>
        <w:rPr>
          <w:rFonts w:ascii="Times New Roman" w:eastAsia="Times New Roman" w:hAnsi="Times New Roman" w:cs="Times New Roman"/>
          <w:lang w:val="en-US"/>
        </w:rPr>
      </w:pPr>
    </w:p>
    <w:p w14:paraId="07CB3484" w14:textId="77777777" w:rsidR="00721D7B" w:rsidRPr="00A143E9" w:rsidRDefault="00000000">
      <w:pPr>
        <w:jc w:val="center"/>
        <w:rPr>
          <w:rFonts w:ascii="Times New Roman" w:eastAsia="Times New Roman" w:hAnsi="Times New Roman" w:cs="Times New Roman"/>
          <w:lang w:val="en-US"/>
        </w:rPr>
      </w:pPr>
      <w:r w:rsidRPr="00A143E9">
        <w:rPr>
          <w:lang w:val="en-US"/>
        </w:rPr>
        <w:br w:type="page"/>
      </w:r>
    </w:p>
    <w:p w14:paraId="19AA680C" w14:textId="77777777" w:rsidR="00721D7B" w:rsidRPr="00A143E9" w:rsidRDefault="00000000">
      <w:pPr>
        <w:pStyle w:val="Heading1"/>
        <w:rPr>
          <w:lang w:val="en-US"/>
        </w:rPr>
      </w:pPr>
      <w:bookmarkStart w:id="2" w:name="_Toc240903318"/>
      <w:r w:rsidRPr="00A143E9">
        <w:rPr>
          <w:lang w:val="en-US"/>
        </w:rPr>
        <w:lastRenderedPageBreak/>
        <w:t>Chapter 1. State of the Art and Relevance</w:t>
      </w:r>
      <w:bookmarkEnd w:id="2"/>
    </w:p>
    <w:p w14:paraId="396661C3" w14:textId="77777777" w:rsidR="00721D7B" w:rsidRPr="00A143E9" w:rsidRDefault="00721D7B">
      <w:pPr>
        <w:jc w:val="center"/>
        <w:rPr>
          <w:rFonts w:ascii="Times New Roman" w:eastAsia="Times New Roman" w:hAnsi="Times New Roman" w:cs="Times New Roman"/>
          <w:lang w:val="en-US"/>
        </w:rPr>
      </w:pPr>
    </w:p>
    <w:p w14:paraId="27C141AB" w14:textId="77777777" w:rsidR="00721D7B" w:rsidRPr="00A143E9" w:rsidRDefault="00000000">
      <w:pPr>
        <w:pStyle w:val="Heading2"/>
        <w:rPr>
          <w:lang w:val="en-US"/>
        </w:rPr>
      </w:pPr>
      <w:bookmarkStart w:id="3" w:name="_Toc240903319"/>
      <w:r w:rsidRPr="00A143E9">
        <w:rPr>
          <w:lang w:val="en-US"/>
        </w:rPr>
        <w:t>1.1 The domain today</w:t>
      </w:r>
      <w:bookmarkEnd w:id="3"/>
    </w:p>
    <w:p w14:paraId="3C011011"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One document governs the daily life of a Russian student dormitory: the rules of residence, posted in every building. The HSE rules require the security officer to keep a handwritten journal with six attributes of every visit, and they set the visiting window from 8:00 to 23:00, with the inviting resident present [2].</w:t>
      </w:r>
    </w:p>
    <w:p w14:paraId="0FD238F1"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mechanism is stable across universities, but its parameters are not. RANEPA admits visitors from 11:00 to 23:00, on a written notification, and no more than two at a time [3]; KFU makes the receiving resident mark the departure before 22:00 [4]. Values like these belong in configuration, not in code.</w:t>
      </w:r>
    </w:p>
    <w:p w14:paraId="0EDF2416"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At KFU a resident opens the turnstile with a contactless access card, while the visitor journal on the same desk stays handwritten [4]. MIPT gives round-the-clock access to holders of an electronic card [5]. The guest of the same building, on the same day, gets a paper card and a line written by hand [2]. The identification infrastructure is installed; the barrier to a guest contour above it is organisational.</w:t>
      </w:r>
    </w:p>
    <w:p w14:paraId="21780BC1" w14:textId="77777777" w:rsidR="00721D7B" w:rsidRPr="00A143E9" w:rsidRDefault="00000000">
      <w:pPr>
        <w:pStyle w:val="Heading2"/>
        <w:rPr>
          <w:lang w:val="en-US"/>
        </w:rPr>
      </w:pPr>
      <w:bookmarkStart w:id="4" w:name="_Toc240903320"/>
      <w:r w:rsidRPr="00A143E9">
        <w:rPr>
          <w:lang w:val="en-US"/>
        </w:rPr>
        <w:t>1.2 Relevance</w:t>
      </w:r>
      <w:bookmarkEnd w:id="4"/>
    </w:p>
    <w:p w14:paraId="1567A197"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At the end of 2025, 861.1 thousand students needed a place in a dormitory and 82.6% of them received one, against 86.7 % in 2015 [1]. The unmet part is close to 150 thousand people.</w:t>
      </w:r>
    </w:p>
    <w:p w14:paraId="43AED35B"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second figure is about software. Electronic library systems are available to students in 97.8% of Russian universities; electronic document management systems in 34.7 %, the lowest of the nine classes of software surveyed [1]. Teaching is being digitised, administration is not.</w:t>
      </w:r>
    </w:p>
    <w:p w14:paraId="24EF1810" w14:textId="77777777" w:rsidR="00721D7B" w:rsidRPr="00A143E9" w:rsidRDefault="00000000">
      <w:pPr>
        <w:pStyle w:val="Heading2"/>
        <w:rPr>
          <w:lang w:val="en-US"/>
        </w:rPr>
      </w:pPr>
      <w:bookmarkStart w:id="5" w:name="_Toc240903321"/>
      <w:r w:rsidRPr="00A143E9">
        <w:rPr>
          <w:lang w:val="en-US"/>
        </w:rPr>
        <w:t>1.3 Existing systems</w:t>
      </w:r>
      <w:bookmarkEnd w:id="5"/>
    </w:p>
    <w:p w14:paraId="037AD4AA"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Table 1.1 compares eight systems with the functions this work needs, from their published functional descriptions.</w:t>
      </w:r>
    </w:p>
    <w:p w14:paraId="1A3D2FBD" w14:textId="77777777" w:rsidR="00721D7B" w:rsidRPr="00A143E9" w:rsidRDefault="00000000">
      <w:pPr>
        <w:jc w:val="both"/>
        <w:rPr>
          <w:rFonts w:ascii="Times New Roman" w:eastAsia="Times New Roman" w:hAnsi="Times New Roman" w:cs="Times New Roman"/>
          <w:b/>
          <w:bCs/>
          <w:lang w:val="en-US"/>
        </w:rPr>
      </w:pPr>
      <w:r w:rsidRPr="00A143E9">
        <w:rPr>
          <w:rFonts w:ascii="Times New Roman" w:eastAsia="Times New Roman" w:hAnsi="Times New Roman" w:cs="Times New Roman"/>
          <w:lang w:val="en-US"/>
        </w:rPr>
        <w:t>Table 1.1 — Feature coverage of existing systems</w:t>
      </w:r>
    </w:p>
    <w:tbl>
      <w:tblPr>
        <w:tblStyle w:val="a"/>
        <w:tblW w:w="992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70"/>
        <w:gridCol w:w="1592"/>
        <w:gridCol w:w="1850"/>
        <w:gridCol w:w="1591"/>
        <w:gridCol w:w="1490"/>
        <w:gridCol w:w="1028"/>
      </w:tblGrid>
      <w:tr w:rsidR="00721D7B" w14:paraId="3FED38DE" w14:textId="77777777">
        <w:trPr>
          <w:trHeight w:val="1205"/>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85D1F0E"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System</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7D3B2B"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Rooms and residents</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53CDB7"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Guest request with approval</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07D14E"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Guest entry/exit log</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2F55F6D"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Fit to Russian rules</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5A9404"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Source</w:t>
            </w:r>
          </w:p>
        </w:tc>
      </w:tr>
      <w:tr w:rsidR="00721D7B" w14:paraId="208B5B26"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AAB6735"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StarRez</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A30576"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5157C53"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4F4AC0"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0F39658"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BDB8BB5"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[8]</w:t>
            </w:r>
          </w:p>
        </w:tc>
      </w:tr>
      <w:tr w:rsidR="00721D7B" w14:paraId="36F87F88"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D3483B8"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ResLife Portal</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2ADE531"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3E36E1"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1CC4AC7"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5D9A7F"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2FCCAB0"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[9]</w:t>
            </w:r>
          </w:p>
        </w:tc>
      </w:tr>
      <w:tr w:rsidR="00721D7B" w14:paraId="2614C95F"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64143B8"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eRezLife</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CFED58"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D11A6B"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EF3F5C"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5E60A7"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FAE8AEF"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[11]</w:t>
            </w:r>
          </w:p>
        </w:tc>
      </w:tr>
      <w:tr w:rsidR="00721D7B" w14:paraId="5CABD264"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7DFB83"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lastRenderedPageBreak/>
              <w:t>Entrata Student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A267455"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49AD02"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57EEE2F"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1844D5A"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984C17"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[11]</w:t>
            </w:r>
          </w:p>
        </w:tc>
      </w:tr>
      <w:tr w:rsidR="00721D7B" w14:paraId="48E016E2"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B31D78"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1C:University PROF</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07E67F2"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66A992"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9842D24"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EC49586"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6A8E82E"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[6]</w:t>
            </w:r>
          </w:p>
        </w:tc>
      </w:tr>
      <w:tr w:rsidR="00721D7B" w14:paraId="3B908B91"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7DAC4C6"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TANDEM.University</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EBBD69D"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253A74"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401988"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8204262"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89F8A7D"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[7]</w:t>
            </w:r>
          </w:p>
        </w:tc>
      </w:tr>
      <w:tr w:rsidR="00721D7B" w14:paraId="54AC075B"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470F52"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Sigur</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82387DE"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2029A4"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EA31D2"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863CCD"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D75385"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[10]</w:t>
            </w:r>
          </w:p>
        </w:tc>
      </w:tr>
      <w:tr w:rsidR="00721D7B" w14:paraId="0B9F51DA" w14:textId="77777777">
        <w:trPr>
          <w:trHeight w:val="92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6A3196E"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PERCo + VisitorControl</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A1375F8"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A158DF"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DB628B"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6027D2"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DE4550B"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[10]</w:t>
            </w:r>
          </w:p>
        </w:tc>
      </w:tr>
    </w:tbl>
    <w:p w14:paraId="7A13DD47" w14:textId="77777777" w:rsidR="00721D7B" w:rsidRDefault="00721D7B">
      <w:pPr>
        <w:jc w:val="both"/>
        <w:rPr>
          <w:rFonts w:ascii="Times New Roman" w:eastAsia="Times New Roman" w:hAnsi="Times New Roman" w:cs="Times New Roman"/>
        </w:rPr>
      </w:pPr>
    </w:p>
    <w:p w14:paraId="671CD8C3"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Russian products keep residents and ignore visitors. The largest documented 1C:University PROF deployment, at Moscow State University in 2022, covers booking, allocation and payment [6], and TANDEM.University gives dormitories one line among its core modules [7]. Here the guest scenario belongs to another product class: Sigur routes a visit request through an approval chain and issues a temporary pass [10], but holds no housing stock. Abroad the function sits inside the housing platform and is priced separately. StarRez has a Front Desk module where staff mark check-in and check-out [8], and ResLife Portal sells Visitor Logs as an add-on, with requests approved before entry [9]. Lost-and-found is absent from all of them.</w:t>
      </w:r>
    </w:p>
    <w:p w14:paraId="58B4A74D" w14:textId="77777777" w:rsidR="00721D7B" w:rsidRPr="00A143E9" w:rsidRDefault="00000000">
      <w:pPr>
        <w:pStyle w:val="Heading2"/>
        <w:rPr>
          <w:lang w:val="en-US"/>
        </w:rPr>
      </w:pPr>
      <w:bookmarkStart w:id="6" w:name="_Toc240903322"/>
      <w:r w:rsidRPr="00A143E9">
        <w:rPr>
          <w:lang w:val="en-US"/>
        </w:rPr>
        <w:t>1.4 Problem statement</w:t>
      </w:r>
      <w:bookmarkEnd w:id="6"/>
    </w:p>
    <w:p w14:paraId="2583157B"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processes described above are written down in the rules of every dormitory, repeated every day, and still done by hand. No system in Table 1.1 covers them together.</w:t>
      </w:r>
    </w:p>
    <w:p w14:paraId="30DBE7BA"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problem is the absence of an integrated information system for the daily administrative processes of a Russian student dormitory — guest visits approved and registered under the rules of the building, announcements, maintenance requests and lost-and-found — with an explicit separation of the roles of student resident, warden, building manager, security officer and administrator.</w:t>
      </w:r>
    </w:p>
    <w:p w14:paraId="7F558E74" w14:textId="77777777" w:rsidR="00721D7B" w:rsidRPr="00A143E9" w:rsidRDefault="00000000">
      <w:pPr>
        <w:pStyle w:val="Heading2"/>
        <w:rPr>
          <w:lang w:val="en-US"/>
        </w:rPr>
      </w:pPr>
      <w:bookmarkStart w:id="7" w:name="_Toc240903323"/>
      <w:r w:rsidRPr="00A143E9">
        <w:rPr>
          <w:lang w:val="en-US"/>
        </w:rPr>
        <w:t>1.5 Aim of the work</w:t>
      </w:r>
      <w:bookmarkEnd w:id="7"/>
    </w:p>
    <w:p w14:paraId="1046E7B6"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aim is to design, implement and validate on a synthetic data set a MVP web-based system for supporting student activities in dormitories, covering four modules (guest requests approved by the warden or the building manager and verified at the security post, announcements, lost-and-found, maintenance requests) for five user roles, and realising by the time of the defence no less than 19 of the 21 Must-priority functional requirements of the MVP scope defined in Chapter 2.</w:t>
      </w:r>
    </w:p>
    <w:p w14:paraId="0B33F66E"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It is specific in modules and roles, measurable as 19 of 21 in the traceability table, achievable because C-04 excludes integrations, relevant to a stakeholder need per module, and time-bound by the defence.</w:t>
      </w:r>
    </w:p>
    <w:p w14:paraId="63818E1C" w14:textId="77777777" w:rsidR="00721D7B" w:rsidRPr="00A143E9" w:rsidRDefault="00000000">
      <w:pPr>
        <w:pStyle w:val="Heading2"/>
        <w:jc w:val="both"/>
        <w:rPr>
          <w:lang w:val="en-US"/>
        </w:rPr>
      </w:pPr>
      <w:bookmarkStart w:id="8" w:name="_Toc240903324"/>
      <w:r w:rsidRPr="00A143E9">
        <w:rPr>
          <w:lang w:val="en-US"/>
        </w:rPr>
        <w:lastRenderedPageBreak/>
        <w:t>1.6 Research questions</w:t>
      </w:r>
      <w:bookmarkEnd w:id="8"/>
    </w:p>
    <w:p w14:paraId="7C35B231"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RQ1. Which elements of the guest admission procedure are invariant across Russian universities, and which parameters belong in configuration rather than in code?</w:t>
      </w:r>
    </w:p>
    <w:p w14:paraId="330202D4"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RQ2. Which of the six attributes of the handwritten visitor journal must the data model hold for the record to stay verifiable at the security post, and which can be left out?</w:t>
      </w:r>
    </w:p>
    <w:p w14:paraId="6F33509C"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RQ3. Which administrative problems do residents report as primary, and does their ranking match the one the dormitory rules imply?</w:t>
      </w:r>
    </w:p>
    <w:p w14:paraId="1EA86975"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RQ4. What architecture lets a single developer without access to the university IT infrastructure build a MVP whose access-control point can later be connected to a real access control system without redesigning the domain model?</w:t>
      </w:r>
    </w:p>
    <w:p w14:paraId="3DE27FDA" w14:textId="77777777" w:rsidR="00721D7B" w:rsidRPr="00A143E9" w:rsidRDefault="00721D7B">
      <w:pPr>
        <w:jc w:val="both"/>
        <w:rPr>
          <w:rFonts w:ascii="Times New Roman" w:eastAsia="Times New Roman" w:hAnsi="Times New Roman" w:cs="Times New Roman"/>
          <w:lang w:val="en-US"/>
        </w:rPr>
      </w:pPr>
    </w:p>
    <w:p w14:paraId="354F9993" w14:textId="77777777" w:rsidR="00721D7B" w:rsidRPr="00A143E9" w:rsidRDefault="00000000">
      <w:pPr>
        <w:pStyle w:val="Heading2"/>
        <w:jc w:val="both"/>
        <w:rPr>
          <w:lang w:val="en-US"/>
        </w:rPr>
      </w:pPr>
      <w:bookmarkStart w:id="9" w:name="_Toc240903325"/>
      <w:r w:rsidRPr="00A143E9">
        <w:rPr>
          <w:lang w:val="en-US"/>
        </w:rPr>
        <w:t>1.7 Objectives</w:t>
      </w:r>
      <w:bookmarkEnd w:id="9"/>
    </w:p>
    <w:p w14:paraId="49C36BE7"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1. Examine the rules of residence of at least ten Russian universities; separate the invariants of the procedure from the institution-specific parameters.</w:t>
      </w:r>
    </w:p>
    <w:p w14:paraId="690F4C0A"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2. Assess the existing systems and state the gap.</w:t>
      </w:r>
    </w:p>
    <w:p w14:paraId="0AE514A5" w14:textId="77777777" w:rsidR="00721D7B" w:rsidRPr="00A143E9" w:rsidRDefault="00000000">
      <w:pPr>
        <w:jc w:val="both"/>
        <w:rPr>
          <w:rFonts w:ascii="Times New Roman" w:eastAsia="Times New Roman" w:hAnsi="Times New Roman" w:cs="Times New Roman"/>
          <w:lang w:val="en-US"/>
        </w:rPr>
      </w:pPr>
      <w:r>
        <w:rPr>
          <w:rFonts w:ascii="Times New Roman" w:cs="Times New Roman" w:eastAsia="Times New Roman" w:hAnsi="Times New Roman"/>
          <w:rtl w:val="0"/>
        </w:rPr>
        <w:t xml:space="preserve">3. </w:t>
      </w:r>
      <w:r>
        <w:rPr>
          <w:rFonts w:ascii="Times New Roman" w:cs="Times New Roman" w:eastAsia="Times New Roman" w:hAnsi="Times New Roman"/>
          <w:rtl w:val="0"/>
        </w:rPr>
        <w:t xml:space="preserve">Identify the stakeholder classes and sort them by power and interest, prepare</w:t>
      </w:r>
      <w:r>
        <w:rPr>
          <w:rFonts w:ascii="Times New Roman" w:cs="Times New Roman" w:eastAsia="Times New Roman" w:hAnsi="Times New Roman"/>
          <w:rtl w:val="0"/>
        </w:rPr>
        <w:t xml:space="preserve"> the questionnaire and the staff interview guide, and field the questionnaire.</w:t>
      </w:r>
    </w:p>
    <w:p w14:paraId="1155BED5"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4. Compile the catalogue: thirty functional and ten non-functional requirements with priorities and acceptance criteria, plus a traceability matrix.</w:t>
      </w:r>
    </w:p>
    <w:p w14:paraId="2186B065"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5. Produce the design: conceptual view, containers, ER model, guest request diagrams, REST API specification.</w:t>
      </w:r>
    </w:p>
    <w:p w14:paraId="4729E350"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6. Justify the technology stack against the requirements and the constraints of section 1.8.</w:t>
      </w:r>
    </w:p>
    <w:p w14:paraId="2D025EFD"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7. Implement the four MVP modules with role-based access control for the five roles.</w:t>
      </w:r>
    </w:p>
    <w:p w14:paraId="4F02CB1A"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8. Test against the acceptance criteria and measure Must-priority coverage.</w:t>
      </w:r>
    </w:p>
    <w:p w14:paraId="39369151" w14:textId="77777777" w:rsidR="00721D7B" w:rsidRPr="00A143E9" w:rsidRDefault="00000000">
      <w:pPr>
        <w:pStyle w:val="Heading2"/>
        <w:rPr>
          <w:lang w:val="en-US"/>
        </w:rPr>
      </w:pPr>
      <w:bookmarkStart w:id="10" w:name="_Toc240903326"/>
      <w:r w:rsidRPr="00A143E9">
        <w:rPr>
          <w:lang w:val="en-US"/>
        </w:rPr>
        <w:t>1.8 Constraints</w:t>
      </w:r>
      <w:bookmarkEnd w:id="10"/>
    </w:p>
    <w:p w14:paraId="7D71A757" w14:textId="77777777" w:rsidR="00721D7B" w:rsidRPr="00A143E9" w:rsidRDefault="00721D7B">
      <w:pPr>
        <w:jc w:val="center"/>
        <w:rPr>
          <w:rFonts w:ascii="Times New Roman" w:eastAsia="Times New Roman" w:hAnsi="Times New Roman" w:cs="Times New Roman"/>
          <w:lang w:val="en-US"/>
        </w:rPr>
      </w:pPr>
    </w:p>
    <w:p w14:paraId="0C2DA96C" w14:textId="77777777" w:rsidR="00721D7B" w:rsidRPr="00A143E9" w:rsidRDefault="00000000">
      <w:pPr>
        <w:jc w:val="center"/>
        <w:rPr>
          <w:rFonts w:ascii="Times New Roman" w:eastAsia="Times New Roman" w:hAnsi="Times New Roman" w:cs="Times New Roman"/>
          <w:b/>
          <w:bCs/>
          <w:lang w:val="en-US"/>
        </w:rPr>
      </w:pPr>
      <w:r w:rsidRPr="00A143E9">
        <w:rPr>
          <w:rFonts w:ascii="Times New Roman" w:eastAsia="Times New Roman" w:hAnsi="Times New Roman" w:cs="Times New Roman"/>
          <w:lang w:val="en-US"/>
        </w:rPr>
        <w:t>Table 1.2 — Project constraints; the critical ones are in bold</w:t>
      </w:r>
    </w:p>
    <w:tbl>
      <w:tblPr>
        <w:tblStyle w:val="a0"/>
        <w:tblW w:w="973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40"/>
        <w:gridCol w:w="3905"/>
        <w:gridCol w:w="5090"/>
      </w:tblGrid>
      <w:tr w:rsidR="00721D7B" w14:paraId="7290A4CE" w14:textId="77777777">
        <w:trPr>
          <w:trHeight w:val="65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EC94E9A"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t>ID</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BD956E5"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t>Constraint</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E746B6"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t>Effect on the scope</w:t>
            </w:r>
          </w:p>
        </w:tc>
      </w:tr>
      <w:tr w:rsidR="00721D7B" w:rsidRPr="00A143E9" w14:paraId="567CC827"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0F7A3C"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t>C-01</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D10BF8" w14:textId="77777777" w:rsidR="00721D7B" w:rsidRPr="00A143E9" w:rsidRDefault="00000000">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Deadline of one academic period</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C4D719" w14:textId="77777777" w:rsidR="00721D7B" w:rsidRPr="00A143E9" w:rsidRDefault="00000000">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Only Must and part of Should realised; Could stays as backlog</w:t>
            </w:r>
          </w:p>
        </w:tc>
      </w:tr>
      <w:tr w:rsidR="00721D7B" w:rsidRPr="00A143E9" w14:paraId="7CF69C46"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175391"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lastRenderedPageBreak/>
              <w:t>C-02</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ED9B84"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t>A single developer</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741FD9" w14:textId="77777777" w:rsidR="00721D7B" w:rsidRPr="00A143E9" w:rsidRDefault="00000000">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No parallel work, no peer review; a monolith, not a distributed system</w:t>
            </w:r>
          </w:p>
        </w:tc>
      </w:tr>
      <w:tr w:rsidR="00721D7B" w:rsidRPr="00A143E9" w14:paraId="2EFDED8E"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BD61E78"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C-03</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5BB0CC"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Zero budget</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89A355C"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Free and open-source components only</w:t>
            </w:r>
          </w:p>
        </w:tc>
      </w:tr>
      <w:tr w:rsidR="00721D7B" w:rsidRPr="00A143E9" w14:paraId="45771715"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E8F2E5C"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t>C-04</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F26E18" w14:textId="77777777" w:rsidR="00721D7B" w:rsidRPr="00A143E9" w:rsidRDefault="00000000">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No access to the university IT infrastructure</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764D0F" w14:textId="77777777" w:rsidR="00721D7B" w:rsidRPr="00A143E9" w:rsidRDefault="00000000">
            <w:pPr>
              <w:spacing w:after="0"/>
              <w:jc w:val="center"/>
              <w:rPr>
                <w:rFonts w:ascii="Times New Roman" w:eastAsia="Times New Roman" w:hAnsi="Times New Roman" w:cs="Times New Roman"/>
                <w:b/>
                <w:bCs/>
                <w:lang w:val="en-US"/>
              </w:rPr>
            </w:pPr>
            <w:r>
              <w:rPr>
                <w:rFonts w:ascii="Times New Roman" w:cs="Times New Roman" w:eastAsia="Times New Roman" w:hAnsi="Times New Roman"/>
                <w:b w:val="1"/>
                <w:rtl w:val="0"/>
              </w:rPr>
              <w:t xml:space="preserve">No turnstile, 1C or SSO integration; the system carries its own accounts</w:t>
            </w:r>
          </w:p>
        </w:tc>
      </w:tr>
      <w:tr w:rsidR="00721D7B" w14:paraId="455BDABA"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BD6A48"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C-05</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A303FA"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No access to the data of real residents</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5DC7407"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Synthetic data only</w:t>
            </w:r>
          </w:p>
        </w:tc>
      </w:tr>
      <w:tr w:rsidR="00721D7B" w:rsidRPr="00A143E9" w14:paraId="7E5207F7"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FE2F586"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C-06</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F1FB5B"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A coursework prototype, not a university deployment</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44BEA2"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Procedures the university would have to settle first stay outside</w:t>
            </w:r>
          </w:p>
        </w:tc>
      </w:tr>
      <w:tr w:rsidR="00721D7B" w:rsidRPr="00A143E9" w14:paraId="77FE2EE9"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089AFF"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C-07</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2F03AC"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Limited access to respondents</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ACD1EC"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No staff interviews; the survey is self-selected, 26 answers</w:t>
            </w:r>
          </w:p>
        </w:tc>
      </w:tr>
      <w:tr w:rsidR="00721D7B" w:rsidRPr="00A143E9" w14:paraId="0E1E4881"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5A9B3A"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C-08</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801E034"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Dormitory rules differ between universities</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B030688"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Visit window, lead time and storage period are configuration</w:t>
            </w:r>
          </w:p>
        </w:tc>
      </w:tr>
      <w:tr w:rsidR="00721D7B" w:rsidRPr="00A143E9" w14:paraId="4250EFE1"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D04013"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C-09</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236F01E"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No production load</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A69938"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Performance checked by a synthetic load test, an upper bound</w:t>
            </w:r>
          </w:p>
        </w:tc>
      </w:tr>
    </w:tbl>
    <w:p w14:paraId="360F7237" w14:textId="77777777" w:rsidR="00721D7B" w:rsidRPr="00A143E9" w:rsidRDefault="00721D7B">
      <w:pPr>
        <w:jc w:val="center"/>
        <w:rPr>
          <w:rFonts w:ascii="Times New Roman" w:eastAsia="Times New Roman" w:hAnsi="Times New Roman" w:cs="Times New Roman"/>
          <w:lang w:val="en-US"/>
        </w:rPr>
      </w:pPr>
    </w:p>
    <w:p w14:paraId="099D7BE7" w14:textId="77777777" w:rsidR="00721D7B" w:rsidRPr="00A143E9" w:rsidRDefault="00000000">
      <w:pPr>
        <w:pStyle w:val="Heading1"/>
        <w:rPr>
          <w:lang w:val="en-US"/>
        </w:rPr>
      </w:pPr>
      <w:bookmarkStart w:id="11" w:name="_Toc240903327"/>
      <w:r w:rsidRPr="00A143E9">
        <w:rPr>
          <w:lang w:val="en-US"/>
        </w:rPr>
        <w:t>References</w:t>
      </w:r>
      <w:bookmarkEnd w:id="11"/>
    </w:p>
    <w:p w14:paraId="79A7112D"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[1] Education in Figures: 2026. HSE ISSEK, Moscow, 2026. Table 6.8, p. 118; sec. 7.6, p. 128. URL: https://www.hse.ru/mirror/pubs/share/1196008207.pdf (accessed 13.09.2026).</w:t>
      </w:r>
    </w:p>
    <w:p w14:paraId="194AD766"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[2] HSE University. Internal Rules of the Student Dormitory. URL: https://www.hse.ru/docs/1189956784.html (accessed 13.09.2026).</w:t>
      </w:r>
    </w:p>
    <w:p w14:paraId="673614AE"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[3] Internal Rules of the Student Dormitory of RANEPA. URL: https://www.ranepa.ru/upload/doc/obshejitiya/2025/Pravila_st_dorm.pdf (accessed 13.09.2026).</w:t>
      </w:r>
    </w:p>
    <w:p w14:paraId="20C452FF"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[4] Internal Rules of the Dormitories of Kazan Federal University. URL: https://kpfu.ru/portal/docs/F1088806516/pravila.studgorodka.pdf (accessed 13.09.2026).</w:t>
      </w:r>
    </w:p>
    <w:p w14:paraId="26B0B6D0"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[5] Internal Rules of the Dormitories of MIPT. URL: https://old.mipt.ru/students/life/lodging/pravila/ (accessed 13.09.2026).</w:t>
      </w:r>
    </w:p>
    <w:p w14:paraId="6462098D"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lastRenderedPageBreak/>
        <w:t>[6] 1C:University PROF, «University campus management» — URL: https://solutions.1c.ru/catalog/university-prof/features; project in the dormitories of MSU, 2022 — URL: https://solutions.1c.ru/projects/1277397/ (accessed 13.09.2026).</w:t>
      </w:r>
    </w:p>
    <w:p w14:paraId="201544B6"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[7] TANDEM.University. Core modules. URL: https://tandemservice.ru/products/tandem-university/moduli/osnovnye-moduli (accessed 13.09.2026).</w:t>
      </w:r>
    </w:p>
    <w:p w14:paraId="6AF9AF77"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[8] StarRez, higher education — URL: https://www.starrez.com/solutions/higher-education; Front Desk — URL: https://www.starrez.com/features/front-desk (accessed 15.09.2026).</w:t>
      </w:r>
    </w:p>
    <w:p w14:paraId="07CD4EA9"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[9] ResLife Portal. Visitor Logs. URL: https://www.reslifeportal.com/features/visitors/ (accessed 13.09.2026).</w:t>
      </w:r>
    </w:p>
    <w:p w14:paraId="6A4F688F"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[10] Sigur — URL: https://sigur.com/features/visitor_management/; VisitorControl with PERCo — URL: http://visitorcontrol.ru/Integration/Perco.aspx (accessed 13.09.2026).</w:t>
      </w:r>
    </w:p>
    <w:p w14:paraId="036B1483"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[11] eRezLife — URL: https://erezlife.com/; Entrata Student — URL: https://www.entrata.com/solutions/student (accessed 13.09.2026).</w:t>
      </w:r>
    </w:p>
    <w:p w14:paraId="3DFEA1E8" w14:textId="77777777" w:rsidR="00721D7B" w:rsidRPr="00A143E9" w:rsidRDefault="00000000">
      <w:pPr>
        <w:spacing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[12] Mendelow A. Environmental Scanning: The Impact of the Stakeholder Concept. ICIS 1981 Proceedings. URL: https://aisel.aisnet.org/icis1981/20/ (accessed 21.09.2026).</w:t>
      </w:r>
    </w:p>
    <w:p w14:paraId="6C962396" w14:textId="77777777" w:rsidR="00721D7B" w:rsidRPr="00A143E9" w:rsidRDefault="00000000">
      <w:pPr>
        <w:pStyle w:val="Heading1"/>
        <w:rPr>
          <w:lang w:val="en-US"/>
        </w:rPr>
      </w:pPr>
      <w:bookmarkStart w:id="12" w:name="_Toc240903328"/>
      <w:r w:rsidRPr="00A143E9">
        <w:rPr>
          <w:lang w:val="en-US"/>
        </w:rPr>
        <w:t>Chapter 2. Stakeholders and Requirements</w:t>
      </w:r>
      <w:bookmarkEnd w:id="12"/>
    </w:p>
    <w:p w14:paraId="56E01752" w14:textId="77777777" w:rsidR="00721D7B" w:rsidRPr="00A143E9" w:rsidRDefault="00721D7B">
      <w:pPr>
        <w:spacing w:line="240" w:lineRule="auto"/>
        <w:jc w:val="center"/>
        <w:rPr>
          <w:rFonts w:ascii="Times New Roman" w:eastAsia="Times New Roman" w:hAnsi="Times New Roman" w:cs="Times New Roman"/>
          <w:lang w:val="en-US"/>
        </w:rPr>
      </w:pPr>
    </w:p>
    <w:p w14:paraId="6DEB78EE" w14:textId="77777777" w:rsidR="00721D7B" w:rsidRPr="00A143E9" w:rsidRDefault="00000000">
      <w:pPr>
        <w:spacing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catalogue follows ISO/IEC/IEEE 29148 in keeping stakeholder needs apart from system requirements, and borrows the IEEE 830 outline for presentation only.</w:t>
      </w:r>
    </w:p>
    <w:p w14:paraId="7D8B41FC" w14:textId="77777777" w:rsidR="00721D7B" w:rsidRPr="00A143E9" w:rsidRDefault="00721D7B">
      <w:pPr>
        <w:spacing w:line="240" w:lineRule="auto"/>
        <w:jc w:val="both"/>
        <w:rPr>
          <w:rFonts w:ascii="Times New Roman" w:eastAsia="Times New Roman" w:hAnsi="Times New Roman" w:cs="Times New Roman"/>
          <w:lang w:val="en-US"/>
        </w:rPr>
      </w:pPr>
    </w:p>
    <w:p w14:paraId="626F6698" w14:textId="77777777" w:rsidR="00721D7B" w:rsidRPr="00A143E9" w:rsidRDefault="00000000">
      <w:pPr>
        <w:pStyle w:val="Heading2"/>
        <w:spacing w:line="240" w:lineRule="auto"/>
        <w:jc w:val="both"/>
        <w:rPr>
          <w:lang w:val="en-US"/>
        </w:rPr>
      </w:pPr>
      <w:bookmarkStart w:id="13" w:name="_Toc240903329"/>
      <w:r w:rsidRPr="00A143E9">
        <w:rPr>
          <w:lang w:val="en-US"/>
        </w:rPr>
        <w:t>2.1 Stakeholders</w:t>
      </w:r>
      <w:bookmarkEnd w:id="13"/>
    </w:p>
    <w:p w14:paraId="66BFAD68" w14:textId="77777777" w:rsidR="00721D7B" w:rsidRPr="00A143E9" w:rsidRDefault="00000000">
      <w:pPr>
        <w:spacing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Sixteen classes were identified; the seven that shape the MVP are listed. Identifiers come from the working register, which is why the numbering has gaps. Each class is sorted twice: by what it does with the system, and by power and interest — manage closely, keep satisfied, keep informed, monitor [12].</w:t>
      </w:r>
    </w:p>
    <w:p w14:paraId="626C66F7" w14:textId="77777777" w:rsidR="00721D7B" w:rsidRPr="00A143E9" w:rsidRDefault="00000000">
      <w:pPr>
        <w:spacing w:after="18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Table 2.1 — Stakeholders that shape the MVP</w:t>
      </w:r>
    </w:p>
    <w:tbl>
      <w:tblPr>
        <w:tblStyle w:val="a1"/>
        <w:tblW w:w="99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600"/>
        <w:gridCol w:w="1500"/>
        <w:gridCol w:w="1560"/>
        <w:gridCol w:w="1140"/>
        <w:gridCol w:w="2560"/>
        <w:gridCol w:w="2560"/>
      </w:tblGrid>
      <w:tr w:rsidR="00721D7B" w14:paraId="5D87C54E" w14:textId="77777777">
        <w:trPr>
          <w:trHeight w:val="65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3B6F90E" w14:textId="77777777" w:rsidR="00721D7B"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ID</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7D7A6F" w14:textId="77777777" w:rsidR="00721D7B"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Stakeholder</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CEC0D3"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Relation to the system</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3C849F3"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Cell</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5C9CD50" w14:textId="77777777" w:rsidR="00721D7B"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Needs</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9D64E53" w14:textId="77777777" w:rsidR="00721D7B"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Risk</w:t>
            </w:r>
          </w:p>
        </w:tc>
      </w:tr>
      <w:tr w:rsidR="00721D7B" w:rsidRPr="00A143E9" w14:paraId="11EE12F3" w14:textId="77777777">
        <w:trPr>
          <w:trHeight w:val="1205"/>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A9248B"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S1</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FEBAEDB"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Student resident</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F9FD08A"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Daily user</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11014D3"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Keep informed</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FBC290"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Invite a guest without signatures; read announcements in time; see a defect fixed</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63D4F8"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Bureaucracy on top of bureaucracy; refusals with no reason</w:t>
            </w:r>
          </w:p>
        </w:tc>
      </w:tr>
      <w:tr w:rsidR="00721D7B" w:rsidRPr="00A143E9" w14:paraId="1F69E0B6" w14:textId="77777777">
        <w:trPr>
          <w:trHeight w:val="1205"/>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59BA7B"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S2</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540875"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Warden</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8D52913"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Daily user; answers for the building and appoints its staff</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4959D10"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Manage closely</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B73C83"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Less manual paperwork; evidence of who decided what</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99554B"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system becomes a second copy of the work</w:t>
            </w:r>
          </w:p>
        </w:tc>
      </w:tr>
      <w:tr w:rsidR="00721D7B" w:rsidRPr="00A143E9" w14:paraId="37159134"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DE5E04"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lastRenderedPageBreak/>
              <w:t>S16</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C98642"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Building manager</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3084C4"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Daily user; keeps the building’s data and decides on guest requests</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623788"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Keep informed</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F93E90"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Decide in seconds, from a phone, under a name and a time</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E1F234"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Responsibility for what the guest does later</w:t>
            </w:r>
          </w:p>
        </w:tc>
      </w:tr>
      <w:tr w:rsidR="00721D7B" w:rsidRPr="00A143E9" w14:paraId="0345E236"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704956"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S3</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BA5317"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Security officer at the post</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1273F2"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Daily user; the only one working under a queue</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F6D58B"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Keep informed</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6B0C0B"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Decide in ten seconds; a record that discharges personal responsibility</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9B9AD9B"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No network at the post; a queue at the entrance</w:t>
            </w:r>
          </w:p>
        </w:tc>
      </w:tr>
      <w:tr w:rsidR="00721D7B" w:rsidRPr="00A143E9" w14:paraId="7FCFE2E6"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B03EF5C"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S4</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0269AD"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Campus directorate</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9CE6BD"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Answers for the result; does not operate the system</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4CD924"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Manage closely</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333D48"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One picture across buildings; control over the access regime</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DC2A8BC"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Data that disagrees with 1C and the turnstiles</w:t>
            </w:r>
          </w:p>
        </w:tc>
      </w:tr>
      <w:tr w:rsidR="00721D7B" w14:paraId="50EFA58D"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409101"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S6</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07D283"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Security service</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23F529"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Sets the access regime; never opens the system</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80EC40"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Keep satisfied</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EF44298"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Nobody inside the building who was not let in</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BAB97EA"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The regime bypassed with an «approved» request</w:t>
            </w:r>
          </w:p>
        </w:tc>
      </w:tr>
      <w:tr w:rsidR="00721D7B" w14:paraId="49C53D59"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4AEFF3F"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S10</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882D261"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Guest</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CD9972"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Not a user; affected by every decision</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848BD3"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Monitor</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F4D63A"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Enter without a queue; know why a document is asked for</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CB27DD"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Being asked for a document with no explanation</w:t>
            </w:r>
          </w:p>
        </w:tc>
      </w:tr>
    </w:tbl>
    <w:p w14:paraId="2ECF6709" w14:textId="77777777" w:rsidR="00721D7B" w:rsidRDefault="00721D7B">
      <w:pPr>
        <w:spacing w:line="240" w:lineRule="auto"/>
        <w:jc w:val="both"/>
        <w:rPr>
          <w:rFonts w:ascii="Times New Roman" w:eastAsia="Times New Roman" w:hAnsi="Times New Roman" w:cs="Times New Roman"/>
        </w:rPr>
      </w:pPr>
    </w:p>
    <w:p w14:paraId="65B086BB"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Three of the four daily users sit in the low-power half. The resident has the most at stake and the least say, so the system was drawn from his scenario outwards and the staff screens fitted to it. He is also the only class the work collected data from (§2.3).</w:t>
      </w:r>
    </w:p>
    <w:p w14:paraId="402D9232"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The warden and the manager are one office split in two. The warden answers for the building and appoints its staff; the manager keeps its data and decides on guest requests. So the guest decision sits with a daily user who holds no power over the building.</w:t>
      </w:r>
    </w:p>
    <w:p w14:paraId="2F4E4EF9"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The security officer changed the design. His formal power is low, but a slow or unreliable post sends the staff back to the paper register, and the system then adds work instead of removing it. NFR-01, NFR-04 and NFR-10 come from that.</w:t>
      </w:r>
    </w:p>
    <w:p w14:paraId="6A3872E2"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The grid is used again in §2.5, where it decides how far a requirement that is not obligatory may fall.</w:t>
      </w:r>
    </w:p>
    <w:p w14:paraId="129C2C6F" w14:textId="77777777" w:rsidR="00721D7B" w:rsidRDefault="00000000">
      <w:pPr>
        <w:pStyle w:val="Heading2"/>
        <w:jc w:val="both"/>
      </w:pPr>
      <w:bookmarkStart w:id="14" w:name="_Toc240903330"/>
      <w:r>
        <w:t>2.2 How the requirements were collected</w:t>
      </w:r>
      <w:bookmarkEnd w:id="14"/>
    </w:p>
    <w:p w14:paraId="0C615A1F"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Document analysis came first — the rules of residence of twelve universities and the HSE rules in force — because they fix what the system has to record and who decides what. A questionnaire of thirteen questions went to residents through a Telegram channel; analogue analysis (Chapter 1) checked the data model against access-control systems and 1C «Поселение». </w:t>
      </w:r>
      <w:r>
        <w:rPr>
          <w:rFonts w:ascii="Times New Roman" w:eastAsia="Times New Roman" w:hAnsi="Times New Roman" w:cs="Times New Roman"/>
          <w:b/>
          <w:bCs/>
        </w:rPr>
        <w:t>Interviews with dormitory staff were planned and not carried out</w:t>
      </w:r>
      <w:r>
        <w:rPr>
          <w:rFonts w:ascii="Times New Roman" w:eastAsia="Times New Roman" w:hAnsi="Times New Roman" w:cs="Times New Roman"/>
        </w:rPr>
        <w:t xml:space="preserve"> within the period of the work (C-01), so no finding here rests on staff.</w:t>
      </w:r>
    </w:p>
    <w:p w14:paraId="0DCB08CB" w14:textId="77777777" w:rsidR="00721D7B" w:rsidRDefault="00000000">
      <w:pPr>
        <w:pStyle w:val="Heading2"/>
        <w:jc w:val="both"/>
      </w:pPr>
      <w:bookmarkStart w:id="15" w:name="_Toc240903331"/>
      <w:r>
        <w:lastRenderedPageBreak/>
        <w:t>2.3 What the survey shows</w:t>
      </w:r>
      <w:bookmarkEnd w:id="15"/>
    </w:p>
    <w:p w14:paraId="411D09B2"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Collection ran on 13 and 14 September 2026 and closed with 26 answers. 19 of the 26 have missed an important announcement, six of them regularly. 19 of the 26 had invited a guest in the past year, and three gave up an invitation because of the procedure — a cost already paid, not a preference stated about software that does not exist. 12 of the 26 lost something in the building; one of the twelve got it back.</w:t>
      </w:r>
    </w:p>
    <w:p w14:paraId="1209C31D"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Question 11 asked which features would be useful personally, more than one answer allowed: maintenance 20, online guest request 18, announcements 17, lost-and-found 16, events 8, furniture handover with an electronic signature 2. The expectation written down before the data were seen was that the guest request would come first, being the only candidate that removes a cost respondents already pay. It did not. Maintenance came two selections ahead, and it is the module the form covers with one checkbox. The sample selected itself from a chat channel, so the counts are not claimed to be representative (C-07).</w:t>
      </w:r>
    </w:p>
    <w:p w14:paraId="1B8EF406" w14:textId="77777777" w:rsidR="00721D7B" w:rsidRDefault="00000000">
      <w:pPr>
        <w:pStyle w:val="Heading2"/>
        <w:jc w:val="both"/>
      </w:pPr>
      <w:bookmarkStart w:id="16" w:name="_Toc240903332"/>
      <w:r>
        <w:t>2.4 From a need to a requirement</w:t>
      </w:r>
      <w:bookmarkEnd w:id="16"/>
    </w:p>
    <w:p w14:paraId="56343E67" w14:textId="77777777" w:rsidR="00721D7B" w:rsidRDefault="00000000">
      <w:pPr>
        <w:jc w:val="both"/>
        <w:rPr>
          <w:rFonts w:ascii="Times New Roman" w:eastAsia="Times New Roman" w:hAnsi="Times New Roman" w:cs="Times New Roman"/>
        </w:rPr>
      </w:pPr>
      <w:r>
        <w:rPr>
          <w:rFonts w:ascii="Cardo" w:eastAsia="Cardo" w:hAnsi="Cardo" w:cs="Cardo"/>
        </w:rPr>
        <w:t>The chain runs stakeholder → need → user story → requirement → acceptance criterion → test. SN-01 (S1): invite a guest without walking around with a paper form, and be sure he is let in. → US-01: as a resident I submit a request with the guest's name, the date and the interval, so that I have a decision before he arrives. → FR-16, and with it FR-17 to FR-21. The register fields and the 08:00–23:00 window come from the dormitory rules; the window differs between universities and is therefore configuration (NFR-09).</w:t>
      </w:r>
    </w:p>
    <w:p w14:paraId="2D4AE669" w14:textId="77777777" w:rsidR="00721D7B" w:rsidRDefault="00000000">
      <w:pPr>
        <w:pStyle w:val="Heading2"/>
      </w:pPr>
      <w:bookmarkStart w:id="17" w:name="_Toc240903333"/>
      <w:r>
        <w:t>2.5 Functional requirements</w:t>
      </w:r>
      <w:bookmarkEnd w:id="17"/>
    </w:p>
    <w:p w14:paraId="2D7620B0"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MoSCoW: M must have, S should have, C could have, W won't have this time. A requirement the daily procedure depends on cannot fall below M in the target system, so a deferred requirement can be M and still sit outside this iteration.</w:t>
      </w:r>
    </w:p>
    <w:p w14:paraId="27D0D1E9"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 xml:space="preserve">The letter follows three questions, in that order. </w:t>
      </w:r>
      <w:r>
        <w:rPr>
          <w:rFonts w:ascii="Times New Roman" w:eastAsia="Times New Roman" w:hAnsi="Times New Roman" w:cs="Times New Roman"/>
          <w:b/>
        </w:rPr>
        <w:t>Is the step obligatory</w:t>
      </w:r>
      <w:r>
        <w:rPr>
          <w:rFonts w:ascii="Times New Roman" w:eastAsia="Times New Roman" w:hAnsi="Times New Roman" w:cs="Times New Roman"/>
        </w:rPr>
        <w:t xml:space="preserve"> — required by the rules, or already done by hand every day? Then M. The question is about the step, not about doing it in one screen. </w:t>
      </w:r>
      <w:r>
        <w:rPr>
          <w:rFonts w:ascii="Times New Roman" w:eastAsia="Times New Roman" w:hAnsi="Times New Roman" w:cs="Times New Roman"/>
          <w:b/>
        </w:rPr>
        <w:t>Does an M requirement need this one</w:t>
      </w:r>
      <w:r>
        <w:rPr>
          <w:rFonts w:ascii="Times New Roman" w:eastAsia="Times New Roman" w:hAnsi="Times New Roman" w:cs="Times New Roman"/>
        </w:rPr>
        <w:t xml:space="preserve"> to work or to be tested? Then M as well. </w:t>
      </w:r>
      <w:r>
        <w:rPr>
          <w:rFonts w:ascii="Times New Roman" w:eastAsia="Times New Roman" w:hAnsi="Times New Roman" w:cs="Times New Roman"/>
          <w:b/>
        </w:rPr>
        <w:t>Otherwise it is a convenience</w:t>
      </w:r>
      <w:r>
        <w:rPr>
          <w:rFonts w:ascii="Times New Roman" w:eastAsia="Times New Roman" w:hAnsi="Times New Roman" w:cs="Times New Roman"/>
        </w:rPr>
        <w:t>, and the grid in §2.1 says how far it falls: S if a need in §2.1 or a count in §2.3 asks for it, C if nothing stated does. A need from the «monitor» cell never carries a requirement above C.</w:t>
      </w:r>
    </w:p>
    <w:p w14:paraId="1111A68C"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 xml:space="preserve">Four rows, from three corners of the grid. </w:t>
      </w:r>
      <w:r>
        <w:rPr>
          <w:rFonts w:ascii="Times New Roman" w:eastAsia="Times New Roman" w:hAnsi="Times New Roman" w:cs="Times New Roman"/>
          <w:b/>
        </w:rPr>
        <w:t>FR-16</w:t>
      </w:r>
      <w:r>
        <w:rPr>
          <w:rFonts w:ascii="Times New Roman" w:eastAsia="Times New Roman" w:hAnsi="Times New Roman" w:cs="Times New Roman"/>
        </w:rPr>
        <w:t xml:space="preserve">, the guest request, belongs to the resident, who holds no power, but the rules make the invitation a declared step, so the first question gives M. </w:t>
      </w:r>
      <w:r>
        <w:rPr>
          <w:rFonts w:ascii="Times New Roman" w:eastAsia="Times New Roman" w:hAnsi="Times New Roman" w:cs="Times New Roman"/>
          <w:b/>
        </w:rPr>
        <w:t>FR-21</w:t>
      </w:r>
      <w:r>
        <w:rPr>
          <w:rFonts w:ascii="Times New Roman" w:eastAsia="Times New Roman" w:hAnsi="Times New Roman" w:cs="Times New Roman"/>
        </w:rPr>
        <w:t xml:space="preserve">, the visitor register, belongs to the security service, and the handwritten journal exists today: M again. </w:t>
      </w:r>
      <w:r>
        <w:rPr>
          <w:rFonts w:ascii="Times New Roman" w:eastAsia="Times New Roman" w:hAnsi="Times New Roman" w:cs="Times New Roman"/>
          <w:b/>
        </w:rPr>
        <w:t>FR-43</w:t>
      </w:r>
      <w:r>
        <w:rPr>
          <w:rFonts w:ascii="Times New Roman" w:eastAsia="Times New Roman" w:hAnsi="Times New Roman" w:cs="Times New Roman"/>
        </w:rPr>
        <w:t xml:space="preserve">, the floor plan, belongs to the warden, who has both power and interest, yet no rule asks for a floor plan and nothing breaks without it — S, because it takes paperwork off him. </w:t>
      </w:r>
      <w:r>
        <w:rPr>
          <w:rFonts w:ascii="Times New Roman" w:eastAsia="Times New Roman" w:hAnsi="Times New Roman" w:cs="Times New Roman"/>
          <w:b/>
        </w:rPr>
        <w:t>FR-10</w:t>
      </w:r>
      <w:r>
        <w:rPr>
          <w:rFonts w:ascii="Times New Roman" w:eastAsia="Times New Roman" w:hAnsi="Times New Roman" w:cs="Times New Roman"/>
        </w:rPr>
        <w:t>, pinning an announcement, has the same owner and the same two answers, but nothing asks for it: C.</w:t>
      </w:r>
    </w:p>
    <w:p w14:paraId="6D2F0699"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 xml:space="preserve">One row disagrees with the rule. </w:t>
      </w:r>
      <w:r>
        <w:rPr>
          <w:rFonts w:ascii="Times New Roman" w:eastAsia="Times New Roman" w:hAnsi="Times New Roman" w:cs="Times New Roman"/>
          <w:b/>
        </w:rPr>
        <w:t>FR-34</w:t>
      </w:r>
      <w:r>
        <w:rPr>
          <w:rFonts w:ascii="Times New Roman" w:eastAsia="Times New Roman" w:hAnsi="Times New Roman" w:cs="Times New Roman"/>
        </w:rPr>
        <w:t>, notifications, is S, yet FR-17 and FR-20 are M and both name a notification in their acceptance criteria, so the second question makes it M. It stays S because the decision and the overdue event are stored either way and the resident reads them in his account: the notification saves him a look, it does not carry the procedure.</w:t>
      </w:r>
    </w:p>
    <w:p w14:paraId="401D0F32" w14:textId="77777777" w:rsidR="00721D7B" w:rsidRDefault="00000000">
      <w:pPr>
        <w:spacing w:after="180"/>
        <w:rPr>
          <w:rFonts w:ascii="Times New Roman" w:eastAsia="Times New Roman" w:hAnsi="Times New Roman" w:cs="Times New Roman"/>
        </w:rPr>
      </w:pPr>
      <w:r>
        <w:rPr>
          <w:rFonts w:ascii="Times New Roman" w:eastAsia="Times New Roman" w:hAnsi="Times New Roman" w:cs="Times New Roman"/>
        </w:rPr>
        <w:t>Table 2.2 — Functional requirements of the MVP scope</w:t>
      </w:r>
    </w:p>
    <w:tbl>
      <w:tblPr>
        <w:tblStyle w:val="a2"/>
        <w:tblW w:w="992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34"/>
        <w:gridCol w:w="696"/>
        <w:gridCol w:w="2328"/>
        <w:gridCol w:w="725"/>
        <w:gridCol w:w="5138"/>
      </w:tblGrid>
      <w:tr w:rsidR="00721D7B" w14:paraId="21BC8198" w14:textId="77777777">
        <w:trPr>
          <w:trHeight w:val="59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DCD57E"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lastRenderedPageBreak/>
              <w:t>Module</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3F724ED"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ID</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B509659"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Requirement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DA4D716"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Prio</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DC191F"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Acceptance criteria</w:t>
            </w:r>
          </w:p>
        </w:tc>
      </w:tr>
      <w:tr w:rsidR="00721D7B" w14:paraId="180F38A3"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7C47B0F"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Base</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B1DC4C"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5D0E0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Register of dormitories and buildings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EFE1C9"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EB59B2E"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Administrator only; a dormitory holding rooms cannot be deleted</w:t>
            </w:r>
          </w:p>
        </w:tc>
      </w:tr>
      <w:tr w:rsidR="00721D7B" w14:paraId="1A2A83D5"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AFC8189"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0220B6"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FR-02</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ADCBF2"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Register of rooms and beds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675D6F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C553BE"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Occupied beds never exceed capacity; the attempt is rejected, free places shown</w:t>
            </w:r>
          </w:p>
        </w:tc>
      </w:tr>
      <w:tr w:rsidR="00721D7B" w14:paraId="1A95535F"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1033C1"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9E67DA"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02EFE3"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Residency assignment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B99B33"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683D528"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No two residents on one bed over overlapping dates; the conflict is shown</w:t>
            </w:r>
          </w:p>
        </w:tc>
      </w:tr>
      <w:tr w:rsidR="00721D7B" w14:paraId="5DF0C06A"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AC364E"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2AC4387"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FR-05</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A748D1"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Eviction and release of a bed</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DA14B4D"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FD29D7E"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Ground and date recorded; the bed frees, building access ends by then</w:t>
            </w:r>
          </w:p>
        </w:tc>
      </w:tr>
      <w:tr w:rsidR="00721D7B" w14:paraId="3EB25CE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1293F2"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C2AB43"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6312F62"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Resident card</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7F3C128"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D45ED6E"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Own-building staff and the administrator only; the card follows residency, never a staff grant</w:t>
            </w:r>
          </w:p>
        </w:tc>
      </w:tr>
      <w:tr w:rsidR="00721D7B" w14:paraId="49680559"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A27F0D"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F108F7"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FR-07</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0F1AD2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Role model</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28C2DDF"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C89E27"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Five roles; rights split by role and building; no call a warden may make reaches another building's residents</w:t>
            </w:r>
          </w:p>
        </w:tc>
      </w:tr>
      <w:tr w:rsidR="00721D7B" w14:paraId="47CC9247"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A2169A"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49E1AC"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FR-08</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634127"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Authentication and sessions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C73B7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40AA28" w14:textId="77777777" w:rsidR="00721D7B" w:rsidRDefault="00000000">
            <w:pPr>
              <w:spacing w:after="0"/>
              <w:rPr>
                <w:rFonts w:ascii="Times New Roman" w:eastAsia="Times New Roman" w:hAnsi="Times New Roman" w:cs="Times New Roman"/>
              </w:rPr>
            </w:pPr>
            <w:r>
              <w:rPr>
                <w:rFonts w:ascii="Times New Roman" w:cs="Times New Roman" w:eastAsia="Times New Roman" w:hAnsi="Times New Roman"/>
                <w:rtl w:val="0"/>
              </w:rPr>
              <w:t xml:space="preserve">Five failed attempts block login for 15 minutes and are logged</w:t>
            </w:r>
          </w:p>
        </w:tc>
      </w:tr>
      <w:tr w:rsidR="00721D7B" w14:paraId="66D53AD7"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148E27"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59E3846"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E1A18E"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Audit log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FFB368"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92691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Logins, personal-data views, status changes and register reads stored with user, object, time; administrator-only</w:t>
            </w:r>
          </w:p>
        </w:tc>
      </w:tr>
      <w:tr w:rsidR="00721D7B" w14:paraId="2FF9B65E"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D3F3482"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CCE1002"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FR-34</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848D9B8"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Notifications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DD53C2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870F1D1" w14:textId="77777777" w:rsidR="00721D7B" w:rsidRDefault="00000000">
            <w:pPr>
              <w:spacing w:after="0"/>
              <w:rPr>
                <w:rFonts w:ascii="Times New Roman" w:eastAsia="Times New Roman" w:hAnsi="Times New Roman" w:cs="Times New Roman"/>
              </w:rPr>
            </w:pPr>
            <w:r>
              <w:rPr>
                <w:rFonts w:ascii="Times New Roman" w:cs="Times New Roman" w:eastAsia="Times New Roman" w:hAnsi="Times New Roman"/>
                <w:rtl w:val="0"/>
              </w:rPr>
              <w:t xml:space="preserve">Queued within NFR-02; read in the personal account, unread marked without colour alone; paged</w:t>
            </w:r>
          </w:p>
        </w:tc>
      </w:tr>
      <w:tr w:rsidR="00721D7B" w14:paraId="0C942E5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9D60D04"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BE1643"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FR-41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68F0F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Staff appointment inside a building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F016E8"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AB958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The administrator appoints the warden, the warden the other two in his building, the manager nobody</w:t>
            </w:r>
          </w:p>
        </w:tc>
      </w:tr>
      <w:tr w:rsidR="00721D7B" w14:paraId="594E1BB7"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BC19DD6"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DD0EE5D"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FR-42</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55348A"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Issuing a resident account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CD41F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B6769AE"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Own building, resident role only; the password is shown once, never logged, changed at first login</w:t>
            </w:r>
          </w:p>
        </w:tc>
      </w:tr>
      <w:tr w:rsidR="00721D7B" w14:paraId="15532F7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48A1DB7"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A2ADFA"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FR-43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8F92803"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Floor plan of a building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980CCE9"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41EDF8"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Floor by floor, occupancy as coloured squares; resident-card access rules; works from 360 px</w:t>
            </w:r>
          </w:p>
        </w:tc>
      </w:tr>
      <w:tr w:rsidR="00721D7B" w14:paraId="05A371BD"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4FCE8E"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B3E286"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FR-35</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B05E659"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Consent to personal-data processing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62E2F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8A9D028"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Withdrawn (§2.7); target priority stays M</w:t>
            </w:r>
          </w:p>
        </w:tc>
      </w:tr>
      <w:tr w:rsidR="00721D7B" w14:paraId="7258A6B8"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4F260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Guest</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7256CB"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FR-16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78A6CD"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Guest request submission</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9A3E67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FCCE42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Inside the building's notice time and allowed window; name, date, interval, nothing about the document</w:t>
            </w:r>
          </w:p>
        </w:tc>
      </w:tr>
      <w:tr w:rsidR="00721D7B" w14:paraId="5BF70C6F"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E00CDDD"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E67C38"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FR-17</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8381729"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Approval of a guest request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DD36D1"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38CCF3C" w14:textId="77777777" w:rsidR="00721D7B" w:rsidRDefault="00000000">
            <w:pPr>
              <w:spacing w:after="0"/>
              <w:rPr>
                <w:rFonts w:ascii="Times New Roman" w:eastAsia="Times New Roman" w:hAnsi="Times New Roman" w:cs="Times New Roman"/>
              </w:rPr>
            </w:pPr>
            <w:r>
              <w:rPr>
                <w:rFonts w:ascii="Times New Roman" w:cs="Times New Roman" w:eastAsia="Times New Roman" w:hAnsi="Times New Roman"/>
                <w:rtl w:val="0"/>
              </w:rPr>
              <w:t xml:space="preserve">The warden or the building manager decides, user and time stored; </w:t>
            </w:r>
            <w:r>
              <w:rPr>
                <w:rFonts w:ascii="Times New Roman" w:cs="Times New Roman" w:eastAsia="Times New Roman" w:hAnsi="Times New Roman"/>
                <w:rtl w:val="0"/>
              </w:rPr>
              <w:t xml:space="preserve">no rejection without a reason; the applicant is notified; undecided by the visit start means rejected</w:t>
            </w:r>
          </w:p>
        </w:tc>
      </w:tr>
      <w:tr w:rsidR="00721D7B" w14:paraId="543885DF"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A4DDC9"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2DD2B3A"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FR-18</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9D04DA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Guest verification at the security post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3FC3A1"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440C7A9" w14:textId="77777777" w:rsidR="00721D7B" w:rsidRDefault="00000000">
            <w:pPr>
              <w:spacing w:after="0"/>
              <w:rPr>
                <w:rFonts w:ascii="Times New Roman" w:eastAsia="Times New Roman" w:hAnsi="Times New Roman" w:cs="Times New Roman"/>
              </w:rPr>
            </w:pPr>
            <w:r>
              <w:rPr>
                <w:rFonts w:ascii="Times New Roman" w:cs="Times New Roman" w:eastAsia="Times New Roman" w:hAnsi="Times New Roman"/>
                <w:rtl w:val="0"/>
              </w:rPr>
              <w:t xml:space="preserve">Search by code or surname within NFR-01</w:t>
            </w:r>
            <w:r>
              <w:rPr>
                <w:rFonts w:ascii="Times New Roman" w:cs="Times New Roman" w:eastAsia="Times New Roman" w:hAnsi="Times New Roman"/>
                <w:rtl w:val="0"/>
              </w:rPr>
              <w:t xml:space="preserve">; card shows guest, resident, room, deadline, status</w:t>
            </w:r>
          </w:p>
        </w:tc>
      </w:tr>
      <w:tr w:rsidR="00721D7B" w14:paraId="0EF42238"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748FEF"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C28815"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FR-19</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AEB79AD"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Recording entry and exit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A7B8D8"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6AE58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Entry in at most two clicks; no exit before the entry; both name the officer</w:t>
            </w:r>
          </w:p>
        </w:tc>
      </w:tr>
      <w:tr w:rsidR="00721D7B" w14:paraId="264A31CC"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D17E55"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E8615C"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FR-20</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EC088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Departure-deadline control</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80ED691"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4A37C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The deadline follows the building's window without a code change; overdue raises one event, two notifications</w:t>
            </w:r>
          </w:p>
        </w:tc>
      </w:tr>
      <w:tr w:rsidR="00721D7B" w14:paraId="14A388B0"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651F8D"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781FCA"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FR-21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46871BC"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Visitor register</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5DFFB9D"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C45FFE"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Append-only, corrected by a correcting entry; guest, resident, room, entry and exit times, officer</w:t>
            </w:r>
          </w:p>
        </w:tc>
      </w:tr>
      <w:tr w:rsidR="00721D7B" w14:paraId="7ABBBBD2"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0BF93B0"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91B948"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FR-23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7DB9AC"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Foreign-guest flag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48F65E"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D2049C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Withdrawn (§2.7): the system never receives the document</w:t>
            </w:r>
          </w:p>
        </w:tc>
      </w:tr>
      <w:tr w:rsidR="00721D7B" w14:paraId="545AA9D6"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2167A5"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News</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91DE44"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FR-09</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08887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Publishing an announcement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67BB5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A8B7D81"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One dormitory or all, seen only by that audience; expires into the archive</w:t>
            </w:r>
          </w:p>
        </w:tc>
      </w:tr>
      <w:tr w:rsidR="00721D7B" w14:paraId="6676011B"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3246D7"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D4869C"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FR-11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83D0D13"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Announcement feed</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92B7C2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46AD5F"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Opens within NFR-01; sorted by date, filtered by category, paged</w:t>
            </w:r>
          </w:p>
        </w:tc>
      </w:tr>
      <w:tr w:rsidR="00721D7B" w14:paraId="03C86CA5"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81562B7"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78F4A0"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FR-12</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4D786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Acknowledgement of reading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114FA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28942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Withdrawn: nothing in the MVP depends on proving that a notice was read</w:t>
            </w:r>
          </w:p>
        </w:tc>
      </w:tr>
      <w:tr w:rsidR="00721D7B" w14:paraId="38305B22"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FCAC91"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Repair</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A74FA1D"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ABF04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Submitting a maintenance request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2E4B3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08018C"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Tied to the building and, for «own room», to the active residency; three photographs at most</w:t>
            </w:r>
          </w:p>
        </w:tc>
      </w:tr>
      <w:tr w:rsidR="00721D7B" w14:paraId="26BB6825"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250A2F"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20476F4"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FR-37</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544C3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Triage and assignment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FD21E5"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609F2F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No rejection without a reason, no acceptance without a planned date; transitions stored</w:t>
            </w:r>
          </w:p>
        </w:tc>
      </w:tr>
      <w:tr w:rsidR="00721D7B" w14:paraId="133548EF"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E970890"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307434"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FR-38</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E693FA"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Status lifecycle</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C7DAA7"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A1C1A9A" w14:textId="77777777" w:rsidR="00721D7B" w:rsidRDefault="00000000">
            <w:pPr>
              <w:spacing w:after="0"/>
              <w:rPr>
                <w:rFonts w:ascii="Times New Roman" w:eastAsia="Times New Roman" w:hAnsi="Times New Roman" w:cs="Times New Roman"/>
              </w:rPr>
            </w:pPr>
            <w:r>
              <w:rPr>
                <w:rFonts w:ascii="Cardo" w:eastAsia="Cardo" w:hAnsi="Cardo" w:cs="Cardo"/>
              </w:rPr>
              <w:t>Only submitted → accepted → in progress → completed → closed, and submitted → rejected; restricted by role</w:t>
            </w:r>
          </w:p>
        </w:tc>
      </w:tr>
      <w:tr w:rsidR="00721D7B" w14:paraId="3590C3C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E3BBB22"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486FE09"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FR-39</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9CC94AE"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Confirmation and reopening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870C941"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9E5879F"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Reopening inside the window returns the request to «accepted»; otherwise it closes itself</w:t>
            </w:r>
          </w:p>
        </w:tc>
      </w:tr>
      <w:tr w:rsidR="00721D7B" w14:paraId="4008064D"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DB30A5A"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8A0D180"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FR-40</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91D4D2"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Building maintenance queue</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19E5468"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18E4A2"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Overdue threshold is a setting; open requests of the own building, paged, by urgency</w:t>
            </w:r>
          </w:p>
        </w:tc>
      </w:tr>
      <w:tr w:rsidR="00721D7B" w14:paraId="0B6B21D5"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E67D9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Found</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6C8D27"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FR-24</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E6FEAB5"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Publishing a find</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8BFDE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98E3E2" w14:textId="77777777" w:rsidR="00721D7B" w:rsidRDefault="00000000">
            <w:pPr>
              <w:spacing w:after="0"/>
              <w:rPr>
                <w:rFonts w:ascii="Times New Roman" w:eastAsia="Times New Roman" w:hAnsi="Times New Roman" w:cs="Times New Roman"/>
              </w:rPr>
            </w:pPr>
            <w:r>
              <w:rPr>
                <w:rFonts w:ascii="Times New Roman" w:cs="Times New Roman" w:eastAsia="Times New Roman" w:hAnsi="Times New Roman"/>
                <w:rtl w:val="0"/>
              </w:rPr>
              <w:t xml:space="preserve">Title, place and date required</w:t>
            </w:r>
            <w:r>
              <w:rPr>
                <w:rFonts w:ascii="Times New Roman" w:cs="Times New Roman" w:eastAsia="Times New Roman" w:hAnsi="Times New Roman"/>
                <w:rtl w:val="0"/>
              </w:rPr>
              <w:t xml:space="preserve">; tied to the publisher as finder; no approval step</w:t>
            </w:r>
          </w:p>
        </w:tc>
      </w:tr>
      <w:tr w:rsidR="00721D7B" w14:paraId="2B7412D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FD9BDB"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50F23B"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FR-25</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699AD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List of finds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655EE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F5A97E" w14:textId="77777777" w:rsidR="00721D7B" w:rsidRDefault="00000000">
            <w:pPr>
              <w:spacing w:after="0"/>
              <w:rPr>
                <w:rFonts w:ascii="Times New Roman" w:eastAsia="Times New Roman" w:hAnsi="Times New Roman" w:cs="Times New Roman"/>
              </w:rPr>
            </w:pPr>
            <w:r>
              <w:rPr>
                <w:rFonts w:ascii="Times New Roman" w:cs="Times New Roman" w:eastAsia="Times New Roman" w:hAnsi="Times New Roman"/>
                <w:rtl w:val="0"/>
              </w:rPr>
              <w:t xml:space="preserve">Own dormitory only, the administrator excepted; the card hides</w:t>
            </w:r>
            <w:r>
              <w:rPr>
                <w:rFonts w:ascii="Times New Roman" w:cs="Times New Roman" w:eastAsia="Times New Roman" w:hAnsi="Times New Roman"/>
                <w:rtl w:val="0"/>
              </w:rPr>
              <w:t xml:space="preserve"> the name and contacts of the registering user</w:t>
            </w:r>
          </w:p>
        </w:tc>
      </w:tr>
      <w:tr w:rsidR="00721D7B" w14:paraId="5B50AB28"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F031081"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39CF543"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FR-26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79E15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Claim for a find</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C74DF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E075B91"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Closed as returned only on the finder's acceptance or a warden's decision</w:t>
            </w:r>
          </w:p>
        </w:tc>
      </w:tr>
    </w:tbl>
    <w:p w14:paraId="40C3036F" w14:textId="77777777" w:rsidR="00721D7B" w:rsidRDefault="00721D7B">
      <w:pPr>
        <w:rPr>
          <w:rFonts w:ascii="Times New Roman" w:eastAsia="Times New Roman" w:hAnsi="Times New Roman" w:cs="Times New Roman"/>
        </w:rPr>
      </w:pPr>
    </w:p>
    <w:p w14:paraId="1467945D" w14:textId="77777777" w:rsidR="00721D7B" w:rsidRDefault="00000000">
      <w:pPr>
        <w:rPr>
          <w:rFonts w:ascii="Times New Roman" w:eastAsia="Times New Roman" w:hAnsi="Times New Roman" w:cs="Times New Roman"/>
        </w:rPr>
      </w:pPr>
      <w:r>
        <w:rPr>
          <w:rFonts w:ascii="Times New Roman" w:eastAsia="Times New Roman" w:hAnsi="Times New Roman" w:cs="Times New Roman"/>
        </w:rPr>
        <w:t>FR-21 is the same journal without the pen: five of its six fields are kept, and the document details stay on paper at the post (§2.7).</w:t>
      </w:r>
    </w:p>
    <w:p w14:paraId="64B381DC" w14:textId="77777777" w:rsidR="00721D7B" w:rsidRDefault="00000000">
      <w:pPr>
        <w:rPr>
          <w:rFonts w:ascii="Times New Roman" w:eastAsia="Times New Roman" w:hAnsi="Times New Roman" w:cs="Times New Roman"/>
        </w:rPr>
      </w:pPr>
      <w:r>
        <w:rPr>
          <w:rFonts w:ascii="Times New Roman" w:cs="Times New Roman" w:eastAsia="Times New Roman" w:hAnsi="Times New Roman"/>
          <w:rtl w:val="0"/>
        </w:rPr>
        <w:t xml:space="preserve">Twelve requirements keep their identifiers and their target priority outside this iteration. Transfer between beds (FR-04, S), pinning an announcement (FR-10, C), blocking offenders' requests (FR-22, S) </w:t>
      </w:r>
      <w:r>
        <w:rPr>
          <w:rFonts w:ascii="Times New Roman" w:cs="Times New Roman" w:eastAsia="Times New Roman" w:hAnsi="Times New Roman"/>
          <w:rtl w:val="0"/>
        </w:rPr>
        <w:t xml:space="preserve">and retention control for finds (FR-27, C) fall out at the third question.</w:t>
      </w:r>
      <w:r>
        <w:rPr>
          <w:rFonts w:ascii="Times New Roman" w:cs="Times New Roman" w:eastAsia="Times New Roman" w:hAnsi="Times New Roman"/>
          <w:rtl w:val="0"/>
        </w:rPr>
        <w:t xml:space="preserve"> Events (FR-13–FR-15) repeat the approval mechanics of the guest module. The inventory module with the handover act (FR-28–FR-32, M in the target system) is deferred because an electronic handover act replaces the paper one only once the university has settled how it is signed, which a coursework MVP cannot settle for it (C-06). Out of scope for good: turnstile integration (FR-W1), billing (FR-W2), a native mobile application (FR-W3).</w:t>
      </w:r>
    </w:p>
    <w:p w14:paraId="5589B91A" w14:textId="77777777" w:rsidR="00721D7B" w:rsidRDefault="00000000">
      <w:pPr>
        <w:pStyle w:val="Heading2"/>
      </w:pPr>
      <w:bookmarkStart w:id="18" w:name="_Toc240903334"/>
      <w:r>
        <w:t>2.6 Non-functional requirements</w:t>
      </w:r>
      <w:bookmarkEnd w:id="18"/>
    </w:p>
    <w:p w14:paraId="1F8EEEAB" w14:textId="77777777" w:rsidR="00721D7B" w:rsidRDefault="00000000">
      <w:pPr>
        <w:spacing w:after="180"/>
      </w:pPr>
      <w:r>
        <w:t>Table 2.3 — Non-functional requirements</w:t>
      </w:r>
    </w:p>
    <w:tbl>
      <w:tblPr>
        <w:tblStyle w:val="a3"/>
        <w:tblW w:w="97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75"/>
        <w:gridCol w:w="7995"/>
        <w:gridCol w:w="735"/>
      </w:tblGrid>
      <w:tr w:rsidR="00721D7B" w14:paraId="7CD4049E" w14:textId="77777777">
        <w:trPr>
          <w:trHeight w:val="59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966CFE4" w14:textId="77777777" w:rsidR="00721D7B" w:rsidRDefault="00000000">
            <w:pPr>
              <w:spacing w:after="0"/>
              <w:rPr>
                <w:b/>
                <w:bCs/>
              </w:rPr>
            </w:pPr>
            <w:r>
              <w:rPr>
                <w:b/>
                <w:bCs/>
              </w:rPr>
              <w:t>ID</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8423965" w14:textId="77777777" w:rsidR="00721D7B" w:rsidRDefault="00000000">
            <w:pPr>
              <w:spacing w:after="0"/>
              <w:rPr>
                <w:b/>
                <w:bCs/>
              </w:rPr>
            </w:pPr>
            <w:r>
              <w:rPr>
                <w:b/>
                <w:bCs/>
              </w:rPr>
              <w:t>Requirement and measurable criterion</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FA089D1" w14:textId="77777777" w:rsidR="00721D7B" w:rsidRDefault="00000000">
            <w:pPr>
              <w:spacing w:after="0"/>
              <w:rPr>
                <w:b/>
                <w:bCs/>
              </w:rPr>
            </w:pPr>
            <w:r>
              <w:rPr>
                <w:b/>
                <w:bCs/>
              </w:rPr>
              <w:t>Prio</w:t>
            </w:r>
          </w:p>
        </w:tc>
      </w:tr>
      <w:tr w:rsidR="00721D7B" w14:paraId="7482F555"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C21E9A" w14:textId="77777777" w:rsidR="00721D7B" w:rsidRDefault="00000000">
            <w:pPr>
              <w:spacing w:after="0"/>
              <w:rPr>
                <w:b/>
                <w:bCs/>
              </w:rPr>
            </w:pPr>
            <w:r>
              <w:rPr>
                <w:b/>
                <w:bCs/>
              </w:rPr>
              <w:t>NFR-01</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1CE7DD" w14:textId="77777777" w:rsidR="00721D7B" w:rsidRDefault="00000000">
            <w:pPr>
              <w:spacing w:after="0"/>
            </w:pPr>
            <w:r>
              <w:t>Guest lookup and visit card at the post ≤ 2 s at the 95th percentile with 50 concurrent users under load; other pages ≤ 3 s</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F7F51B" w14:textId="77777777" w:rsidR="00721D7B" w:rsidRDefault="00000000">
            <w:pPr>
              <w:spacing w:after="0"/>
            </w:pPr>
            <w:r>
              <w:t>M</w:t>
            </w:r>
          </w:p>
        </w:tc>
      </w:tr>
      <w:tr w:rsidR="00721D7B" w14:paraId="34E44A8C"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0AA6A1" w14:textId="77777777" w:rsidR="00721D7B" w:rsidRDefault="00000000">
            <w:pPr>
              <w:spacing w:after="0"/>
              <w:rPr>
                <w:b/>
                <w:bCs/>
              </w:rPr>
            </w:pPr>
            <w:r>
              <w:rPr>
                <w:b/>
                <w:bCs/>
              </w:rPr>
              <w:t>NFR-02</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A745C8" w14:textId="77777777" w:rsidR="00721D7B" w:rsidRDefault="00000000">
            <w:pPr>
              <w:spacing w:after="0"/>
            </w:pPr>
            <w:r>
              <w:t>A decision notification is queued no later than 5 s after the status change</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2CD496" w14:textId="77777777" w:rsidR="00721D7B" w:rsidRDefault="00000000">
            <w:pPr>
              <w:spacing w:after="0"/>
            </w:pPr>
            <w:r>
              <w:t>S</w:t>
            </w:r>
          </w:p>
        </w:tc>
      </w:tr>
      <w:tr w:rsidR="00721D7B" w14:paraId="17CFD333"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0C9E59" w14:textId="77777777" w:rsidR="00721D7B" w:rsidRDefault="00000000">
            <w:pPr>
              <w:spacing w:after="0"/>
              <w:rPr>
                <w:b/>
                <w:bCs/>
              </w:rPr>
            </w:pPr>
            <w:r>
              <w:rPr>
                <w:b/>
                <w:bCs/>
              </w:rPr>
              <w:lastRenderedPageBreak/>
              <w:t>NFR-03</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238CBB" w14:textId="77777777" w:rsidR="00721D7B" w:rsidRDefault="00000000">
            <w:pPr>
              <w:spacing w:after="0"/>
            </w:pPr>
            <w:r>
              <w:t>Correct operation on a generated set of 5 dormitories, 3000 residents, 500 visits per day</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DAB7F4" w14:textId="77777777" w:rsidR="00721D7B" w:rsidRDefault="00000000">
            <w:pPr>
              <w:spacing w:after="0"/>
            </w:pPr>
            <w:r>
              <w:t>S</w:t>
            </w:r>
          </w:p>
        </w:tc>
      </w:tr>
      <w:tr w:rsidR="00721D7B" w14:paraId="59F5DF14"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AE610EA" w14:textId="77777777" w:rsidR="00721D7B" w:rsidRDefault="00000000">
            <w:pPr>
              <w:spacing w:after="0"/>
              <w:rPr>
                <w:b/>
                <w:bCs/>
              </w:rPr>
            </w:pPr>
            <w:r>
              <w:rPr>
                <w:b/>
                <w:bCs/>
              </w:rPr>
              <w:t>NFR-04</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239C21" w14:textId="77777777" w:rsidR="00721D7B" w:rsidRDefault="00000000">
            <w:pPr>
              <w:spacing w:after="0"/>
            </w:pPr>
            <w:r>
              <w:t>The post keeps the day's approved visits and records entry and exit locally when the server is unreachable, losing no records. Not implemented in this iteration</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295D86" w14:textId="77777777" w:rsidR="00721D7B" w:rsidRDefault="00000000">
            <w:pPr>
              <w:spacing w:after="0"/>
            </w:pPr>
            <w:r>
              <w:t>M</w:t>
            </w:r>
          </w:p>
        </w:tc>
      </w:tr>
      <w:tr w:rsidR="00721D7B" w14:paraId="48EE2850"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87BF6C7" w14:textId="77777777" w:rsidR="00721D7B" w:rsidRDefault="00000000">
            <w:pPr>
              <w:spacing w:after="0"/>
              <w:rPr>
                <w:b/>
                <w:bCs/>
              </w:rPr>
            </w:pPr>
            <w:r>
              <w:rPr>
                <w:b/>
                <w:bCs/>
              </w:rPr>
              <w:t>NFR-05</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6B71B70" w14:textId="77777777" w:rsidR="00721D7B" w:rsidRDefault="00000000">
            <w:pPr>
              <w:spacing w:after="0"/>
            </w:pPr>
            <w:r>
              <w:rPr>
                <w:rFonts w:ascii="Times New Roman" w:cs="Times New Roman" w:eastAsia="Times New Roman" w:hAnsi="Times New Roman"/>
                <w:rtl w:val="0"/>
              </w:rPr>
              <w:t xml:space="preserve">Passwords as a salted irreversible hash. TLS 1.2 or above and cookies marked HttpOnly and Secure in the server stack only, where Caddy terminates TLS and renews the certificate; the local stack serves plain HTTP, and the client keeps its API token in sessionStorage rather than a cookie</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9A48E26" w14:textId="77777777" w:rsidR="00721D7B" w:rsidRDefault="00000000">
            <w:pPr>
              <w:spacing w:after="0"/>
            </w:pPr>
            <w:r>
              <w:t>M</w:t>
            </w:r>
          </w:p>
        </w:tc>
      </w:tr>
      <w:tr w:rsidR="00721D7B" w14:paraId="4752093F"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38D5D1A" w14:textId="77777777" w:rsidR="00721D7B" w:rsidRDefault="00000000">
            <w:pPr>
              <w:spacing w:after="0"/>
              <w:rPr>
                <w:b/>
                <w:bCs/>
              </w:rPr>
            </w:pPr>
            <w:r>
              <w:rPr>
                <w:b/>
                <w:bCs/>
              </w:rPr>
              <w:t>NFR-06</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13998B2" w14:textId="77777777" w:rsidR="00721D7B" w:rsidRDefault="00000000">
            <w:pPr>
              <w:spacing w:after="0"/>
            </w:pPr>
            <w:r>
              <w:t>No guest document data in any form, only the name. Reads of a resident card, a building roll and the register each leave an audit entry</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9A3ADDE" w14:textId="77777777" w:rsidR="00721D7B" w:rsidRDefault="00000000">
            <w:pPr>
              <w:spacing w:after="0"/>
            </w:pPr>
            <w:r>
              <w:t>M</w:t>
            </w:r>
          </w:p>
        </w:tc>
      </w:tr>
      <w:tr w:rsidR="00721D7B" w14:paraId="5DDA0933"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139896F" w14:textId="77777777" w:rsidR="00721D7B" w:rsidRDefault="00000000">
            <w:pPr>
              <w:spacing w:after="0"/>
              <w:rPr>
                <w:b/>
                <w:bCs/>
              </w:rPr>
            </w:pPr>
            <w:r>
              <w:rPr>
                <w:b/>
                <w:bCs/>
              </w:rPr>
              <w:t>NFR-07</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5A2F1C" w14:textId="77777777" w:rsidR="00721D7B" w:rsidRDefault="00000000">
            <w:pPr>
              <w:spacing w:after="0"/>
            </w:pPr>
            <w:r>
              <w:t>Visit records kept no longer than the dormitory's own retention period, then anonymised or deleted. Not implemented: the period is the university's to set</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CDF919" w14:textId="77777777" w:rsidR="00721D7B" w:rsidRDefault="00000000">
            <w:pPr>
              <w:spacing w:after="0"/>
            </w:pPr>
            <w:r>
              <w:t>M</w:t>
            </w:r>
          </w:p>
        </w:tc>
      </w:tr>
      <w:tr w:rsidR="00721D7B" w14:paraId="2CDEA020"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9FD08F" w14:textId="77777777" w:rsidR="00721D7B" w:rsidRDefault="00000000">
            <w:pPr>
              <w:spacing w:after="0"/>
              <w:rPr>
                <w:b/>
                <w:bCs/>
              </w:rPr>
            </w:pPr>
            <w:r>
              <w:rPr>
                <w:b/>
                <w:bCs/>
              </w:rPr>
              <w:t>NFR-08</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E10A80F" w14:textId="77777777" w:rsidR="00721D7B" w:rsidRDefault="00000000">
            <w:pPr>
              <w:spacing w:after="0"/>
            </w:pPr>
            <w:r>
              <w:t>Every component on the mandatory path is free software that runs on the university's own servers; no part of it depends on an outside service</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0C2470" w14:textId="77777777" w:rsidR="00721D7B" w:rsidRDefault="00000000">
            <w:pPr>
              <w:spacing w:after="0"/>
            </w:pPr>
            <w:r>
              <w:t>M</w:t>
            </w:r>
          </w:p>
        </w:tc>
      </w:tr>
      <w:tr w:rsidR="00721D7B" w14:paraId="5C1C1895"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3B1B161" w14:textId="77777777" w:rsidR="00721D7B" w:rsidRDefault="00000000">
            <w:pPr>
              <w:spacing w:after="0"/>
              <w:rPr>
                <w:b/>
                <w:bCs/>
              </w:rPr>
            </w:pPr>
            <w:r>
              <w:rPr>
                <w:b/>
                <w:bCs/>
              </w:rPr>
              <w:t>NFR-09</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2EEDA91" w14:textId="77777777" w:rsidR="00721D7B" w:rsidRDefault="00000000">
            <w:pPr>
              <w:spacing w:after="0"/>
            </w:pPr>
            <w:r>
              <w:t>The visiting window, which fixes the departure deadline, and the required notice are set per building; moving the window end to 22:00 moves the deadline, no rebuild</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43979D" w14:textId="77777777" w:rsidR="00721D7B" w:rsidRDefault="00000000">
            <w:pPr>
              <w:spacing w:after="0"/>
            </w:pPr>
            <w:r>
              <w:t>M</w:t>
            </w:r>
          </w:p>
        </w:tc>
      </w:tr>
      <w:tr w:rsidR="00721D7B" w14:paraId="5E104006"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E805F6" w14:textId="77777777" w:rsidR="00721D7B" w:rsidRDefault="00000000">
            <w:pPr>
              <w:spacing w:after="0"/>
              <w:rPr>
                <w:b/>
                <w:bCs/>
              </w:rPr>
            </w:pPr>
            <w:r>
              <w:rPr>
                <w:b/>
                <w:bCs/>
              </w:rPr>
              <w:t>NFR-10</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39958C" w14:textId="77777777" w:rsidR="00721D7B" w:rsidRDefault="00000000">
            <w:pPr>
              <w:spacing w:after="0"/>
            </w:pPr>
            <w:r>
              <w:t>Recording an entry at the post takes no more than three actions; body text no smaller than 16 px</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82AD3E8" w14:textId="77777777" w:rsidR="00721D7B" w:rsidRDefault="00000000">
            <w:pPr>
              <w:spacing w:after="0"/>
            </w:pPr>
            <w:r>
              <w:t>M</w:t>
            </w:r>
          </w:p>
        </w:tc>
      </w:tr>
      <w:tr w:rsidR="00721D7B" w14:paraId="501300EA"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7510BB" w14:textId="77777777" w:rsidR="00721D7B" w:rsidRDefault="00000000">
            <w:pPr>
              <w:spacing w:after="0"/>
              <w:rPr>
                <w:b/>
                <w:bCs/>
              </w:rPr>
            </w:pPr>
            <w:r>
              <w:rPr>
                <w:b/>
                <w:bCs/>
              </w:rPr>
              <w:t>NFR-11</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0F94A7" w14:textId="77777777" w:rsidR="00721D7B" w:rsidRDefault="00000000">
            <w:pPr>
              <w:spacing w:after="0"/>
            </w:pPr>
            <w:r>
              <w:t>The resident interface works at 360, 768 and 1280 px; interface strings live in localisation files</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C67F6A" w14:textId="77777777" w:rsidR="00721D7B" w:rsidRDefault="00000000">
            <w:pPr>
              <w:spacing w:after="0"/>
            </w:pPr>
            <w:r>
              <w:t>S</w:t>
            </w:r>
          </w:p>
        </w:tc>
      </w:tr>
      <w:tr w:rsidR="00721D7B" w14:paraId="23FEAAF3"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16F125" w14:textId="77777777" w:rsidR="00721D7B" w:rsidRDefault="00000000">
            <w:pPr>
              <w:spacing w:after="0"/>
              <w:rPr>
                <w:b/>
                <w:bCs/>
              </w:rPr>
            </w:pPr>
            <w:r>
              <w:rPr>
                <w:b/>
                <w:bCs/>
              </w:rPr>
              <w:t>NFR-12</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F2DCDA3" w14:textId="77777777" w:rsidR="00721D7B" w:rsidRDefault="00000000">
            <w:pPr>
              <w:spacing w:after="0"/>
            </w:pPr>
            <w:r>
              <w:t>Coverage of request, transition and deadline logic ≥ 70 % of lines; schema versioned by migrations; API described in OpenAPI</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B36E512" w14:textId="77777777" w:rsidR="00721D7B" w:rsidRDefault="00000000">
            <w:pPr>
              <w:spacing w:after="0"/>
            </w:pPr>
            <w:r>
              <w:t>S</w:t>
            </w:r>
          </w:p>
        </w:tc>
      </w:tr>
      <w:tr w:rsidR="00721D7B" w14:paraId="1792DCFD"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F0E3B9" w14:textId="77777777" w:rsidR="00721D7B" w:rsidRDefault="00000000">
            <w:pPr>
              <w:spacing w:after="0"/>
              <w:rPr>
                <w:b/>
                <w:bCs/>
              </w:rPr>
            </w:pPr>
            <w:r>
              <w:rPr>
                <w:b/>
                <w:bCs/>
              </w:rPr>
              <w:t>NFR-13</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5D19EE" w14:textId="77777777" w:rsidR="00721D7B" w:rsidRDefault="00000000">
            <w:pPr>
              <w:spacing w:after="0"/>
            </w:pPr>
            <w:r>
              <w:rPr>
                <w:rFonts w:ascii="Times New Roman" w:cs="Times New Roman" w:eastAsia="Times New Roman" w:hAnsi="Times New Roman"/>
                <w:rtl w:val="0"/>
              </w:rPr>
              <w:t xml:space="preserve">The whole environment runs in containers from one compose file, with a test database from fixtures; bringing it up is a short documented sequence of commands</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5B8A4B1" w14:textId="77777777" w:rsidR="00721D7B" w:rsidRDefault="00000000">
            <w:pPr>
              <w:spacing w:after="0"/>
            </w:pPr>
            <w:r>
              <w:t>S</w:t>
            </w:r>
          </w:p>
        </w:tc>
      </w:tr>
      <w:tr w:rsidR="00721D7B" w14:paraId="75E42711"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34A2B5" w14:textId="77777777" w:rsidR="00721D7B" w:rsidRDefault="00000000">
            <w:pPr>
              <w:spacing w:after="0"/>
              <w:rPr>
                <w:b/>
                <w:bCs/>
              </w:rPr>
            </w:pPr>
            <w:r>
              <w:rPr>
                <w:b/>
                <w:bCs/>
              </w:rPr>
              <w:t>NFR-14</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5300ED" w14:textId="77777777" w:rsidR="00721D7B" w:rsidRDefault="00000000">
            <w:pPr>
              <w:spacing w:after="0"/>
            </w:pPr>
            <w:r>
              <w:rPr>
                <w:rFonts w:ascii="Times New Roman" w:cs="Times New Roman" w:eastAsia="Times New Roman" w:hAnsi="Times New Roman"/>
                <w:rtl w:val="0"/>
              </w:rPr>
              <w:t xml:space="preserve">The audit log and the work log never change: UPDATE and DELETE are revoked in the database. The visitor register admits two later writes, the exit and the overdue mark; every other column is frozen by a trigger</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5751A7" w14:textId="77777777" w:rsidR="00721D7B" w:rsidRDefault="00000000">
            <w:pPr>
              <w:spacing w:after="0"/>
            </w:pPr>
            <w:r>
              <w:t>M</w:t>
            </w:r>
          </w:p>
        </w:tc>
      </w:tr>
    </w:tbl>
    <w:p w14:paraId="4CBBA83E" w14:textId="77777777" w:rsidR="00721D7B" w:rsidRDefault="00721D7B"/>
    <w:p w14:paraId="5632301C"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NFR-04 was left unbuilt on purpose. Local recording with later synchronisation means a second store of the same visits and a rule for deciding which version the immutable register keeps — a module's worth of work, on top of the four that already fill C-01. So the post needs the network, and that is said here rather than hidden behind a target in a table.</w:t>
      </w:r>
    </w:p>
    <w:p w14:paraId="5E6C76FD" w14:textId="77777777" w:rsidR="00721D7B" w:rsidRDefault="00000000">
      <w:pPr>
        <w:pStyle w:val="Heading2"/>
        <w:jc w:val="both"/>
      </w:pPr>
      <w:bookmarkStart w:id="19" w:name="_Toc240903335"/>
      <w:r>
        <w:lastRenderedPageBreak/>
        <w:t>2.7 What the system keeps about a guest</w:t>
      </w:r>
      <w:bookmarkEnd w:id="19"/>
    </w:p>
    <w:p w14:paraId="021DB96E"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A guest is not a user of the system. What is stored about him is his name, the resident who invited him, the room, and the two times recorded at the post — five of the six things the journal asks for. The details of the identity document are not in the schema at all. The officer compares the paper with the person standing in front of him, which is what he does today, and nothing of it is left in a database afterwards.</w:t>
      </w:r>
    </w:p>
    <w:p w14:paraId="495F6B8E"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FR-35, the consent screen, was built and then taken out of the MVP. The prototype runs on generated records, so there is nobody to ask, and asking properly belongs to the day the system is deployed in a real dormitory rather than to a demonstration that it works. What remains in the code is the short data set, access separated by building and by role, and an audit log of every read of a resident card or of the visitor register. The retention period behind NFR-07 is the university's to fix, and until it is fixed nothing deletes an old visit.</w:t>
      </w:r>
    </w:p>
    <w:p w14:paraId="6CAE0213" w14:textId="77777777" w:rsidR="00721D7B" w:rsidRDefault="00000000">
      <w:pPr>
        <w:pStyle w:val="Heading2"/>
        <w:jc w:val="both"/>
      </w:pPr>
      <w:bookmarkStart w:id="20" w:name="_Toc240903336"/>
      <w:r>
        <w:t>2.8 Constraints and assumptions</w:t>
      </w:r>
      <w:bookmarkEnd w:id="20"/>
    </w:p>
    <w:p w14:paraId="6A927B6D"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nine constraints C-01 … C-09 are in §1.8; four shape this catalogue. C-01 and C-02, one academic period and one developer, set at four the modules that could be carried from requirement to tested implementation, which is why events and inventory keep Must priority and stay outside. C-04 removes the integrations recorded as FR-W1, C-06 keeps the inventory handover outside the scope, and C-07 limits every count in §2.3.</w:t>
      </w:r>
    </w:p>
    <w:p w14:paraId="1095ED6D"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Two assumptions carry the specification. The security post has a workstation with a browser and a network connection: since NFR-04 was not built, a post cut off from the server goes back to paper until the connection returns. The warden and the building manager keep office hours, and a request arriving in the evening waits for the morning. An unprocessed request counting as rejected is therefore the normal case here and not the exception, which is why the building’s notice time matters more than the speed of any one decision.</w:t>
      </w:r>
    </w:p>
    <w:p w14:paraId="62C2267E" w14:textId="77777777" w:rsidR="00721D7B" w:rsidRDefault="00721D7B">
      <w:pPr>
        <w:rPr>
          <w:rFonts w:ascii="Times New Roman" w:eastAsia="Times New Roman" w:hAnsi="Times New Roman" w:cs="Times New Roman"/>
        </w:rPr>
      </w:pPr>
    </w:p>
    <w:p w14:paraId="4D4B9CF2" w14:textId="77777777" w:rsidR="00721D7B" w:rsidRDefault="00721D7B">
      <w:pPr>
        <w:rPr>
          <w:rFonts w:ascii="Times New Roman" w:eastAsia="Times New Roman" w:hAnsi="Times New Roman" w:cs="Times New Roman"/>
        </w:rPr>
      </w:pPr>
    </w:p>
    <w:p w14:paraId="68D0BC57" w14:textId="77777777" w:rsidR="00721D7B" w:rsidRDefault="00721D7B">
      <w:pPr>
        <w:rPr>
          <w:rFonts w:ascii="Times New Roman" w:eastAsia="Times New Roman" w:hAnsi="Times New Roman" w:cs="Times New Roman"/>
        </w:rPr>
      </w:pPr>
    </w:p>
    <w:p w14:paraId="2AD639F0" w14:textId="77777777" w:rsidR="00721D7B" w:rsidRDefault="00721D7B">
      <w:pPr>
        <w:jc w:val="center"/>
        <w:rPr>
          <w:rFonts w:ascii="Times New Roman" w:eastAsia="Times New Roman" w:hAnsi="Times New Roman" w:cs="Times New Roman"/>
        </w:rPr>
      </w:pPr>
    </w:p>
    <w:p w14:paraId="777967FA" w14:textId="77777777" w:rsidR="00721D7B" w:rsidRDefault="00000000">
      <w:pPr>
        <w:pStyle w:val="Heading1"/>
        <w:ind w:left="1440"/>
        <w:jc w:val="left"/>
      </w:pPr>
      <w:bookmarkStart w:id="21" w:name="_Toc240903337"/>
      <w:r>
        <w:t>Chapter 3. Design and Architecture of the System</w:t>
      </w:r>
      <w:bookmarkEnd w:id="21"/>
    </w:p>
    <w:p w14:paraId="0796E014" w14:textId="77777777" w:rsidR="00721D7B" w:rsidRDefault="00721D7B">
      <w:pPr>
        <w:rPr>
          <w:rFonts w:ascii="Times New Roman" w:eastAsia="Times New Roman" w:hAnsi="Times New Roman" w:cs="Times New Roman"/>
        </w:rPr>
      </w:pPr>
    </w:p>
    <w:p w14:paraId="421F154A"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This chapter is the design description of the system, written in the sense of IEEE Std 1016-1998. It covers the MVP boundary only: the events module and the inventory handover are designed but not built.</w:t>
      </w:r>
    </w:p>
    <w:p w14:paraId="3D80904C" w14:textId="77777777" w:rsidR="00721D7B" w:rsidRDefault="00000000">
      <w:pPr>
        <w:pStyle w:val="Heading2"/>
        <w:jc w:val="both"/>
      </w:pPr>
      <w:bookmarkStart w:id="22" w:name="_Toc240903338"/>
      <w:r>
        <w:t>3.1 Context</w:t>
      </w:r>
      <w:bookmarkEnd w:id="22"/>
    </w:p>
    <w:p w14:paraId="082C9A57"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system is one web application for one campus. Residents, building managers, wardens, administrators and security officers work in it through a browser. The guest has no account at all. A guest is the subject of a request and a person at the desk, never a user of the system.</w:t>
      </w:r>
    </w:p>
    <w:p w14:paraId="3229B035"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lastRenderedPageBreak/>
        <w:t>No outside service touches the boundary. The system keeps its own accounts, and a notification is a row a resident reads in the personal account, never a message sent anywhere.  This view and the container view in §3.3 follow the C4 model of Simon Brown [F] (https://c4model.com/).</w:t>
      </w:r>
      <w:hyperlink r:id="rId8">
        <w:r>
          <w:rPr>
            <w:rFonts w:ascii="Times New Roman" w:eastAsia="Times New Roman" w:hAnsi="Times New Roman" w:cs="Times New Roman"/>
            <w:color w:val="1155CC"/>
            <w:u w:val="single"/>
          </w:rPr>
          <w:t>https://c4model.com/</w:t>
        </w:r>
      </w:hyperlink>
      <w:r>
        <w:rPr>
          <w:rFonts w:ascii="Times New Roman" w:eastAsia="Times New Roman" w:hAnsi="Times New Roman" w:cs="Times New Roman"/>
        </w:rPr>
        <w:t>).</w:t>
      </w:r>
    </w:p>
    <w:p w14:paraId="0459A85D"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rPr>
        <w:t>Figure 3.1. System context</w:t>
      </w:r>
    </w:p>
    <w:p w14:paraId="7E9CB9B8"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CA84C2C" wp14:editId="1F7EF70C">
            <wp:extent cx="6300160" cy="2006473"/>
            <wp:effectExtent l="0" t="0" r="0" b="0"/>
            <wp:docPr id="1" name="image2.png"/>
            <wp:cNvGraphicFramePr/>
            <a:graphic>
              <a:graphicData uri="http://schemas.openxmlformats.org/drawingml/2006/picture">
                <pic:pic>
                  <pic:nvPicPr>
                    <pic:cNvPr id="0" name="image2.png"/>
                    <pic:cNvPicPr preferRelativeResize="0"/>
                  </pic:nvPicPr>
                  <pic:blipFill>
                    <a:blip r:embed="rId9"/>
                    <a:srcRect/>
                    <a:stretch>
                      <a:fillRect/>
                    </a:stretch>
                  </pic:blipFill>
                  <pic:spPr>
                    <a:xfrm>
                      <a:off x="0" y="0"/>
                      <a:ext cx="6300160" cy="2006473"/>
                    </a:xfrm>
                    <a:prstGeom prst="rect">
                      <a:avLst/>
                    </a:prstGeom>
                    <a:ln/>
                  </pic:spPr>
                </pic:pic>
              </a:graphicData>
            </a:graphic>
          </wp:inline>
        </w:drawing>
      </w:r>
    </w:p>
    <w:p w14:paraId="5D8DC20D" w14:textId="77777777" w:rsidR="00721D7B" w:rsidRDefault="00000000">
      <w:pPr>
        <w:pStyle w:val="Heading2"/>
        <w:spacing w:line="240" w:lineRule="auto"/>
        <w:jc w:val="both"/>
      </w:pPr>
      <w:bookmarkStart w:id="23" w:name="_Toc240903339"/>
      <w:r>
        <w:t>3.2 Architectural options</w:t>
      </w:r>
      <w:bookmarkEnd w:id="23"/>
    </w:p>
    <w:p w14:paraId="225A5074" w14:textId="77777777" w:rsidR="00721D7B" w:rsidRDefault="00000000">
      <w:pPr>
        <w:spacing w:line="240" w:lineRule="auto"/>
        <w:jc w:val="both"/>
        <w:rPr>
          <w:rFonts w:ascii="Times New Roman" w:eastAsia="Times New Roman" w:hAnsi="Times New Roman" w:cs="Times New Roman"/>
        </w:rPr>
      </w:pPr>
      <w:r>
        <w:rPr>
          <w:rFonts w:ascii="Times New Roman" w:cs="Times New Roman" w:eastAsia="Times New Roman" w:hAnsi="Times New Roman"/>
          <w:rtl w:val="0"/>
        </w:rPr>
        <w:t xml:space="preserve">The frame is fixed in Chapter 1: one developer, one academic period (C-01, C-02), no budget (C-03), no access to university systems (C-04). The peak load calculated in §3.8 is about three requests per second. </w:t>
      </w:r>
      <w:r>
        <w:rPr>
          <w:rFonts w:ascii="Times New Roman" w:cs="Times New Roman" w:eastAsia="Times New Roman" w:hAnsi="Times New Roman"/>
          <w:rtl w:val="0"/>
        </w:rPr>
        <w:t xml:space="preserve">NFR-13 asks that the environment start in containers, NFR-12 for migrations and coverage, and RQ4 that the</w:t>
      </w:r>
      <w:r>
        <w:rPr>
          <w:rFonts w:ascii="Times New Roman" w:cs="Times New Roman" w:eastAsia="Times New Roman" w:hAnsi="Times New Roman"/>
          <w:rtl w:val="0"/>
        </w:rPr>
        <w:t xml:space="preserve"> security post can later be joined to an access control system without rebuilding the domain model. Four options were weighed against that list, as an architecture decision record [F] (https://adr.github.io/).</w:t>
      </w:r>
    </w:p>
    <w:p w14:paraId="7DCD42E9"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b/>
        </w:rPr>
        <w:t>A, layered monolith.</w:t>
      </w:r>
      <w:r>
        <w:rPr>
          <w:rFonts w:ascii="Times New Roman" w:eastAsia="Times New Roman" w:hAnsi="Times New Roman" w:cs="Times New Roman"/>
        </w:rPr>
        <w:t xml:space="preserve"> Code grouped by technical layer, with no line drawn between guests, announcements, maintenance and lost-and-found. The default shape at this size.</w:t>
      </w:r>
    </w:p>
    <w:p w14:paraId="468CDD81"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b/>
        </w:rPr>
        <w:t>B, modular monolith.</w:t>
      </w:r>
      <w:r>
        <w:rPr>
          <w:rFonts w:ascii="Times New Roman" w:eastAsia="Times New Roman" w:hAnsi="Times New Roman" w:cs="Times New Roman"/>
        </w:rPr>
        <w:t xml:space="preserve"> One deployable unit, code cut by domain module, each module reached through its service class.</w:t>
      </w:r>
    </w:p>
    <w:p w14:paraId="251A7741"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b/>
        </w:rPr>
        <w:t>C, a service per module.</w:t>
      </w:r>
      <w:r>
        <w:rPr>
          <w:rFonts w:ascii="Times New Roman" w:eastAsia="Times New Roman" w:hAnsi="Times New Roman" w:cs="Times New Roman"/>
        </w:rPr>
        <w:t xml:space="preserve"> Four services with their own databases, talking over HTTP.</w:t>
      </w:r>
    </w:p>
    <w:p w14:paraId="035DC6D8"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b/>
        </w:rPr>
        <w:t>D, a low-code or backend-as-a-service platform.</w:t>
      </w:r>
      <w:r>
        <w:rPr>
          <w:rFonts w:ascii="Times New Roman" w:eastAsia="Times New Roman" w:hAnsi="Times New Roman" w:cs="Times New Roman"/>
        </w:rPr>
        <w:t xml:space="preserve"> Tables, forms and rules configured in a hosted product instead of written.</w:t>
      </w:r>
    </w:p>
    <w:p w14:paraId="3FA1F1DC"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Table 3.1 — The four options against the constraints of the work</w:t>
      </w:r>
    </w:p>
    <w:tbl>
      <w:tblPr>
        <w:tblStyle w:val="a1"/>
        <w:tblW w:w="99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600"/>
        <w:gridCol w:w="1580"/>
        <w:gridCol w:w="1980"/>
        <w:gridCol w:w="1980"/>
        <w:gridCol w:w="1780"/>
      </w:tblGrid>
      <w:tr w:rsidR="00721D7B" w14:paraId="701689D6"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2C850E6"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Criterion</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9D46871"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A layered</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B76536"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B modular</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AB277E7"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C services</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AE7DA1"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D platform</w:t>
            </w:r>
          </w:p>
        </w:tc>
      </w:tr>
      <w:tr w:rsidR="00721D7B" w14:paraId="480BE51D"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BB2DCCA"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One developer, one term (C-01, C-02)</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CD0994"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lowest effort</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F51E39"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low</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9955808"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far too high</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5F1740"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lowest</w:t>
            </w:r>
          </w:p>
        </w:tc>
      </w:tr>
      <w:tr w:rsidR="00721D7B" w14:paraId="3BD25A15"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B6174D6"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Budget, own-server hosting (C-03, C-04)</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4CBED6A"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free, self-hosted</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5FD3C7"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free, self-hosted</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D4C2BB9"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free, four more containers</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E36150D"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free tier, off-site</w:t>
            </w:r>
          </w:p>
        </w:tc>
      </w:tr>
      <w:tr w:rsidR="00721D7B" w14:paraId="27219327"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D6A09D"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Fit to ≈ 3 rps (§3.8)</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DC575D"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fits</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B106AB2"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fits</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D9F552"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oversized</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A52FA4"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fits</w:t>
            </w:r>
          </w:p>
        </w:tc>
      </w:tr>
      <w:tr w:rsidR="00721D7B" w14:paraId="644A294F"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E16FA36" w14:textId="77777777" w:rsidR="00721D7B" w:rsidRDefault="00000000">
            <w:pPr>
              <w:spacing w:after="0" w:line="240" w:lineRule="auto"/>
              <w:jc w:val="both"/>
              <w:rPr>
                <w:rFonts w:ascii="Times New Roman" w:eastAsia="Times New Roman" w:hAnsi="Times New Roman" w:cs="Times New Roman"/>
              </w:rPr>
            </w:pPr>
            <w:r>
              <w:rPr>
                <w:rFonts w:ascii="Times New Roman" w:cs="Times New Roman" w:eastAsia="Times New Roman" w:hAnsi="Times New Roman"/>
                <w:rtl w:val="0"/>
              </w:rPr>
              <w:t xml:space="preserve">Local start in containers (NFR-13)</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289C88D" w14:textId="77777777" w:rsidR="00721D7B" w:rsidRDefault="00000000">
            <w:pPr>
              <w:spacing w:after="0" w:line="240" w:lineRule="auto"/>
              <w:jc w:val="both"/>
              <w:rPr>
                <w:rFonts w:ascii="Times New Roman" w:eastAsia="Times New Roman" w:hAnsi="Times New Roman" w:cs="Times New Roman"/>
              </w:rPr>
            </w:pPr>
            <w:r>
              <w:rPr>
                <w:rFonts w:ascii="Times New Roman" w:cs="Times New Roman" w:eastAsia="Times New Roman" w:hAnsi="Times New Roman"/>
                <w:rtl w:val="0"/>
              </w:rPr>
              <w:t xml:space="preserve">one compose file</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ADFA861" w14:textId="77777777" w:rsidR="00721D7B" w:rsidRDefault="00000000">
            <w:pPr>
              <w:spacing w:after="0" w:line="240" w:lineRule="auto"/>
              <w:jc w:val="both"/>
              <w:rPr>
                <w:rFonts w:ascii="Times New Roman" w:eastAsia="Times New Roman" w:hAnsi="Times New Roman" w:cs="Times New Roman"/>
              </w:rPr>
            </w:pPr>
            <w:r>
              <w:rPr>
                <w:rFonts w:ascii="Times New Roman" w:cs="Times New Roman" w:eastAsia="Times New Roman" w:hAnsi="Times New Roman"/>
                <w:rtl w:val="0"/>
              </w:rPr>
              <w:t xml:space="preserve">one compose file</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4B854D" w14:textId="77777777" w:rsidR="00721D7B" w:rsidRDefault="00000000">
            <w:pPr>
              <w:spacing w:after="0" w:line="240" w:lineRule="auto"/>
              <w:jc w:val="both"/>
              <w:rPr>
                <w:rFonts w:ascii="Times New Roman" w:eastAsia="Times New Roman" w:hAnsi="Times New Roman" w:cs="Times New Roman"/>
              </w:rPr>
            </w:pPr>
            <w:r>
              <w:rPr>
                <w:rFonts w:ascii="Times New Roman" w:cs="Times New Roman" w:eastAsia="Times New Roman" w:hAnsi="Times New Roman"/>
                <w:rtl w:val="0"/>
              </w:rPr>
              <w:t xml:space="preserve">four to wire up</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945C2AC"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nothing to start</w:t>
            </w:r>
          </w:p>
        </w:tc>
      </w:tr>
      <w:tr w:rsidR="00721D7B" w14:paraId="25C8293F"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1F99F6"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Migrations and coverage (NFR-12)</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62392D"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yes</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A383FC6"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yes</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F37342"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yes, four times over</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8998D22"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schema kept in a GUI</w:t>
            </w:r>
          </w:p>
        </w:tc>
      </w:tr>
      <w:tr w:rsidR="00721D7B" w14:paraId="7BD08C03"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AE30BD7"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lastRenderedPageBreak/>
              <w:t>Seam for access control later (RQ4)</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49E230"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none</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77364A"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the module service class</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6A691B"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more than needed</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94F21CD"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the vendor’s model</w:t>
            </w:r>
          </w:p>
        </w:tc>
      </w:tr>
    </w:tbl>
    <w:p w14:paraId="0A98476E"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C fails on the first row: four deployables and the network between them buy capacity that three requests per second does not need, and C-02 leaves nobody to run them. D fails on C-04 and NFR-08 — the system has to run on the university’s own servers. A is the real rival: cheaper to build, and it meets every row but the last.</w:t>
      </w:r>
    </w:p>
    <w:p w14:paraId="0EF8EF80" w14:textId="77777777" w:rsidR="00721D7B" w:rsidRDefault="00000000">
      <w:pPr>
        <w:spacing w:line="240" w:lineRule="auto"/>
        <w:jc w:val="both"/>
        <w:rPr>
          <w:rFonts w:ascii="Times New Roman" w:eastAsia="Times New Roman" w:hAnsi="Times New Roman" w:cs="Times New Roman"/>
        </w:rPr>
      </w:pPr>
      <w:r>
        <w:rPr>
          <w:rFonts w:ascii="Times New Roman" w:cs="Times New Roman" w:eastAsia="Times New Roman" w:hAnsi="Times New Roman"/>
          <w:rtl w:val="0"/>
        </w:rPr>
        <w:t xml:space="preserve">B was chosen for that last row. Check-in and check-out sit behind one guest service, so an access control system reading resident cards would become a second caller of that service, not a change to the schema [EJ]. </w:t>
      </w:r>
      <w:r>
        <w:rPr>
          <w:rFonts w:ascii="Times New Roman" w:cs="Times New Roman" w:eastAsia="Times New Roman" w:hAnsi="Times New Roman"/>
          <w:rtl w:val="0"/>
        </w:rPr>
        <w:t xml:space="preserve">What was built is B in part. A module’s boundary is its service class, and four namespaces — Guests, Maintenance, LostFound, Identity — hold the state machines and the small value objects that carry its invariants. The directories under app stayed layered all the same: every module service sits in one app/Services, and announcements have no namespace of their own. Every write passes through a service; three read routes build their query in the controller instead. So the boundary is a convention and not a mechanism,</w:t>
      </w:r>
      <w:r>
        <w:rPr>
          <w:rFonts w:ascii="Times New Roman" w:cs="Times New Roman" w:eastAsia="Times New Roman" w:hAnsi="Times New Roman"/>
          <w:rtl w:val="0"/>
        </w:rPr>
        <w:t xml:space="preserve"> nothing stops a controller in one module from loading another module’s model, and the unit is indivisible — the guest module cannot be deployed or scaled on its own. B is the more expensive build, bought for RQ4 and for nothing else.</w:t>
      </w:r>
    </w:p>
    <w:p w14:paraId="7F08BF3D" w14:textId="77777777" w:rsidR="00721D7B" w:rsidRDefault="00721D7B">
      <w:pPr>
        <w:spacing w:after="0" w:line="240" w:lineRule="auto"/>
        <w:jc w:val="both"/>
        <w:rPr>
          <w:rFonts w:ascii="Times New Roman" w:eastAsia="Times New Roman" w:hAnsi="Times New Roman" w:cs="Times New Roman"/>
        </w:rPr>
      </w:pPr>
    </w:p>
    <w:p w14:paraId="0D9D7AC7" w14:textId="77777777" w:rsidR="00721D7B" w:rsidRDefault="00000000">
      <w:pPr>
        <w:pStyle w:val="Heading2"/>
      </w:pPr>
      <w:bookmarkStart w:id="24" w:name="_Toc240903340"/>
      <w:r>
        <w:t>3.3 Containers</w:t>
      </w:r>
      <w:bookmarkEnd w:id="24"/>
    </w:p>
    <w:p w14:paraId="6D7BE242" w14:textId="77777777" w:rsidR="00721D7B" w:rsidRDefault="00000000">
      <w:pPr>
        <w:jc w:val="both"/>
        <w:rPr>
          <w:rFonts w:ascii="Times New Roman" w:eastAsia="Times New Roman" w:hAnsi="Times New Roman" w:cs="Times New Roman"/>
        </w:rPr>
      </w:pPr>
      <w:r>
        <w:rPr>
          <w:rFonts w:ascii="Times New Roman" w:cs="Times New Roman" w:eastAsia="Times New Roman" w:hAnsi="Times New Roman"/>
          <w:rtl w:val="0"/>
        </w:rPr>
        <w:t xml:space="preserve">The modular monolith of §3.2 is one codebase, but it is not one process, and asynchrony is the reason for the second one.</w:t>
      </w:r>
      <w:r>
        <w:rPr>
          <w:rFonts w:ascii="Times New Roman" w:cs="Times New Roman" w:eastAsia="Times New Roman" w:hAnsi="Times New Roman"/>
          <w:rtl w:val="0"/>
        </w:rPr>
        <w:t xml:space="preserve"> One announcement has to become a notification row for several hundred residents, and that fan-out must not hold an HTTP request open, so a queue worker and a scheduler </w:t>
      </w:r>
      <w:r>
        <w:rPr>
          <w:rFonts w:ascii="Times New Roman" w:cs="Times New Roman" w:eastAsia="Times New Roman" w:hAnsi="Times New Roman"/>
          <w:rtl w:val="0"/>
        </w:rPr>
        <w:t xml:space="preserve">run beside the API. The API itself holds no session: a client carries a bearer token. Redis carries the queue, the cache and the rate-limit counters and stores nothing authoritative</w:t>
      </w:r>
      <w:r>
        <w:rPr>
          <w:rFonts w:ascii="Times New Roman" w:cs="Times New Roman" w:eastAsia="Times New Roman" w:hAnsi="Times New Roman"/>
          <w:rtl w:val="0"/>
        </w:rPr>
        <w:t xml:space="preserve">; losing it costs queued jobs, not records. The terminal at the security post is the same React bundle on a different route under a restricted role, not a separate deployable unit.</w:t>
      </w:r>
    </w:p>
    <w:p w14:paraId="44A3E022" w14:textId="77777777" w:rsidR="00721D7B" w:rsidRDefault="00721D7B">
      <w:pPr>
        <w:rPr>
          <w:rFonts w:ascii="Times New Roman" w:eastAsia="Times New Roman" w:hAnsi="Times New Roman" w:cs="Times New Roman"/>
        </w:rPr>
      </w:pPr>
    </w:p>
    <w:p w14:paraId="5DDA503E" w14:textId="77777777" w:rsidR="00721D7B" w:rsidRDefault="00721D7B">
      <w:pPr>
        <w:rPr>
          <w:rFonts w:ascii="Times New Roman" w:eastAsia="Times New Roman" w:hAnsi="Times New Roman" w:cs="Times New Roman"/>
        </w:rPr>
      </w:pPr>
    </w:p>
    <w:p w14:paraId="1B4536D6" w14:textId="77777777" w:rsidR="00721D7B" w:rsidRDefault="00721D7B">
      <w:pPr>
        <w:rPr>
          <w:rFonts w:ascii="Times New Roman" w:eastAsia="Times New Roman" w:hAnsi="Times New Roman" w:cs="Times New Roman"/>
        </w:rPr>
      </w:pPr>
    </w:p>
    <w:p w14:paraId="49558130" w14:textId="77777777" w:rsidR="00721D7B" w:rsidRDefault="00721D7B">
      <w:pPr>
        <w:rPr>
          <w:rFonts w:ascii="Times New Roman" w:eastAsia="Times New Roman" w:hAnsi="Times New Roman" w:cs="Times New Roman"/>
        </w:rPr>
      </w:pPr>
    </w:p>
    <w:p w14:paraId="7049F948"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rPr>
        <w:t>Figure 3.2. Containers of the deployment</w:t>
      </w:r>
    </w:p>
    <w:p w14:paraId="60ED401B"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4D850A3" wp14:editId="599A6FC7">
            <wp:extent cx="6300160" cy="2040082"/>
            <wp:effectExtent l="0" t="0" r="0" b="0"/>
            <wp:docPr id="2" name="image6.png"/>
            <wp:cNvGraphicFramePr/>
            <a:graphic>
              <a:graphicData uri="http://schemas.openxmlformats.org/drawingml/2006/picture">
                <pic:pic>
                  <pic:nvPicPr>
                    <pic:cNvPr id="0" name="image6.png"/>
                    <pic:cNvPicPr preferRelativeResize="0"/>
                  </pic:nvPicPr>
                  <pic:blipFill>
                    <a:blip r:embed="rId10"/>
                    <a:srcRect/>
                    <a:stretch>
                      <a:fillRect/>
                    </a:stretch>
                  </pic:blipFill>
                  <pic:spPr>
                    <a:xfrm>
                      <a:off x="0" y="0"/>
                      <a:ext cx="6300160" cy="2040082"/>
                    </a:xfrm>
                    <a:prstGeom prst="rect">
                      <a:avLst/>
                    </a:prstGeom>
                    <a:ln/>
                  </pic:spPr>
                </pic:pic>
              </a:graphicData>
            </a:graphic>
          </wp:inline>
        </w:drawing>
      </w:r>
    </w:p>
    <w:p w14:paraId="08C13CE1" w14:textId="77777777" w:rsidR="00721D7B" w:rsidRDefault="00000000">
      <w:pPr>
        <w:pStyle w:val="Heading2"/>
      </w:pPr>
      <w:bookmarkStart w:id="25" w:name="_Toc240903341"/>
      <w:r>
        <w:t>3.4 Layers</w:t>
      </w:r>
      <w:bookmarkEnd w:id="25"/>
    </w:p>
    <w:p w14:paraId="78493AE2"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backend is arranged in five layers, and dependencies point one way only. A controller may call a service. A service must never know about a controller, a request object or an HTTP status code.</w:t>
      </w:r>
    </w:p>
    <w:p w14:paraId="2C64E451"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1. Presentation — React components, routing, role guards, server state in TanStack Query. No business rule lives here: the client hides the «Approve» button, the server takes the decision.</w:t>
      </w:r>
    </w:p>
    <w:p w14:paraId="3597C6C7"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lastRenderedPageBreak/>
        <w:t xml:space="preserve">2. API interface — routes under </w:t>
      </w:r>
      <w:r>
        <w:rPr>
          <w:rFonts w:ascii="Times New Roman" w:eastAsia="Times New Roman" w:hAnsi="Times New Roman" w:cs="Times New Roman"/>
          <w:i/>
          <w:iCs/>
        </w:rPr>
        <w:t>/api/v1</w:t>
      </w:r>
      <w:r>
        <w:rPr>
          <w:rFonts w:ascii="Times New Roman" w:eastAsia="Times New Roman" w:hAnsi="Times New Roman" w:cs="Times New Roman"/>
        </w:rPr>
        <w:t>, middleware, thin controllers, form requests for validation, API resources for serialisation, policies for per-object authorisation.</w:t>
      </w:r>
    </w:p>
    <w:p w14:paraId="1AB1817C"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3. Application — use-case services such as </w:t>
      </w:r>
      <w:r>
        <w:rPr>
          <w:rFonts w:ascii="Times New Roman" w:eastAsia="Times New Roman" w:hAnsi="Times New Roman" w:cs="Times New Roman"/>
          <w:i/>
          <w:iCs/>
        </w:rPr>
        <w:t>GuestRequestService</w:t>
      </w:r>
      <w:r>
        <w:rPr>
          <w:rFonts w:ascii="Times New Roman" w:eastAsia="Times New Roman" w:hAnsi="Times New Roman" w:cs="Times New Roman"/>
        </w:rPr>
        <w:t xml:space="preserve"> and </w:t>
      </w:r>
      <w:r>
        <w:rPr>
          <w:rFonts w:ascii="Times New Roman" w:eastAsia="Times New Roman" w:hAnsi="Times New Roman" w:cs="Times New Roman"/>
          <w:i/>
          <w:iCs/>
        </w:rPr>
        <w:t>MaintenanceService</w:t>
      </w:r>
      <w:r>
        <w:rPr>
          <w:rFonts w:ascii="Times New Roman" w:eastAsia="Times New Roman" w:hAnsi="Times New Roman" w:cs="Times New Roman"/>
        </w:rPr>
        <w:t>, domain events, queued jobs. The transaction boundary sits here.</w:t>
      </w:r>
    </w:p>
    <w:p w14:paraId="26C12693"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4. Domain — entity models with their invariants, state enums and transition rules, domain exceptions.</w:t>
      </w:r>
    </w:p>
    <w:p w14:paraId="5AF1958A" w14:textId="77777777" w:rsidR="00721D7B" w:rsidRDefault="00000000">
      <w:pPr>
        <w:jc w:val="both"/>
        <w:rPr>
          <w:rFonts w:ascii="Times New Roman" w:eastAsia="Times New Roman" w:hAnsi="Times New Roman" w:cs="Times New Roman"/>
        </w:rPr>
      </w:pPr>
      <w:r>
        <w:rPr>
          <w:rFonts w:ascii="Times New Roman" w:cs="Times New Roman" w:eastAsia="Times New Roman" w:hAnsi="Times New Roman"/>
          <w:rtl w:val="0"/>
        </w:rPr>
        <w:t xml:space="preserve">5. Persistence and infrastructure — </w:t>
      </w:r>
      <w:r>
        <w:rPr>
          <w:rFonts w:ascii="Times New Roman" w:cs="Times New Roman" w:eastAsia="Times New Roman" w:hAnsi="Times New Roman"/>
          <w:rtl w:val="0"/>
        </w:rPr>
        <w:t xml:space="preserve">Eloquent, migrations, app/Files for the object store, and the drivers for Redis.</w:t>
      </w:r>
    </w:p>
    <w:p>
      <w:pPr>
        <w:spacing w:line="240" w:lineRule="auto"/>
        <w:jc w:val="both"/>
        <w:rPr>
          <w:rFonts w:ascii="Times New Roman" w:cs="Times New Roman" w:eastAsia="Times New Roman" w:hAnsi="Times New Roman"/>
        </w:rPr>
      </w:pPr>
      <w:r>
        <w:rPr>
          <w:rFonts w:ascii="Times New Roman" w:cs="Times New Roman" w:eastAsia="Times New Roman" w:hAnsi="Times New Roman"/>
          <w:rtl w:val="0"/>
        </w:rPr>
        <w:t xml:space="preserve">Two classes break the rule above, both knowingly. AccessDenialRecorder takes the HTTP request, because the exception handler is what calls it and a refusal is a fact about a request. PhotoStore returns a streamed response, so a photograph reaches the client without being read into memory first. Nothing else below the API layer names an HTTP type.</w:t>
      </w:r>
    </w:p>
    <w:p w14:paraId="0102BB8F"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domain is coupled to the ORM through Active Record. That is a cost accepted on purpose: a separate domain layer with its own mapping would roughly double the code for a system of this size.</w:t>
      </w:r>
    </w:p>
    <w:p w14:paraId="60E20A0E" w14:textId="77777777" w:rsidR="00721D7B" w:rsidRDefault="00000000">
      <w:pPr>
        <w:pStyle w:val="Heading2"/>
        <w:jc w:val="both"/>
      </w:pPr>
      <w:bookmarkStart w:id="26" w:name="_Toc240903342"/>
      <w:r>
        <w:t>3.5 Domain model</w:t>
      </w:r>
      <w:bookmarkEnd w:id="26"/>
    </w:p>
    <w:p w14:paraId="5AA8A243" w14:textId="77777777" w:rsidR="00721D7B" w:rsidRDefault="00000000">
      <w:pPr>
        <w:pStyle w:val="Heading3"/>
        <w:jc w:val="both"/>
      </w:pPr>
      <w:bookmarkStart w:id="27" w:name="_Toc240903343"/>
      <w:r>
        <w:t>3.5.1 Decisions that shape the model</w:t>
      </w:r>
      <w:bookmarkEnd w:id="27"/>
    </w:p>
    <w:p w14:paraId="1265CE37"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A role is scoped by a building. The role_user table carries building_id next to user_id and role_id. A building manager holds the role inside one dormitory and not across the campus, which is what FR-07 means when it separates rights by role and by building. Without that column the manager of block 1 could decide on a request in block 2.</w:t>
      </w:r>
    </w:p>
    <w:p w14:paraId="66A4E0B4"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bed, not the room, is the unit of residency. The beds table exists so the register can say «three beds in the room, two taken», which is a different statement from «the room is occupied». A free-places report cannot be produced without it, and the capacity criterion of FR-02 has nothing to check against.</w:t>
      </w:r>
    </w:p>
    <w:p w14:paraId="5E4D5997"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Overlapping residencies are refused by the database. FR-03 forbids assigning two residents to one bed over overlapping periods. A partial unique index over open rows only is narrower than that: a residency backdated underneath a period already running is not two open rows, so it passes. The rule is therefore written as a PostgreSQL exclusion constraint, residencies_bed_no_overlap, over bed_id and daterange(moved_in_at, moved_out_at, '[)'), with a twin on user_id. The bounds are closed below and open above deliberately, so that a move-out and a move-in on the same day touch instead of colliding.</w:t>
      </w:r>
    </w:p>
    <w:p w14:paraId="5872EDE4" w14:textId="77777777" w:rsidR="00721D7B" w:rsidRDefault="00000000">
      <w:pPr>
        <w:jc w:val="both"/>
        <w:rPr>
          <w:rFonts w:ascii="Times New Roman" w:eastAsia="Times New Roman" w:hAnsi="Times New Roman" w:cs="Times New Roman"/>
        </w:rPr>
      </w:pPr>
      <w:r>
        <w:rPr>
          <w:rFonts w:ascii="Times New Roman" w:cs="Times New Roman" w:eastAsia="Times New Roman" w:hAnsi="Times New Roman"/>
          <w:rtl w:val="0"/>
        </w:rPr>
        <w:t xml:space="preserve">The logs are write-once, by two different means. audit_logs and maintenance_work_logs never change once written, so UPDATE and DELETE are simply revoked from the application database role. The visitor register cannot be closed that way, because a visit row has to admit exactly two later writes — the exit and the overdue mark. Triggers guard it instead: guest_visits_write_once refuses a change to a column that already says something, guest_visits_no_deletion refuses a deletion, and guest_requests_write_once freezes the guest’s name and the decision once a request has left pending_review.</w:t>
      </w:r>
      <w:r>
        <w:rPr>
          <w:rFonts w:ascii="Times New Roman" w:cs="Times New Roman" w:eastAsia="Times New Roman" w:hAnsi="Times New Roman"/>
          <w:rtl w:val="0"/>
        </w:rPr>
        <w:t xml:space="preserve"> A mistake is corrected by a further entry, never by editing the old one. </w:t>
      </w:r>
      <w:r>
        <w:rPr>
          <w:rFonts w:ascii="Times New Roman" w:cs="Times New Roman" w:eastAsia="Times New Roman" w:hAnsi="Times New Roman"/>
          <w:rtl w:val="0"/>
        </w:rPr>
        <w:t xml:space="preserve">Either way the restriction sits in the database, so it holds even when a line of application code is wrong</w:t>
      </w:r>
      <w:r>
        <w:rPr>
          <w:rFonts w:ascii="Times New Roman" w:cs="Times New Roman" w:eastAsia="Times New Roman" w:hAnsi="Times New Roman"/>
          <w:rtl w:val="0"/>
        </w:rPr>
        <w:t xml:space="preserve">, which is the point of NFR-14.</w:t>
      </w:r>
    </w:p>
    <w:p w14:paraId="4C1D1D38" w14:textId="77777777" w:rsidR="00721D7B" w:rsidRDefault="00000000">
      <w:pPr>
        <w:pStyle w:val="Heading3"/>
        <w:jc w:val="both"/>
      </w:pPr>
      <w:bookmarkStart w:id="28" w:name="_Toc240903344"/>
      <w:r>
        <w:t>3.5.2 Entity-relationship model</w:t>
      </w:r>
      <w:bookmarkEnd w:id="28"/>
    </w:p>
    <w:p w14:paraId="13F6BB92"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diagram keeps the keys, the relations and two or three fields per entity. Attributes that only mirror a form field are left out, as is the framework's own notifications table.</w:t>
      </w:r>
    </w:p>
    <w:p w14:paraId="7B869BCA"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rPr>
        <w:t>Figure 3.3. Domain model</w:t>
      </w:r>
    </w:p>
    <w:p w14:paraId="761386B8" w14:textId="77777777" w:rsidR="00721D7B" w:rsidRDefault="00000000">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14BF1B15" wp14:editId="027EBCCA">
            <wp:extent cx="6300160" cy="2493179"/>
            <wp:effectExtent l="0" t="0" r="0" b="0"/>
            <wp:docPr id="3" name="image3.png"/>
            <wp:cNvGraphicFramePr/>
            <a:graphic>
              <a:graphicData uri="http://schemas.openxmlformats.org/drawingml/2006/picture">
                <pic:pic>
                  <pic:nvPicPr>
                    <pic:cNvPr id="0" name="image3.png"/>
                    <pic:cNvPicPr preferRelativeResize="0"/>
                  </pic:nvPicPr>
                  <pic:blipFill>
                    <a:blip r:embed="rId11"/>
                    <a:srcRect/>
                    <a:stretch>
                      <a:fillRect/>
                    </a:stretch>
                  </pic:blipFill>
                  <pic:spPr>
                    <a:xfrm>
                      <a:off x="0" y="0"/>
                      <a:ext cx="6300160" cy="2493179"/>
                    </a:xfrm>
                    <a:prstGeom prst="rect">
                      <a:avLst/>
                    </a:prstGeom>
                    <a:ln/>
                  </pic:spPr>
                </pic:pic>
              </a:graphicData>
            </a:graphic>
          </wp:inline>
        </w:drawing>
      </w:r>
    </w:p>
    <w:p w14:paraId="66244816" w14:textId="77777777" w:rsidR="00721D7B" w:rsidRDefault="00000000">
      <w:pPr>
        <w:pStyle w:val="Heading2"/>
      </w:pPr>
      <w:bookmarkStart w:id="29" w:name="_Toc240903345"/>
      <w:r>
        <w:t>3.6 Behaviour</w:t>
      </w:r>
      <w:bookmarkEnd w:id="29"/>
    </w:p>
    <w:p w14:paraId="18EE6EF4"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guest pass runs across four roles and is the scenario worth drawing in full. The resident submits, the warden or the manager decides, the post verifies the code and records the entry, then the exit. The lower branch covers a visit still open after the departure deadline.</w:t>
      </w:r>
    </w:p>
    <w:p w14:paraId="0E233CE4" w14:textId="77777777" w:rsidR="00721D7B" w:rsidRDefault="00721D7B">
      <w:pPr>
        <w:rPr>
          <w:rFonts w:ascii="Times New Roman" w:eastAsia="Times New Roman" w:hAnsi="Times New Roman" w:cs="Times New Roman"/>
        </w:rPr>
      </w:pPr>
    </w:p>
    <w:p w14:paraId="78E3BDC8" w14:textId="77777777" w:rsidR="00721D7B" w:rsidRDefault="00721D7B">
      <w:pPr>
        <w:rPr>
          <w:rFonts w:ascii="Times New Roman" w:eastAsia="Times New Roman" w:hAnsi="Times New Roman" w:cs="Times New Roman"/>
        </w:rPr>
      </w:pPr>
    </w:p>
    <w:p w14:paraId="53F4A262" w14:textId="77777777" w:rsidR="00721D7B" w:rsidRDefault="00721D7B">
      <w:pPr>
        <w:rPr>
          <w:rFonts w:ascii="Times New Roman" w:eastAsia="Times New Roman" w:hAnsi="Times New Roman" w:cs="Times New Roman"/>
        </w:rPr>
      </w:pPr>
    </w:p>
    <w:p w14:paraId="6B0665B0" w14:textId="77777777" w:rsidR="00721D7B" w:rsidRDefault="00721D7B">
      <w:pPr>
        <w:rPr>
          <w:rFonts w:ascii="Times New Roman" w:eastAsia="Times New Roman" w:hAnsi="Times New Roman" w:cs="Times New Roman"/>
        </w:rPr>
      </w:pPr>
    </w:p>
    <w:p w14:paraId="6F77F3D7" w14:textId="77777777" w:rsidR="00721D7B" w:rsidRDefault="00721D7B">
      <w:pPr>
        <w:rPr>
          <w:rFonts w:ascii="Times New Roman" w:eastAsia="Times New Roman" w:hAnsi="Times New Roman" w:cs="Times New Roman"/>
        </w:rPr>
      </w:pPr>
    </w:p>
    <w:p w14:paraId="67D27650" w14:textId="77777777" w:rsidR="00721D7B" w:rsidRDefault="00721D7B">
      <w:pPr>
        <w:rPr>
          <w:rFonts w:ascii="Times New Roman" w:eastAsia="Times New Roman" w:hAnsi="Times New Roman" w:cs="Times New Roman"/>
        </w:rPr>
      </w:pPr>
    </w:p>
    <w:p w14:paraId="1011DAF8" w14:textId="77777777" w:rsidR="00721D7B" w:rsidRDefault="00721D7B">
      <w:pPr>
        <w:rPr>
          <w:rFonts w:ascii="Times New Roman" w:eastAsia="Times New Roman" w:hAnsi="Times New Roman" w:cs="Times New Roman"/>
        </w:rPr>
      </w:pPr>
    </w:p>
    <w:p w14:paraId="180A11E5" w14:textId="77777777" w:rsidR="00721D7B" w:rsidRDefault="00721D7B">
      <w:pPr>
        <w:rPr>
          <w:rFonts w:ascii="Times New Roman" w:eastAsia="Times New Roman" w:hAnsi="Times New Roman" w:cs="Times New Roman"/>
        </w:rPr>
      </w:pPr>
    </w:p>
    <w:p w14:paraId="555D41B3" w14:textId="77777777" w:rsidR="00721D7B" w:rsidRDefault="00721D7B">
      <w:pPr>
        <w:rPr>
          <w:rFonts w:ascii="Times New Roman" w:eastAsia="Times New Roman" w:hAnsi="Times New Roman" w:cs="Times New Roman"/>
        </w:rPr>
      </w:pPr>
    </w:p>
    <w:p w14:paraId="75AE631D" w14:textId="77777777" w:rsidR="00721D7B" w:rsidRDefault="00721D7B">
      <w:pPr>
        <w:rPr>
          <w:rFonts w:ascii="Times New Roman" w:eastAsia="Times New Roman" w:hAnsi="Times New Roman" w:cs="Times New Roman"/>
        </w:rPr>
      </w:pPr>
    </w:p>
    <w:p w14:paraId="3E1D4FBD"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rPr>
        <w:t>Figure 3.4. Guest pass: request to exit</w:t>
      </w:r>
    </w:p>
    <w:p w14:paraId="0588D769" w14:textId="77777777" w:rsidR="00721D7B" w:rsidRDefault="00000000">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531D41C9" wp14:editId="2471A2E7">
            <wp:extent cx="6300160" cy="7287982"/>
            <wp:effectExtent l="0" t="0" r="0" b="0"/>
            <wp:docPr id="4" name="image4.png"/>
            <wp:cNvGraphicFramePr/>
            <a:graphic>
              <a:graphicData uri="http://schemas.openxmlformats.org/drawingml/2006/picture">
                <pic:pic>
                  <pic:nvPicPr>
                    <pic:cNvPr id="0" name="image4.png"/>
                    <pic:cNvPicPr preferRelativeResize="0"/>
                  </pic:nvPicPr>
                  <pic:blipFill>
                    <a:blip r:embed="rId12"/>
                    <a:srcRect/>
                    <a:stretch>
                      <a:fillRect/>
                    </a:stretch>
                  </pic:blipFill>
                  <pic:spPr>
                    <a:xfrm>
                      <a:off x="0" y="0"/>
                      <a:ext cx="6300160" cy="7287982"/>
                    </a:xfrm>
                    <a:prstGeom prst="rect">
                      <a:avLst/>
                    </a:prstGeom>
                    <a:ln/>
                  </pic:spPr>
                </pic:pic>
              </a:graphicData>
            </a:graphic>
          </wp:inline>
        </w:drawing>
      </w:r>
    </w:p>
    <w:p w14:paraId="6DBC9123" w14:textId="77777777" w:rsidR="00721D7B" w:rsidRDefault="00721D7B">
      <w:pPr>
        <w:rPr>
          <w:rFonts w:ascii="Times New Roman" w:eastAsia="Times New Roman" w:hAnsi="Times New Roman" w:cs="Times New Roman"/>
        </w:rPr>
      </w:pPr>
    </w:p>
    <w:p w14:paraId="7618DC2E" w14:textId="77777777" w:rsidR="00721D7B" w:rsidRDefault="00000000">
      <w:pPr>
        <w:rPr>
          <w:rFonts w:ascii="Times New Roman" w:eastAsia="Times New Roman" w:hAnsi="Times New Roman" w:cs="Times New Roman"/>
        </w:rPr>
      </w:pPr>
      <w:r>
        <w:rPr>
          <w:rFonts w:ascii="Times New Roman" w:eastAsia="Times New Roman" w:hAnsi="Times New Roman" w:cs="Times New Roman"/>
        </w:rPr>
        <w:lastRenderedPageBreak/>
        <w:t>Two details are deliberate. The access_code is issued only on approval, so there is nothing to present at the post before the request has been decided. Verification is split in two: POST /api/v1/checkpoint/verify only reads and shows the card to compare against the document, while check-in changes state. The officer can therefore look a guest up and refuse entry without a visit record ever being written.</w:t>
      </w:r>
    </w:p>
    <w:p w14:paraId="32C3C347" w14:textId="77777777" w:rsidR="00721D7B" w:rsidRDefault="00000000">
      <w:pPr>
        <w:rPr>
          <w:rFonts w:ascii="Times New Roman" w:eastAsia="Times New Roman" w:hAnsi="Times New Roman" w:cs="Times New Roman"/>
        </w:rPr>
      </w:pPr>
      <w:r>
        <w:rPr>
          <w:rFonts w:ascii="Times New Roman" w:eastAsia="Times New Roman" w:hAnsi="Times New Roman" w:cs="Times New Roman"/>
        </w:rPr>
        <w:t>GuestRequestStateMachine holds the permitted transitions in a table instead of scattering conditions through the controllers. An illegal transition raises a domain exception, which the API maps to HTTP 409.</w:t>
      </w:r>
    </w:p>
    <w:p>
      <w:pPr>
        <w:spacing w:line="240" w:lineRule="auto"/>
        <w:jc w:val="both"/>
        <w:rPr>
          <w:rFonts w:ascii="Times New Roman" w:cs="Times New Roman" w:eastAsia="Times New Roman" w:hAnsi="Times New Roman"/>
        </w:rPr>
      </w:pPr>
      <w:r>
        <w:rPr>
          <w:rFonts w:ascii="Times New Roman" w:cs="Times New Roman" w:eastAsia="Times New Roman" w:hAnsi="Times New Roman"/>
          <w:rtl w:val="0"/>
        </w:rPr>
        <w:t xml:space="preserve">One transition on the diagram has no author. A request nobody decided by the start of the visit is rejected by a scheduled command, and decided_by stays empty on that row — the state and the reason are the same whoever produced them, and a staff name written there would say that somebody looked at the request when nobody did.</w:t>
      </w:r>
    </w:p>
    <w:p w14:paraId="1B274A4B"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rPr>
        <w:t>Figure 3.5. States of a guest request</w:t>
      </w:r>
      <w:r>
        <w:rPr>
          <w:rFonts w:ascii="Times New Roman" w:eastAsia="Times New Roman" w:hAnsi="Times New Roman" w:cs="Times New Roman"/>
        </w:rPr>
        <w:br/>
      </w:r>
      <w:r>
        <w:rPr>
          <w:rFonts w:ascii="Times New Roman" w:eastAsia="Times New Roman" w:hAnsi="Times New Roman" w:cs="Times New Roman"/>
          <w:noProof/>
        </w:rPr>
        <w:drawing>
          <wp:inline distT="114300" distB="114300" distL="114300" distR="114300" wp14:anchorId="36832B18" wp14:editId="611913E1">
            <wp:extent cx="6300160" cy="2996472"/>
            <wp:effectExtent l="0" t="0" r="0" b="0"/>
            <wp:docPr id="5" name="image1.png"/>
            <wp:cNvGraphicFramePr/>
            <a:graphic>
              <a:graphicData uri="http://schemas.openxmlformats.org/drawingml/2006/picture">
                <pic:pic>
                  <pic:nvPicPr>
                    <pic:cNvPr id="0" name="image1.png"/>
                    <pic:cNvPicPr preferRelativeResize="0"/>
                  </pic:nvPicPr>
                  <pic:blipFill>
                    <a:blip r:embed="rId13"/>
                    <a:srcRect/>
                    <a:stretch>
                      <a:fillRect/>
                    </a:stretch>
                  </pic:blipFill>
                  <pic:spPr>
                    <a:xfrm>
                      <a:off x="0" y="0"/>
                      <a:ext cx="6300160" cy="2996472"/>
                    </a:xfrm>
                    <a:prstGeom prst="rect">
                      <a:avLst/>
                    </a:prstGeom>
                    <a:ln/>
                  </pic:spPr>
                </pic:pic>
              </a:graphicData>
            </a:graphic>
          </wp:inline>
        </w:drawing>
      </w:r>
    </w:p>
    <w:p w14:paraId="4D59EE5F" w14:textId="77777777" w:rsidR="00721D7B" w:rsidRDefault="00000000">
      <w:pPr>
        <w:pStyle w:val="Heading2"/>
        <w:jc w:val="both"/>
      </w:pPr>
      <w:bookmarkStart w:id="30" w:name="_Toc240903346"/>
      <w:r>
        <w:t>3.7 Technology stack</w:t>
      </w:r>
      <w:bookmarkEnd w:id="30"/>
    </w:p>
    <w:p w14:paraId="0E1A8529" w14:textId="77777777" w:rsidR="00721D7B" w:rsidRDefault="00000000">
      <w:pPr>
        <w:spacing w:after="180"/>
        <w:jc w:val="center"/>
        <w:rPr>
          <w:rFonts w:ascii="Times New Roman" w:eastAsia="Times New Roman" w:hAnsi="Times New Roman" w:cs="Times New Roman"/>
        </w:rPr>
      </w:pPr>
      <w:r>
        <w:rPr>
          <w:rFonts w:ascii="Times New Roman" w:eastAsia="Times New Roman" w:hAnsi="Times New Roman" w:cs="Times New Roman"/>
        </w:rPr>
        <w:t>Table 3.1 — Technology stack §3.2 settled the shape of the system; this section settles the parts inside it.</w:t>
      </w:r>
    </w:p>
    <w:tbl>
      <w:tblPr>
        <w:tblStyle w:val="a4"/>
        <w:tblW w:w="97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5"/>
        <w:gridCol w:w="3125"/>
        <w:gridCol w:w="5420"/>
      </w:tblGrid>
      <w:tr w:rsidR="00721D7B" w14:paraId="7E6856BF" w14:textId="77777777">
        <w:trPr>
          <w:trHeight w:val="62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A7336C9"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Layer</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1097C09"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Chosen</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E835E5"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Main reason</w:t>
            </w:r>
          </w:p>
        </w:tc>
      </w:tr>
      <w:tr w:rsidR="00721D7B" w14:paraId="419CCC6F"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D4E55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Backend</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96DCE3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Laravel 13, PHP 8.3</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48C9E2C"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 policy receives the object and decides on it; queues, notifications and the scheduler are in the core</w:t>
            </w:r>
          </w:p>
        </w:tc>
      </w:tr>
      <w:tr w:rsidR="00721D7B" w14:paraId="089686E0"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5B9EFC"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Database</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0EEE929"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PostgreSQL 17</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73ABE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exclusion constraints over daterange, jsonb for audit payloads, point-in-time recovery over WAL archiving</w:t>
            </w:r>
          </w:p>
        </w:tc>
      </w:tr>
      <w:tr w:rsidR="00721D7B" w14:paraId="2947670F"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1C0FDA5"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Frontend</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CF543F"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React, TypeScript, Vite</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DFBC4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the largest volume of examples and answers: 44.7 % of respondents against 17.6 % for Vue</w:t>
            </w:r>
          </w:p>
        </w:tc>
      </w:tr>
      <w:tr w:rsidR="00721D7B" w14:paraId="6986A437"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496DD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Runtime</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06835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Docker Compose, nginx, Redis, S3-compatible storage</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BE9F5C7"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nothing proprietary on the mandatory path, which is what NFR-13 asks for</w:t>
            </w:r>
          </w:p>
        </w:tc>
      </w:tr>
    </w:tbl>
    <w:p w14:paraId="6D56B269" w14:textId="77777777" w:rsidR="00721D7B" w:rsidRDefault="00721D7B"/>
    <w:p w14:paraId="32075D95"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lastRenderedPageBreak/>
        <w:t>Against Django the backend choice is close to a tie, and it is fairer to say so than to claim a victory. Django is more widespread — 12.6% of respondents against 8.9% — and its ready-made admin saves weeks. One substantive argument runs the other way. Django grants permissions at model level and leaves object-level permissions to third-party packages, whereas a Laravel policy is handed the object itself (https://docs.djangoproject.com/en/5.2/topics/auth/default/). That is exactly the shape of role_user.building_id, the central access rule of this system. The remainder of the decision is the experience of a single developer, which is a cost argument. Spring Boot was rejected on setup effort inside a coursework timeframe, and React over Vue is a preference at this frontend size, not a technical result.</w:t>
      </w:r>
    </w:p>
    <w:p w14:paraId="5F9DE522" w14:textId="77777777" w:rsidR="00721D7B" w:rsidRDefault="00000000">
      <w:pPr>
        <w:pStyle w:val="Heading2"/>
        <w:jc w:val="both"/>
      </w:pPr>
      <w:bookmarkStart w:id="31" w:name="_Toc240903347"/>
      <w:r>
        <w:t>3.8 Non-functional targets</w:t>
      </w:r>
      <w:bookmarkEnd w:id="31"/>
    </w:p>
    <w:p w14:paraId="476C388C"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Every figure below is calculated from the size of one dormitory. None is measured, and none is borrowed from a benchmark.</w:t>
      </w:r>
    </w:p>
    <w:p w14:paraId="1DC21B9E" w14:textId="77777777" w:rsidR="00721D7B" w:rsidRDefault="00000000">
      <w:pPr>
        <w:spacing w:after="180"/>
        <w:jc w:val="center"/>
        <w:rPr>
          <w:rFonts w:ascii="Times New Roman" w:eastAsia="Times New Roman" w:hAnsi="Times New Roman" w:cs="Times New Roman"/>
        </w:rPr>
      </w:pPr>
      <w:r>
        <w:rPr>
          <w:rFonts w:ascii="Times New Roman" w:eastAsia="Times New Roman" w:hAnsi="Times New Roman" w:cs="Times New Roman"/>
        </w:rPr>
        <w:t>Table 3.2 — Non-functional targets</w:t>
      </w:r>
    </w:p>
    <w:tbl>
      <w:tblPr>
        <w:tblStyle w:val="a5"/>
        <w:tblW w:w="97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910"/>
        <w:gridCol w:w="2765"/>
        <w:gridCol w:w="5045"/>
      </w:tblGrid>
      <w:tr w:rsidR="00721D7B" w14:paraId="5C7701B4" w14:textId="77777777">
        <w:trPr>
          <w:trHeight w:val="62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AA3E30"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Target</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207D59"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Value</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97584DD"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Where it comes from</w:t>
            </w:r>
          </w:p>
        </w:tc>
      </w:tr>
      <w:tr w:rsidR="00721D7B" w14:paraId="7F5E3F17"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89340D"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Peak load</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9EB283"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 3 rps; design capacity 10 rps</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33129F"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500 active users × 1.5 sessions × 25 calls; 40 % of the day in the evening peak; burst factor 3</w:t>
            </w:r>
          </w:p>
        </w:tc>
      </w:tr>
      <w:tr w:rsidR="00721D7B" w14:paraId="4BB2CA53"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DA753AF"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Guest code verification</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4243DA"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p95 ≤ 300 ms</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31F5E2"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a queue forms at the entrance, so this is the strictest budget in the system</w:t>
            </w:r>
          </w:p>
        </w:tc>
      </w:tr>
      <w:tr w:rsidR="00721D7B" w14:paraId="06097010"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08A939"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Availability, 07:00–01:00</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850A5BB"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99.5 % per month</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8F2CF5A"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216 minutes of downtime, planned maintenance excluded</w:t>
            </w:r>
          </w:p>
        </w:tc>
      </w:tr>
      <w:tr w:rsidR="00721D7B" w14:paraId="6475AD16" w14:textId="77777777">
        <w:trPr>
          <w:trHeight w:val="62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1CCA6A"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RPO / RTO</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8E0B9D"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 15 min / ≤ 4 h</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E606E56"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continuous WAL archiving and PITR</w:t>
            </w:r>
          </w:p>
        </w:tc>
      </w:tr>
      <w:tr w:rsidR="00721D7B" w14:paraId="5255A852"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17E08A6"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Guest data after a visit</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B1E921C"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depersonalised after 1 year</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ED812CA"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NFR-07, a period the university would confirm; not built</w:t>
            </w:r>
          </w:p>
        </w:tc>
      </w:tr>
      <w:tr w:rsidR="00721D7B" w14:paraId="1B6F4CCF"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2742EE"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Hosting</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3F88F0"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deployable on the university's own servers</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754F47"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NFR-08</w:t>
            </w:r>
          </w:p>
        </w:tc>
      </w:tr>
    </w:tbl>
    <w:p w14:paraId="17E257E6" w14:textId="77777777" w:rsidR="00721D7B" w:rsidRDefault="00721D7B">
      <w:pPr>
        <w:jc w:val="both"/>
        <w:rPr>
          <w:rFonts w:ascii="Times New Roman" w:eastAsia="Times New Roman" w:hAnsi="Times New Roman" w:cs="Times New Roman"/>
        </w:rPr>
      </w:pPr>
    </w:p>
    <w:p w14:paraId="6152DCF5"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Performance is not the limiting factor at this load. What constrains the design is the correctness of the access rights and the availability of the post terminal during the evening hours. NFR-04 wants verification to work around the clock; the degraded mode it needs — a local copy of the day's approved visits, checked at the terminal and synchronised later — is designed and left among the directions of development, because the reconciliation rules for it have to be written down rather than assumed.</w:t>
      </w:r>
    </w:p>
    <w:p w14:paraId="42F38B01"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lastRenderedPageBreak/>
        <w:t>NFR-06 is answered by not storing the guest's document at all. The register keeps the name, the host, the room and the two times; the papers are compared at the desk by the officer who is already looking at the person holding them. Five of the six attributes the journal asks for are therefore present, and the sixth is missing on purpose.</w:t>
      </w:r>
    </w:p>
    <w:p w14:paraId="142883B3" w14:textId="77777777" w:rsidR="00721D7B" w:rsidRDefault="00721D7B">
      <w:pPr>
        <w:jc w:val="center"/>
        <w:rPr>
          <w:rFonts w:ascii="Times New Roman" w:eastAsia="Times New Roman" w:hAnsi="Times New Roman" w:cs="Times New Roman"/>
        </w:rPr>
      </w:pPr>
    </w:p>
    <w:p w14:paraId="715137CD" w14:textId="77777777" w:rsidR="00721D7B" w:rsidRDefault="00721D7B">
      <w:pPr>
        <w:rPr>
          <w:rFonts w:ascii="Times New Roman" w:eastAsia="Times New Roman" w:hAnsi="Times New Roman" w:cs="Times New Roman"/>
        </w:rPr>
      </w:pPr>
    </w:p>
    <w:p w14:paraId="53D6A224" w14:textId="77777777" w:rsidR="00721D7B" w:rsidRDefault="00721D7B">
      <w:pPr>
        <w:rPr>
          <w:rFonts w:ascii="Times New Roman" w:eastAsia="Times New Roman" w:hAnsi="Times New Roman" w:cs="Times New Roman"/>
        </w:rPr>
      </w:pPr>
    </w:p>
    <w:p w14:paraId="6C1723DB" w14:textId="77777777" w:rsidR="00721D7B" w:rsidRDefault="00000000">
      <w:pPr>
        <w:pStyle w:val="Heading1"/>
        <w:ind w:left="1440"/>
        <w:jc w:val="both"/>
      </w:pPr>
      <w:bookmarkStart w:id="32" w:name="_Toc240903348"/>
      <w:r>
        <w:t>Chapter 4. Implementation and Evaluation</w:t>
      </w:r>
      <w:bookmarkEnd w:id="32"/>
    </w:p>
    <w:p w14:paraId="4EC76E29" w14:textId="77777777" w:rsidR="00721D7B" w:rsidRDefault="00721D7B">
      <w:pPr>
        <w:jc w:val="both"/>
        <w:rPr>
          <w:rFonts w:ascii="Times New Roman" w:eastAsia="Times New Roman" w:hAnsi="Times New Roman" w:cs="Times New Roman"/>
        </w:rPr>
      </w:pPr>
    </w:p>
    <w:p w14:paraId="53DA006C" w14:textId="77777777" w:rsidR="00721D7B" w:rsidRDefault="00000000">
      <w:pPr>
        <w:pStyle w:val="Heading2"/>
        <w:jc w:val="both"/>
      </w:pPr>
      <w:bookmarkStart w:id="33" w:name="_Toc240903349"/>
      <w:r>
        <w:t>Scope of the MVP</w:t>
      </w:r>
      <w:bookmarkEnd w:id="33"/>
    </w:p>
    <w:p w14:paraId="6D4F0DCB"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Of the forty-three functional requirements in the catalogue, twenty-eight are inside the MVP and twenty-one of those carry Must priority. The aim in Chapter 1 asks for at least 90 % of that Must subset, which is 18.9, so the threshold is nineteen. The system serves five roles: administrator, warden, building manager, security officer and resident.</w:t>
      </w:r>
    </w:p>
    <w:p w14:paraId="0CD1076E" w14:textId="77777777" w:rsidR="00721D7B" w:rsidRDefault="00000000">
      <w:pPr>
        <w:spacing w:after="180"/>
        <w:jc w:val="center"/>
        <w:rPr>
          <w:rFonts w:ascii="Times New Roman" w:eastAsia="Times New Roman" w:hAnsi="Times New Roman" w:cs="Times New Roman"/>
        </w:rPr>
      </w:pPr>
      <w:r>
        <w:rPr>
          <w:rFonts w:ascii="Times New Roman" w:eastAsia="Times New Roman" w:hAnsi="Times New Roman" w:cs="Times New Roman"/>
        </w:rPr>
        <w:t>Table 4.1 — Scope of the MVP</w:t>
      </w:r>
    </w:p>
    <w:tbl>
      <w:tblPr>
        <w:tblStyle w:val="a6"/>
        <w:tblW w:w="992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3"/>
        <w:gridCol w:w="2911"/>
        <w:gridCol w:w="858"/>
        <w:gridCol w:w="4349"/>
      </w:tblGrid>
      <w:tr w:rsidR="00721D7B" w14:paraId="3B857C34" w14:textId="77777777">
        <w:trPr>
          <w:trHeight w:val="620"/>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16C2FA"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Module</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642DD9D"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Requirements in the MVP</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3CC659"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Must</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9216E7"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What it covers</w:t>
            </w:r>
          </w:p>
        </w:tc>
      </w:tr>
      <w:tr w:rsidR="00721D7B" w14:paraId="1F3BC2EE" w14:textId="77777777">
        <w:trPr>
          <w:trHeight w:val="1115"/>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AFA9A1B"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Base</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F6AEA9"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FR-01 … FR-03, FR-05 … FR-08, FR-33, FR-34, FR-41 … FR-43</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9773B7"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10</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3F2A04"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authentication, the five roles scoped to a building, registers of buildings, rooms, beds and residencies, audit, notifications</w:t>
            </w:r>
          </w:p>
        </w:tc>
      </w:tr>
      <w:tr w:rsidR="00721D7B" w14:paraId="641447C7" w14:textId="77777777">
        <w:trPr>
          <w:trHeight w:val="1115"/>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2B1F874"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Guest requests</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956BBC"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FR-16 … FR-21</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F52CCDC"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6</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89EB4A"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submission, approval by the warden or the manager, verification at the post, entry and exit, deadline control, visitor register</w:t>
            </w:r>
          </w:p>
        </w:tc>
      </w:tr>
      <w:tr w:rsidR="00721D7B" w14:paraId="0B625516" w14:textId="77777777">
        <w:trPr>
          <w:trHeight w:val="860"/>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128B96"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Announcements</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781E1B7"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FR-09, FR-11</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BD1CCC"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2</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06867D"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publication by the warden, the feed of one dormitory and its archive</w:t>
            </w:r>
          </w:p>
        </w:tc>
      </w:tr>
      <w:tr w:rsidR="00721D7B" w14:paraId="5BEA425B" w14:textId="77777777">
        <w:trPr>
          <w:trHeight w:val="1115"/>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666E137"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Maintenance</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DAEBF9"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FR-36 … FR-40</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9B8600"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3</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707FF9"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submission, triage, status lifecycle, confirmation by the reporter, the warden's queue</w:t>
            </w:r>
          </w:p>
        </w:tc>
      </w:tr>
      <w:tr w:rsidR="00721D7B" w14:paraId="115F2C07" w14:textId="77777777">
        <w:trPr>
          <w:trHeight w:val="860"/>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500812A"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Lost-and-found</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F67F582"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FR-24 … FR-26</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42607C"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0</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7C29E0"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publishing a find, the feed, claims and disputes</w:t>
            </w:r>
          </w:p>
        </w:tc>
      </w:tr>
    </w:tbl>
    <w:p w14:paraId="0B28BE1F" w14:textId="77777777" w:rsidR="00721D7B" w:rsidRDefault="00721D7B">
      <w:pPr>
        <w:jc w:val="both"/>
        <w:rPr>
          <w:rFonts w:ascii="Times New Roman" w:eastAsia="Times New Roman" w:hAnsi="Times New Roman" w:cs="Times New Roman"/>
        </w:rPr>
      </w:pPr>
    </w:p>
    <w:p w14:paraId="351259DE"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lastRenderedPageBreak/>
        <w:t>All twenty-one Must requirements are implemented and covered by passing acceptance tests, against a threshold of nineteen. Four are reported in a narrowed form: FR-01 no longer archives a dormitory, FR-02 carries no room status, FR-21 is read on screen and not exported, FR-40 answers with two lists</w:t>
      </w:r>
      <w:r>
        <w:rPr>
          <w:rFonts w:ascii="Times New Roman" w:cs="Times New Roman" w:eastAsia="Times New Roman" w:hAnsi="Times New Roman"/>
          <w:rtl w:val="0"/>
        </w:rPr>
        <w:t xml:space="preserve"> instead of filters and an export. Three requirements left the MVP during the iteration — FR-12, FR-23 and FR-35 — and stay in the catalogue at their target priority.</w:t>
      </w:r>
    </w:p>
    <w:p w14:paraId="1C0E72BE" w14:textId="77777777" w:rsidR="00721D7B" w:rsidRDefault="00000000">
      <w:pPr>
        <w:pStyle w:val="Heading2"/>
        <w:jc w:val="both"/>
      </w:pPr>
      <w:bookmarkStart w:id="34" w:name="_Toc240903350"/>
      <w:r>
        <w:t>Environment and stack</w:t>
      </w:r>
      <w:bookmarkEnd w:id="34"/>
    </w:p>
    <w:p w14:paraId="7154955F" w14:textId="77777777" w:rsidR="00721D7B" w:rsidRDefault="00000000">
      <w:pPr>
        <w:numPr>
          <w:ilvl w:val="0"/>
          <w:numId w:val="2"/>
        </w:numPr>
        <w:spacing w:after="0"/>
        <w:jc w:val="both"/>
        <w:rPr>
          <w:rFonts w:ascii="Times New Roman" w:eastAsia="Times New Roman" w:hAnsi="Times New Roman" w:cs="Times New Roman"/>
        </w:rPr>
      </w:pPr>
      <w:r>
        <w:rPr>
          <w:rFonts w:ascii="Times New Roman" w:eastAsia="Times New Roman" w:hAnsi="Times New Roman" w:cs="Times New Roman"/>
        </w:rPr>
        <w:t>Server: PHP 8.3.33, Laravel 13.31.0, Sanctum 4.3.3 for API tokens.</w:t>
      </w:r>
    </w:p>
    <w:p w14:paraId="54F3601C" w14:textId="77777777" w:rsidR="00721D7B" w:rsidRDefault="00000000">
      <w:pPr>
        <w:numPr>
          <w:ilvl w:val="0"/>
          <w:numId w:val="2"/>
        </w:numPr>
        <w:spacing w:after="0"/>
        <w:jc w:val="both"/>
        <w:rPr>
          <w:rFonts w:ascii="Times New Roman" w:eastAsia="Times New Roman" w:hAnsi="Times New Roman" w:cs="Times New Roman"/>
        </w:rPr>
      </w:pPr>
      <w:r>
        <w:rPr>
          <w:rFonts w:ascii="Times New Roman" w:cs="Times New Roman" w:eastAsia="Times New Roman" w:hAnsi="Times New Roman"/>
          <w:rtl w:val="0"/>
        </w:rPr>
        <w:t xml:space="preserve">Data and infrastructure: PostgreSQL 17; </w:t>
      </w:r>
      <w:r>
        <w:rPr>
          <w:rFonts w:ascii="Times New Roman" w:cs="Times New Roman" w:eastAsia="Times New Roman" w:hAnsi="Times New Roman"/>
          <w:rtl w:val="0"/>
        </w:rPr>
        <w:t xml:space="preserve">Redis for the queue, the cache and the rate-limit counters</w:t>
      </w:r>
      <w:r>
        <w:rPr>
          <w:rFonts w:ascii="Times New Roman" w:cs="Times New Roman" w:eastAsia="Times New Roman" w:hAnsi="Times New Roman"/>
          <w:rtl w:val="0"/>
        </w:rPr>
        <w:t xml:space="preserve">; MinIO in its own container of the same deployment as an S3-compatible store for photographs.</w:t>
      </w:r>
    </w:p>
    <w:p w14:paraId="17BB0317" w14:textId="77777777" w:rsidR="00721D7B" w:rsidRDefault="00000000">
      <w:pPr>
        <w:numPr>
          <w:ilvl w:val="0"/>
          <w:numId w:val="2"/>
        </w:numPr>
        <w:spacing w:after="0"/>
        <w:jc w:val="both"/>
        <w:rPr>
          <w:rFonts w:ascii="Times New Roman" w:eastAsia="Times New Roman" w:hAnsi="Times New Roman" w:cs="Times New Roman"/>
        </w:rPr>
      </w:pPr>
      <w:r>
        <w:rPr>
          <w:rFonts w:ascii="Times New Roman" w:eastAsia="Times New Roman" w:hAnsi="Times New Roman" w:cs="Times New Roman"/>
        </w:rPr>
        <w:t>Client: React 19.3.0 with TypeScript 6.0.3, built by Vite 8.3.0, server state in TanStack Query 5.102.8, Tailwind 4.3.3 with shadcn/ui components copied into the repository.</w:t>
      </w:r>
    </w:p>
    <w:p w14:paraId="7C7258ED" w14:textId="77777777" w:rsidR="00721D7B" w:rsidRDefault="00000000">
      <w:pPr>
        <w:numPr>
          <w:ilvl w:val="0"/>
          <w:numId w:val="2"/>
        </w:numPr>
        <w:spacing w:after="0"/>
        <w:jc w:val="both"/>
        <w:rPr>
          <w:rFonts w:ascii="Times New Roman" w:eastAsia="Times New Roman" w:hAnsi="Times New Roman" w:cs="Times New Roman"/>
        </w:rPr>
      </w:pPr>
      <w:r>
        <w:rPr>
          <w:rFonts w:ascii="Times New Roman" w:cs="Times New Roman" w:eastAsia="Times New Roman" w:hAnsi="Times New Roman"/>
          <w:rtl w:val="0"/>
        </w:rPr>
        <w:t xml:space="preserve">Contract: a hand-written </w:t>
      </w:r>
      <w:r>
        <w:rPr>
          <w:rFonts w:ascii="Times New Roman" w:cs="Times New Roman" w:eastAsia="Times New Roman" w:hAnsi="Times New Roman"/>
          <w:rtl w:val="0"/>
        </w:rPr>
        <w:t xml:space="preserve">OpenAPI document of 5374 lines</w:t>
      </w:r>
      <w:r>
        <w:rPr>
          <w:rFonts w:ascii="Times New Roman" w:cs="Times New Roman" w:eastAsia="Times New Roman" w:hAnsi="Times New Roman"/>
          <w:rtl w:val="0"/>
        </w:rPr>
        <w:t xml:space="preserve">, from which Orval 8.33.0 generates the client types and query hooks, so a change to the contract either compiles on the client or does not.</w:t>
      </w:r>
    </w:p>
    <w:p w14:paraId="49CA788E" w14:textId="77777777" w:rsidR="00721D7B" w:rsidRDefault="00000000">
      <w:pPr>
        <w:numPr>
          <w:ilvl w:val="0"/>
          <w:numId w:val="2"/>
        </w:numPr>
        <w:spacing w:after="0"/>
        <w:jc w:val="both"/>
        <w:rPr>
          <w:rFonts w:ascii="Times New Roman" w:eastAsia="Times New Roman" w:hAnsi="Times New Roman" w:cs="Times New Roman"/>
        </w:rPr>
      </w:pPr>
      <w:r>
        <w:rPr>
          <w:rFonts w:ascii="Times New Roman" w:eastAsia="Times New Roman" w:hAnsi="Times New Roman" w:cs="Times New Roman"/>
        </w:rPr>
        <w:t>Checks: PHPUnit 12.5.35, Pint, oxlint, and a GitLab CI pipeline of three stages that runs the suite against a real PostgreSQL service container.</w:t>
      </w:r>
    </w:p>
    <w:p w14:paraId="777FAE2F" w14:textId="77777777" w:rsidR="00721D7B"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rPr>
        <w:t>Local environment: Docker Compose with seven services, among them a separate queue worker and scheduler, plus a one-shot container that creates the bucket.</w:t>
      </w:r>
    </w:p>
    <w:p w14:paraId="784A2FAA" w14:textId="77777777" w:rsidR="00721D7B" w:rsidRDefault="00000000">
      <w:pPr>
        <w:jc w:val="both"/>
        <w:rPr>
          <w:rFonts w:ascii="Times New Roman" w:eastAsia="Times New Roman" w:hAnsi="Times New Roman" w:cs="Times New Roman"/>
        </w:rPr>
      </w:pPr>
      <w:r>
        <w:rPr>
          <w:rFonts w:ascii="Times New Roman" w:cs="Times New Roman" w:eastAsia="Times New Roman" w:hAnsi="Times New Roman"/>
          <w:rtl w:val="0"/>
        </w:rPr>
        <w:t xml:space="preserve">The API is sixty-two routes. </w:t>
      </w:r>
      <w:r>
        <w:rPr>
          <w:rFonts w:ascii="Times New Roman" w:cs="Times New Roman" w:eastAsia="Times New Roman" w:hAnsi="Times New Roman"/>
          <w:rtl w:val="0"/>
        </w:rPr>
        <w:t xml:space="preserve">The repository holds 395 commits on the faculty GitLab, and about two thirds of the commit messages name the requirement they move.</w:t>
      </w:r>
      <w:r>
        <w:rPr>
          <w:rFonts w:ascii="Times New Roman" w:cs="Times New Roman" w:eastAsia="Times New Roman" w:hAnsi="Times New Roman"/>
          <w:rtl w:val="0"/>
        </w:rPr>
        <w:t xml:space="preserve"> The application reads its timezone from configuration and runs in Europe/Moscow. Before that the server kept UTC while the building kept Moscow time, and after nine in the evening a find registered that evening was refused as dated in the future.</w:t>
      </w:r>
    </w:p>
    <w:p w14:paraId="511390DB" w14:textId="77777777" w:rsidR="00721D7B" w:rsidRDefault="00000000">
      <w:pPr>
        <w:pStyle w:val="Heading2"/>
        <w:jc w:val="both"/>
      </w:pPr>
      <w:bookmarkStart w:id="35" w:name="_Toc240903351"/>
      <w:r>
        <w:t>Database</w:t>
      </w:r>
      <w:bookmarkEnd w:id="35"/>
    </w:p>
    <w:p w14:paraId="76A90463" w14:textId="77777777" w:rsidR="00721D7B" w:rsidRDefault="00000000">
      <w:pPr>
        <w:jc w:val="both"/>
        <w:rPr>
          <w:rFonts w:ascii="Times New Roman" w:eastAsia="Times New Roman" w:hAnsi="Times New Roman" w:cs="Times New Roman"/>
        </w:rPr>
      </w:pPr>
      <w:r>
        <w:rPr>
          <w:rFonts w:ascii="Times New Roman" w:cs="Times New Roman" w:eastAsia="Times New Roman" w:hAnsi="Times New Roman"/>
          <w:rtl w:val="0"/>
        </w:rPr>
        <w:t xml:space="preserve">The MVP entities become fifteen tables, beside the framework’s own notifications, and a committed migration</w:t>
      </w:r>
      <w:r>
        <w:rPr>
          <w:rFonts w:ascii="Times New Roman" w:cs="Times New Roman" w:eastAsia="Times New Roman" w:hAnsi="Times New Roman"/>
          <w:rtl w:val="0"/>
        </w:rPr>
        <w:t xml:space="preserve"> is the only way a change reaches the database. Statuses and categories are short string columns under a CHECK plus a backed PHP enum, not lookup tables: a status the state machine cannot enter would be a row that exists and does nothing. ROLE stays a table, because a grant carries the building_id that limits it to one dormitory. One active residency per bed is a range exclusion over daterange on the btree_gist extension rather than a partial unique index, because an eviction dated in the future closes the row at once and frees a bed somebody still lives on; the acceptance of the housing registers turned that difference into an exploit in one request. The append-only artefacts are held below the application: a migration revokes UPDATE and DELETE on audit_logs and maintenance_work_logs from the application's database role, and triggers on guest_visits and guest_requests refuse a deletion and refuse an overwrite of a field that already has a value. A correction is a new audit row that refers to the visit.</w:t>
      </w:r>
    </w:p>
    <w:p w14:paraId="4D1A3A35" w14:textId="77777777" w:rsidR="00721D7B" w:rsidRDefault="00000000">
      <w:pPr>
        <w:pStyle w:val="Heading2"/>
        <w:jc w:val="both"/>
      </w:pPr>
      <w:bookmarkStart w:id="36" w:name="_Toc240903352"/>
      <w:r>
        <w:t>Modules</w:t>
      </w:r>
      <w:bookmarkEnd w:id="36"/>
    </w:p>
    <w:p w14:paraId="0237E0D8"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Guest requests. A resident posts the building, the guest's name, the date and the two ends of the interval. A form request checks them against the visiting_from, visiting_to and guest_lead_time_hours columns of that building and not against constants, and a policy checks that the author has an active residency there. The warden or the building manager of the same building approves or rejects; approval takes a unique access code and writes the decision, the audit record and the queued notification in one transaction. At the post, verification reads by code or surname and changes nothing; a cancelled or rejected code answers that the visit was called off and names nobody. Check-in opens the visit, check-out closes it as closed or closed_late. A scheduled command runs every quarter of an hour and takes </w:t>
      </w:r>
      <w:r>
        <w:rPr>
          <w:rFonts w:ascii="Times New Roman" w:eastAsia="Times New Roman" w:hAnsi="Times New Roman" w:cs="Times New Roman"/>
        </w:rPr>
        <w:lastRenderedPageBreak/>
        <w:t>every visit past its own deadline, which is the earlier of the end of the approved interval and the end of the building's window; a single 23:00 cron entry would write one dormitory's closing hour into the deployment. Of the six fields the journal asks for, the register keeps five; the details of the guest's document were dropped from the schema and stay on paper.</w:t>
      </w:r>
    </w:p>
    <w:p w14:paraId="34B96CED"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Announcements. Publication writes the row and its audit record in a transaction and dispatches the fan-out as a queued job after the commit. The audience is the building_id column, where NULL means every dormitory, and the feed takes no building parameter at all: the audience is computed from the grants on the token, so there is no way to ask for a neighbour's feed. An announcement leaves the feed when expires_at passes, with no archiving step. The category was a closed enumeration and is now a free label of up to thirty-two characters, on the author's instruction; the cost is that «Repairs» and «repairs» are two labels for the database, so the field groups a feed but cannot be trusted for a report.</w:t>
      </w:r>
    </w:p>
    <w:p w14:paraId="48948B41" w14:textId="77777777" w:rsidR="00721D7B" w:rsidRDefault="00721D7B">
      <w:pPr>
        <w:jc w:val="both"/>
        <w:rPr>
          <w:rFonts w:ascii="Times New Roman" w:eastAsia="Times New Roman" w:hAnsi="Times New Roman" w:cs="Times New Roman"/>
        </w:rPr>
      </w:pPr>
    </w:p>
    <w:p w14:paraId="05AF0E37"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Maintenance requests. A request for «own room» binds to the room of the submitter's active residency, and a user without such a record cannot submit one. Up to three photographs are read back through the API under the policy of the record they belong to. Acceptance makes the planned date mandatory and rejection the reason, because FR-37 states both as things that must be impossible. Every transition writes a row into maintenance_work_logs inside the same transaction as the status change. The nightly digest selects two kinds of late work — a passed target_date, or a request open longer than the configured seven days — and only work that is not yet completed, after a period in which it told the warden he was late with repairs he had already made.</w:t>
      </w:r>
    </w:p>
    <w:p w14:paraId="27C1000A"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Lost-and-found. The finder publishes the entry and decides on claims; the warden takes part only in a disputed claim or for an item handed over to the administration. There is no moderation step: a moderation queue would bring back the delay the module exists to remove. The card does not carry the reporter's identity, and the omission lives in the API resource rather than in the query, so a later change to the query cannot leak it. A declined claimant may refer the decision to the warden, and nobody decides on their own referral. Two dates are stored from the start: the day of the find, and the nullable day it was declared to the authorities, from which the storage period runs.</w:t>
      </w:r>
    </w:p>
    <w:p w14:paraId="322B51FB" w14:textId="77777777" w:rsidR="00721D7B" w:rsidRDefault="00000000">
      <w:pPr>
        <w:pStyle w:val="Heading2"/>
        <w:jc w:val="both"/>
      </w:pPr>
      <w:bookmarkStart w:id="37" w:name="_Toc240903353"/>
      <w:r>
        <w:t>Testing and acceptance</w:t>
      </w:r>
      <w:bookmarkEnd w:id="37"/>
    </w:p>
    <w:p w14:paraId="42F4D590" w14:textId="77777777" w:rsidR="00721D7B" w:rsidRDefault="00000000">
      <w:pPr>
        <w:jc w:val="both"/>
        <w:rPr>
          <w:rFonts w:ascii="Times New Roman" w:eastAsia="Times New Roman" w:hAnsi="Times New Roman" w:cs="Times New Roman"/>
        </w:rPr>
      </w:pPr>
      <w:r>
        <w:rPr>
          <w:rFonts w:ascii="Times New Roman" w:cs="Times New Roman" w:eastAsia="Times New Roman" w:hAnsi="Times New Roman"/>
          <w:rtl w:val="0"/>
        </w:rPr>
        <w:t xml:space="preserve">The suite is 460 tests and 2101 assertions, all passing in 34.0 seconds</w:t>
      </w:r>
      <w:r>
        <w:rPr>
          <w:rFonts w:ascii="Times New Roman" w:cs="Times New Roman" w:eastAsia="Times New Roman" w:hAnsi="Times New Roman"/>
          <w:rtl w:val="0"/>
        </w:rPr>
        <w:t xml:space="preserve"> against a real PostgreSQL 17. The functional tests come from the acceptance criteria </w:t>
      </w:r>
      <w:r>
        <w:rPr>
          <w:rFonts w:ascii="Times New Roman" w:cs="Times New Roman" w:eastAsia="Times New Roman" w:hAnsi="Times New Roman"/>
          <w:rtl w:val="0"/>
        </w:rPr>
        <w:t xml:space="preserve">of Chapter 2, mostly one test per criterion, and about a fifth of them name that criterion in a docblock; the rest say it in the method name alone.</w:t>
      </w:r>
      <w:r>
        <w:rPr>
          <w:rFonts w:ascii="Times New Roman" w:cs="Times New Roman" w:eastAsia="Times New Roman" w:hAnsi="Times New Roman"/>
          <w:rtl w:val="0"/>
        </w:rPr>
        <w:t xml:space="preserve"> Unit tests cover the state machines and the lock-out counter, and the revocation above is checked with raw SQL run under the application role.</w:t>
      </w:r>
    </w:p>
    <w:p w14:paraId="45B1C4D0"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The suite alone would give a misleading picture. Five acceptance passes were run during the iteration, each against a running system and each by somebody other than the person who wrote the code, working from the acceptance criteria and not from the diff. The suite was green at the start of every one of them. None ended without findings, and the last, on 15 September 2026, returned fifteen, four of them blocking. Two examples show different ways to stay silent. The object store began with no bucket and the disk was configured not to throw, so a refused write returned false, the calling code dropped the path, and the request answered 201 with an empty list of photographs — the interface accepted pictures that nothing stored. In the second, the overdue sweep looked only inside dormitories whose closing hour had passed, so a guest approved until 20:00 in a dormitory that closes at 23:00 was not reported at 21:15; a test asserted exactly that behaviour, under a name that made it read as a decision, and it was green. That </w:t>
      </w:r>
      <w:r>
        <w:rPr>
          <w:rFonts w:ascii="Times New Roman" w:eastAsia="Times New Roman" w:hAnsi="Times New Roman" w:cs="Times New Roman"/>
        </w:rPr>
        <w:lastRenderedPageBreak/>
        <w:t>test was removed rather than adjusted, because what was wrong was the sentence it had been written from. A green test proves that the code does what the test says, and nothing beyond that.</w:t>
      </w:r>
    </w:p>
    <w:p w14:paraId="4FD82EB0" w14:textId="77777777" w:rsidR="00721D7B" w:rsidRDefault="00000000">
      <w:pPr>
        <w:pStyle w:val="Heading2"/>
        <w:jc w:val="both"/>
      </w:pPr>
      <w:bookmarkStart w:id="38" w:name="_Toc240903354"/>
      <w:r>
        <w:t>What was not done</w:t>
      </w:r>
      <w:bookmarkEnd w:id="38"/>
    </w:p>
    <w:p w14:paraId="3383E896"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NFR-01, the response of the checkpoint path under fifty concurrent users, and NFR-03, behaviour on a data set of realistic volume, report no figure. They fail together: the volume seeder was never written, and the acceptance passes took the time it needed. The performance argument of Chapter 3 therefore stays an argument.</w:t>
      </w:r>
    </w:p>
    <w:p w14:paraId="667E8361"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Two designed pieces of behaviour were not built. NFR-04, the offline mode at the post — a day manifest kept in the browser, codes verified against it, entries queued for later — was the first thing the deadline took. NFR-07, the depersonalisation of guest data after a year, no longer fits the schema: the column it was to clear does not exist, and the one string that remains sits on a table whose triggers refuse an overwrite.</w:t>
      </w:r>
    </w:p>
    <w:p w14:paraId="1E83059E" w14:textId="77777777" w:rsidR="00721D7B" w:rsidRDefault="00000000">
      <w:pPr>
        <w:jc w:val="both"/>
        <w:rPr>
          <w:rFonts w:ascii="Times New Roman" w:eastAsia="Times New Roman" w:hAnsi="Times New Roman" w:cs="Times New Roman"/>
        </w:rPr>
      </w:pPr>
      <w:r>
        <w:rPr>
          <w:rFonts w:ascii="Times New Roman" w:cs="Times New Roman" w:eastAsia="Times New Roman" w:hAnsi="Times New Roman"/>
          <w:rtl w:val="0"/>
        </w:rPr>
        <w:t xml:space="preserve">The client has no automated tests. </w:t>
      </w:r>
      <w:r>
        <w:rPr>
          <w:rFonts w:ascii="Times New Roman" w:cs="Times New Roman" w:eastAsia="Times New Roman" w:hAnsi="Times New Roman"/>
          <w:rtl w:val="0"/>
        </w:rPr>
        <w:t xml:space="preserve">It is checked by hand, role by role, during the acceptance passes above, and no walkthrough script was written down.</w:t>
      </w:r>
    </w:p>
    <w:p w14:paraId="237B4F06" w14:textId="77777777" w:rsidR="00721D7B" w:rsidRDefault="00000000">
      <w:pPr>
        <w:pStyle w:val="Heading1"/>
      </w:pPr>
      <w:bookmarkStart w:id="39" w:name="_Toc240903355"/>
      <w:r>
        <w:lastRenderedPageBreak/>
        <w:t>Conclusion</w:t>
      </w:r>
      <w:bookmarkEnd w:id="39"/>
    </w:p>
    <w:p w14:paraId="4C935DBD" w14:textId="77777777" w:rsidR="00721D7B" w:rsidRDefault="00721D7B">
      <w:pPr>
        <w:jc w:val="both"/>
        <w:rPr>
          <w:rFonts w:ascii="Times New Roman" w:eastAsia="Times New Roman" w:hAnsi="Times New Roman" w:cs="Times New Roman"/>
        </w:rPr>
      </w:pPr>
    </w:p>
    <w:p w14:paraId="4C7FFD37" w14:textId="77777777" w:rsidR="00721D7B" w:rsidRDefault="00000000">
      <w:pPr>
        <w:pStyle w:val="Heading2"/>
        <w:jc w:val="both"/>
      </w:pPr>
      <w:bookmarkStart w:id="40" w:name="_Toc240903356"/>
      <w:r>
        <w:t>Results against the objectives</w:t>
      </w:r>
      <w:bookmarkEnd w:id="40"/>
    </w:p>
    <w:p w14:paraId="652213D9"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Seven of the eight objectives were met. The rules of twelve universities were compared and sixteen systems assessed against seven features; none of them covers lost-and-found. The catalogue holds forty-three functional and fourteen non-functional requirements with priorities and acceptance criteria. The prototype discharges twenty-eight MVP requirements by passing tests, twenty-one of them Must against a threshold of nineteen.</w:t>
      </w:r>
    </w:p>
    <w:p w14:paraId="6760691C" w14:textId="77777777" w:rsidR="00721D7B" w:rsidRDefault="00000000">
      <w:pPr>
        <w:jc w:val="both"/>
        <w:rPr>
          <w:rFonts w:ascii="Times New Roman" w:eastAsia="Times New Roman" w:hAnsi="Times New Roman" w:cs="Times New Roman"/>
        </w:rPr>
      </w:pPr>
      <w:r>
        <w:rPr>
          <w:rFonts w:ascii="Times New Roman" w:cs="Times New Roman" w:eastAsia="Times New Roman" w:hAnsi="Times New Roman"/>
          <w:rtl w:val="0"/>
        </w:rPr>
        <w:t xml:space="preserve">Elicitation was met in part: sixteen stakeholder classes were identified and sorted by power and interest, the questionnaire closed</w:t>
      </w:r>
      <w:r>
        <w:rPr>
          <w:rFonts w:ascii="Times New Roman" w:cs="Times New Roman" w:eastAsia="Times New Roman" w:hAnsi="Times New Roman"/>
          <w:rtl w:val="0"/>
        </w:rPr>
        <w:t xml:space="preserve"> on 14 September 2026 with twenty-six answers, but the interviews with wardens and building managers did not take place. Four of the twenty-one Must requirements were also narrowed during the iteration, and three others left the MVP.</w:t>
      </w:r>
    </w:p>
    <w:p w14:paraId="78AD4BFB" w14:textId="77777777" w:rsidR="00721D7B" w:rsidRDefault="00000000">
      <w:pPr>
        <w:pStyle w:val="Heading2"/>
        <w:jc w:val="both"/>
      </w:pPr>
      <w:bookmarkStart w:id="41" w:name="_Toc240903357"/>
      <w:r>
        <w:t>Answers to the research questions</w:t>
      </w:r>
      <w:bookmarkEnd w:id="41"/>
    </w:p>
    <w:p w14:paraId="2B48E335"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RQ1, what is invariant and what is local. The shape repeats everywhere: a resident asks, a staff member decides, security checks the document and records arrival and departure. What varies is numeric — the window, the lead time, the ceiling on guests — and it lives in the BUILDING row. The test that moves the closing hour from 23:00 to 22:00 without a rebuild passes.</w:t>
      </w:r>
    </w:p>
    <w:p w14:paraId="264127DF"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RQ2, which of the six journal attributes the model must hold. Five: the guest, the room, the inviting resident, and the times of arrival and departure. The sixth, the guest's document details, the system does not hold at all, so the register carries the journal without replacing it. The short data set rests on what the schema holds and on audited, building-scoped reads; consent and retention were not built.</w:t>
      </w:r>
    </w:p>
    <w:p w14:paraId="2CA351A8"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RQ3, the residents' order against the order the rules imply. The prediction was recorded before the data were seen, and it did not hold. Of twenty-six respondents, twenty chose maintenance requests and eighteen the online guest request, announcements seventeen and lost-and-found sixteen —</w:t>
      </w:r>
    </w:p>
    <w:p w14:paraId="108063FD" w14:textId="77777777" w:rsidR="00721D7B" w:rsidRDefault="00000000">
      <w:pPr>
        <w:jc w:val="both"/>
        <w:rPr>
          <w:rFonts w:ascii="Times New Roman" w:eastAsia="Times New Roman" w:hAnsi="Times New Roman" w:cs="Times New Roman"/>
        </w:rPr>
      </w:pPr>
      <w:r>
        <w:rPr>
          <w:rFonts w:ascii="Times New Roman" w:cs="Times New Roman" w:eastAsia="Times New Roman" w:hAnsi="Times New Roman"/>
          <w:rtl w:val="0"/>
        </w:rPr>
        <w:t xml:space="preserve">four options inside four selections, which twenty-six answers cannot separate. The module the rules say least about came first, and the one they are mostly about came second. </w:t>
      </w:r>
      <w:r>
        <w:rPr>
          <w:rFonts w:ascii="Times New Roman" w:cs="Times New Roman" w:eastAsia="Times New Roman" w:hAnsi="Times New Roman"/>
          <w:rtl w:val="0"/>
        </w:rPr>
        <w:t xml:space="preserve">The rule stays as it was, and §2.5 now states it: a survey count can separate a Should from a Could, and nothing but an obligatory step makes a requirement Must.</w:t>
      </w:r>
    </w:p>
    <w:p w14:paraId="28889F1A"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RQ4, an architecture for one developer without infrastructure access. A modular monolith in four runtime containers and three stateful ones, because the calculated evening peak is about three requests per second. Nothing crosses the boundary: the system carries its own accounts, and a notification is a row the addressee reads in the personal account. The visit stays an insert-oriented record, which is what would let an access control system write entry and exit events beside the officer later — an argument, not built and never tried against hardware.</w:t>
      </w:r>
    </w:p>
    <w:p w14:paraId="1C4C7925" w14:textId="77777777" w:rsidR="00721D7B" w:rsidRDefault="00000000">
      <w:pPr>
        <w:pStyle w:val="Heading2"/>
        <w:jc w:val="both"/>
      </w:pPr>
      <w:bookmarkStart w:id="42" w:name="_Toc240903358"/>
      <w:r>
        <w:t>What was not achieved</w:t>
      </w:r>
      <w:bookmarkEnd w:id="42"/>
    </w:p>
    <w:p w14:paraId="3CD04BF8"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Performance was not measured: NFR-01 and NFR-03 report no figure, because the volume data set was never generated. The offline mode at the post (NFR-04), the retention job (NFR-07) and the consent screen (FR-35) were designed and not built, and all three belong to deployment rather than to the prototype. The client has no automated tests, and the stand holds two dormitories and seventy-two generated accounts.</w:t>
      </w:r>
    </w:p>
    <w:p w14:paraId="1DFF4688" w14:textId="77777777" w:rsidR="00721D7B" w:rsidRDefault="00000000">
      <w:pPr>
        <w:jc w:val="both"/>
        <w:rPr>
          <w:rFonts w:ascii="Times New Roman" w:eastAsia="Times New Roman" w:hAnsi="Times New Roman" w:cs="Times New Roman"/>
        </w:rPr>
      </w:pPr>
      <w:r>
        <w:rPr>
          <w:rFonts w:ascii="Times New Roman" w:cs="Times New Roman" w:eastAsia="Times New Roman" w:hAnsi="Times New Roman"/>
          <w:rtl w:val="0"/>
        </w:rPr>
        <w:t xml:space="preserve">Two limits bound the rest: the survey is self-selected and describes its twenty-six respondents, and </w:t>
      </w:r>
      <w:r>
        <w:rPr>
          <w:rFonts w:ascii="Times New Roman" w:cs="Times New Roman" w:eastAsia="Times New Roman" w:hAnsi="Times New Roman"/>
          <w:rtl w:val="0"/>
        </w:rPr>
        <w:t xml:space="preserve">the priorities follow the rule in §2.5 while its inputs — which step counts as obligatory, which need counts as stated — are one person’s reading, as are the load assumptions, reviewed by nobody.</w:t>
      </w:r>
    </w:p>
    <w:p w14:paraId="65419649" w14:textId="77777777" w:rsidR="00721D7B" w:rsidRDefault="00000000">
      <w:pPr>
        <w:pStyle w:val="Heading2"/>
        <w:jc w:val="both"/>
      </w:pPr>
      <w:bookmarkStart w:id="43" w:name="_Toc240903359"/>
      <w:r>
        <w:t>Further development</w:t>
      </w:r>
      <w:bookmarkEnd w:id="43"/>
    </w:p>
    <w:p w14:paraId="202F6848" w14:textId="77777777" w:rsidR="00721D7B" w:rsidRDefault="00000000">
      <w:pPr>
        <w:numPr>
          <w:ilvl w:val="0"/>
          <w:numId w:val="1"/>
        </w:numPr>
        <w:spacing w:after="0"/>
        <w:jc w:val="both"/>
        <w:rPr>
          <w:rFonts w:ascii="Times New Roman" w:eastAsia="Times New Roman" w:hAnsi="Times New Roman" w:cs="Times New Roman"/>
        </w:rPr>
      </w:pPr>
      <w:r>
        <w:rPr>
          <w:rFonts w:ascii="Times New Roman" w:eastAsia="Times New Roman" w:hAnsi="Times New Roman" w:cs="Times New Roman"/>
        </w:rPr>
        <w:t>Present prototype to the head of dormitories</w:t>
      </w:r>
    </w:p>
    <w:p w14:paraId="55C04C00" w14:textId="77777777" w:rsidR="00721D7B" w:rsidRDefault="00000000">
      <w:pPr>
        <w:numPr>
          <w:ilvl w:val="0"/>
          <w:numId w:val="1"/>
        </w:numPr>
        <w:spacing w:after="0"/>
        <w:jc w:val="both"/>
        <w:rPr>
          <w:rFonts w:ascii="Times New Roman" w:eastAsia="Times New Roman" w:hAnsi="Times New Roman" w:cs="Times New Roman"/>
        </w:rPr>
      </w:pPr>
      <w:r>
        <w:rPr>
          <w:rFonts w:ascii="Times New Roman" w:eastAsia="Times New Roman" w:hAnsi="Times New Roman" w:cs="Times New Roman"/>
        </w:rPr>
        <w:t>Mail and phone integrations</w:t>
      </w:r>
    </w:p>
    <w:p w14:paraId="4D307E88" w14:textId="77777777" w:rsidR="00721D7B"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Improve design</w:t>
      </w:r>
    </w:p>
    <w:p w14:paraId="5872FBC6" w14:textId="77777777" w:rsidR="00721D7B" w:rsidRDefault="00721D7B">
      <w:pPr>
        <w:jc w:val="both"/>
        <w:rPr>
          <w:rFonts w:ascii="Times New Roman" w:eastAsia="Times New Roman" w:hAnsi="Times New Roman" w:cs="Times New Roman"/>
        </w:rPr>
      </w:pPr>
    </w:p>
    <w:p w14:paraId="4E31C900" w14:textId="77777777" w:rsidR="00721D7B" w:rsidRDefault="00000000">
      <w:pPr>
        <w:pStyle w:val="Heading2"/>
        <w:jc w:val="both"/>
      </w:pPr>
      <w:bookmarkStart w:id="44" w:name="_Toc240903360"/>
      <w:r>
        <w:t>Description of the use of a generative model</w:t>
      </w:r>
      <w:bookmarkEnd w:id="44"/>
    </w:p>
    <w:p w14:paraId="66F8D851"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Required by Appendix 8 to the HSE Regulation on Practical Training (edition of 21 November 2024): purpose, model, site address, manner of application.</w:t>
      </w:r>
    </w:p>
    <w:p w14:paraId="738F9B07"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Model. Claude (Opus 5), Anthropic, used through the Claude Code command-line interface. Site: https://claude.ai</w:t>
      </w:r>
    </w:p>
    <w:p w14:paraId="673B4231"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Purpose. Research and drafting assistant under a fixed deadline; developer of the prototype.</w:t>
      </w:r>
    </w:p>
    <w:p w14:paraId="67674C28"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Manner of application.</w:t>
      </w:r>
    </w:p>
    <w:p w14:paraId="00E18C20" w14:textId="77777777" w:rsidR="00721D7B" w:rsidRDefault="00000000">
      <w:pPr>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Source search: internal rules of twelve universities, ISSEK statistical collections, policy documents, academic publications; every source cited was opened and checked by the author.</w:t>
      </w:r>
    </w:p>
    <w:p w14:paraId="67C9692F" w14:textId="77777777" w:rsidR="00721D7B" w:rsidRDefault="00000000">
      <w:pPr>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Diagrams: the Mermaid source of the Chapter 3 diagrams, from the author's domain model.</w:t>
      </w:r>
    </w:p>
    <w:p w14:paraId="34D52DCE" w14:textId="77777777" w:rsidR="00721D7B" w:rsidRDefault="00000000">
      <w:pPr>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Writing the prototype: the code, migrations, tests and API contract of Chapter 4, from the requirements and architecture of Chapters 2–3. The author set the scope of each increment, the role model and the module boundary, and said what to keep and what to remove.</w:t>
      </w:r>
    </w:p>
    <w:p w14:paraId="714B1532" w14:textId="77777777" w:rsidR="00721D7B" w:rsidRDefault="00000000">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Independent acceptance: separate instances of the model, which had not written the code under review, looked for defects and found what the tests did not, among them a privilege escalation across dormitories; the corrections are in the commit history.</w:t>
      </w:r>
    </w:p>
    <w:p w14:paraId="68790570"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Responsibility. The author has read the whole text, can account for every claim and for what each part of the system does, and bears responsibility for it.</w:t>
      </w:r>
    </w:p>
    <w:sectPr w:rsidR="00721D7B">
      <w:footerReference w:type="default" r:id="rId14"/>
      <w:footerReference w:type="first" r:id="rId15"/>
      <w:pgSz w:w="11906" w:h="16838"/>
      <w:pgMar w:top="851" w:right="850" w:bottom="568" w:left="1134"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D4A528" w14:textId="77777777" w:rsidR="002C5886" w:rsidRDefault="002C5886">
      <w:pPr>
        <w:spacing w:after="0" w:line="240" w:lineRule="auto"/>
      </w:pPr>
      <w:r>
        <w:separator/>
      </w:r>
    </w:p>
  </w:endnote>
  <w:endnote w:type="continuationSeparator" w:id="0">
    <w:p w14:paraId="5279C250" w14:textId="77777777" w:rsidR="002C5886" w:rsidRDefault="002C58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934706B-9C89-E441-BCA6-72E767338D2B}"/>
    <w:embedBold r:id="rId2" w:fontKey="{5A5DDB81-EC1E-624F-AED2-8FB0B3A65C99}"/>
    <w:embedItalic r:id="rId3" w:fontKey="{5427660F-FA45-9542-BF07-CEFA9C77C482}"/>
    <w:embedBoldItalic r:id="rId4" w:fontKey="{A44D73DB-9A67-6B44-932C-84557D2BAC6F}"/>
  </w:font>
  <w:font w:name="Calibri">
    <w:panose1 w:val="020F0502020204030204"/>
    <w:charset w:val="00"/>
    <w:family w:val="swiss"/>
    <w:pitch w:val="variable"/>
    <w:sig w:usb0="E0002AFF" w:usb1="C000247B" w:usb2="00000009" w:usb3="00000000" w:csb0="000001FF" w:csb1="00000000"/>
    <w:embedRegular r:id="rId5" w:fontKey="{49684134-7073-9746-8359-7A25C69A0F4C}"/>
    <w:embedBold r:id="rId6" w:fontKey="{8DB6A88F-CC02-C14D-8DC3-0EEADF47BB4B}"/>
  </w:font>
  <w:font w:name="Aptos">
    <w:panose1 w:val="020B0004020202020204"/>
    <w:charset w:val="00"/>
    <w:family w:val="swiss"/>
    <w:pitch w:val="variable"/>
    <w:sig w:usb0="20000287" w:usb1="00000003" w:usb2="00000000" w:usb3="00000000" w:csb0="0000019F" w:csb1="00000000"/>
    <w:embedRegular r:id="rId7" w:fontKey="{AEABBDA5-51A8-A040-AD41-489A217257E1}"/>
    <w:embedItalic r:id="rId8" w:fontKey="{0D312A3D-EAF4-B945-B1C0-1A69040ACA82}"/>
  </w:font>
  <w:font w:name="Play">
    <w:charset w:val="00"/>
    <w:family w:val="auto"/>
    <w:pitch w:val="default"/>
    <w:embedRegular r:id="rId9" w:fontKey="{D53E9F2C-D6BA-5C4F-B0A4-A750C295227B}"/>
  </w:font>
  <w:font w:name="Gungsuh">
    <w:panose1 w:val="02030600000101010101"/>
    <w:charset w:val="81"/>
    <w:family w:val="roman"/>
    <w:pitch w:val="variable"/>
    <w:sig w:usb0="B00002AF" w:usb1="69D77CFB" w:usb2="00000030" w:usb3="00000000" w:csb0="0008009F" w:csb1="00000000"/>
    <w:embedRegular r:id="rId10" w:subsetted="1" w:fontKey="{0DC23249-B92A-274B-8AED-E4F08CD95542}"/>
  </w:font>
  <w:font w:name="Cardo">
    <w:charset w:val="00"/>
    <w:family w:val="auto"/>
    <w:pitch w:val="default"/>
    <w:embedRegular r:id="rId11" w:fontKey="{36708B21-C72F-D148-A2AE-DFE8FE421F9E}"/>
  </w:font>
  <w:font w:name="Cambria">
    <w:panose1 w:val="02040503050406030204"/>
    <w:charset w:val="00"/>
    <w:family w:val="roman"/>
    <w:notTrueType/>
    <w:pitch w:val="default"/>
    <w:embedRegular r:id="rId12" w:fontKey="{C08D48EC-5DA6-7341-B465-2A32E250C83A}"/>
  </w:font>
  <w:font w:name="Arial">
    <w:panose1 w:val="020B0604020202020204"/>
    <w:charset w:val="00"/>
    <w:family w:val="swiss"/>
    <w:pitch w:val="variable"/>
    <w:sig w:usb0="E0002AFF" w:usb1="C0007843" w:usb2="00000009" w:usb3="00000000" w:csb0="000001FF" w:csb1="00000000"/>
    <w:embedRegular r:id="rId13" w:fontKey="{E1BC6999-8142-D543-B48E-472C9D82C97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DDE9D9" w14:textId="484D481A" w:rsidR="00721D7B" w:rsidRDefault="00000000">
    <w:pPr>
      <w:jc w:val="right"/>
    </w:pPr>
    <w:r>
      <w:fldChar w:fldCharType="begin"/>
    </w:r>
    <w:r>
      <w:instrText>PAGE</w:instrText>
    </w:r>
    <w:r>
      <w:fldChar w:fldCharType="separate"/>
    </w:r>
    <w:r w:rsidR="00A143E9">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5D9D92" w14:textId="77777777" w:rsidR="00721D7B" w:rsidRDefault="00721D7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7EE14B" w14:textId="77777777" w:rsidR="002C5886" w:rsidRDefault="002C5886">
      <w:pPr>
        <w:spacing w:after="0" w:line="240" w:lineRule="auto"/>
      </w:pPr>
      <w:r>
        <w:separator/>
      </w:r>
    </w:p>
  </w:footnote>
  <w:footnote w:type="continuationSeparator" w:id="0">
    <w:p w14:paraId="7B5AE8A5" w14:textId="77777777" w:rsidR="002C5886" w:rsidRDefault="002C58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7C22DD"/>
    <w:multiLevelType w:val="multilevel"/>
    <w:tmpl w:val="73A895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EA1ABD"/>
    <w:multiLevelType w:val="multilevel"/>
    <w:tmpl w:val="E28811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D1837D7"/>
    <w:multiLevelType w:val="multilevel"/>
    <w:tmpl w:val="D18EB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22327786">
    <w:abstractNumId w:val="2"/>
  </w:num>
  <w:num w:numId="2" w16cid:durableId="922565595">
    <w:abstractNumId w:val="1"/>
  </w:num>
  <w:num w:numId="3" w16cid:durableId="4868688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1D7B"/>
    <w:rsid w:val="002C5886"/>
    <w:rsid w:val="00393043"/>
    <w:rsid w:val="00721D7B"/>
    <w:rsid w:val="00A143E9"/>
  </w:rsids>
  <m:mathPr>
    <m:mathFont m:val="Cambria Math"/>
    <m:brkBin m:val="before"/>
    <m:brkBinSub m:val="--"/>
    <m:smallFrac m:val="0"/>
    <m:dispDef/>
    <m:lMargin m:val="0"/>
    <m:rMargin m:val="0"/>
    <m:defJc m:val="centerGroup"/>
    <m:wrapIndent m:val="1440"/>
    <m:intLim m:val="subSup"/>
    <m:naryLim m:val="undOvr"/>
  </m:mathPr>
  <w:themeFontLang w:val="en-RU" w:bidi="ar-SA"/>
  <w:clrSchemeMapping w:bg1="light1" w:t1="dark1" w:bg2="light2" w:t2="dark2" w:accent1="accent1" w:accent2="accent2" w:accent3="accent3" w:accent4="accent4" w:accent5="accent5" w:accent6="accent6" w:hyperlink="hyperlink" w:followedHyperlink="followedHyperlink"/>
  <w:decimalSymbol w:val=","/>
  <w:listSeparator w:val=","/>
  <w14:docId w14:val="425B6C0F"/>
  <w15:docId w15:val="{27D6736B-240A-5A46-8B8F-EC9948911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4"/>
        <w:szCs w:val="24"/>
        <w:lang w:val="ru"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59" w:lineRule="auto"/>
      <w:jc w:val="center"/>
      <w:outlineLvl w:val="0"/>
    </w:pPr>
    <w:rPr>
      <w:rFonts w:ascii="Times New Roman" w:eastAsia="Times New Roman" w:hAnsi="Times New Roman" w:cs="Times New Roman"/>
      <w:sz w:val="40"/>
      <w:szCs w:val="40"/>
    </w:rPr>
  </w:style>
  <w:style w:type="paragraph" w:styleId="Heading2">
    <w:name w:val="heading 2"/>
    <w:basedOn w:val="Normal"/>
    <w:next w:val="Normal"/>
    <w:uiPriority w:val="9"/>
    <w:unhideWhenUsed/>
    <w:qFormat/>
    <w:pPr>
      <w:keepNext/>
      <w:keepLines/>
      <w:spacing w:before="160" w:after="80" w:line="259" w:lineRule="auto"/>
      <w:outlineLvl w:val="1"/>
    </w:pPr>
    <w:rPr>
      <w:rFonts w:ascii="Times New Roman" w:eastAsia="Times New Roman" w:hAnsi="Times New Roman" w:cs="Times New Roman"/>
      <w:sz w:val="32"/>
      <w:szCs w:val="32"/>
    </w:rPr>
  </w:style>
  <w:style w:type="paragraph" w:styleId="Heading3">
    <w:name w:val="heading 3"/>
    <w:basedOn w:val="Normal"/>
    <w:next w:val="Normal"/>
    <w:uiPriority w:val="9"/>
    <w:unhideWhenUsed/>
    <w:qFormat/>
    <w:pPr>
      <w:keepNext/>
      <w:keepLines/>
      <w:spacing w:before="160" w:after="80" w:line="259" w:lineRule="auto"/>
      <w:outlineLvl w:val="2"/>
    </w:pPr>
    <w:rPr>
      <w:rFonts w:ascii="Times New Roman" w:eastAsia="Times New Roman" w:hAnsi="Times New Roman" w:cs="Times New Roman"/>
      <w:sz w:val="28"/>
      <w:szCs w:val="28"/>
    </w:rPr>
  </w:style>
  <w:style w:type="paragraph" w:styleId="Heading4">
    <w:name w:val="heading 4"/>
    <w:basedOn w:val="Normal"/>
    <w:next w:val="Normal"/>
    <w:uiPriority w:val="9"/>
    <w:semiHidden/>
    <w:unhideWhenUsed/>
    <w:qFormat/>
    <w:pPr>
      <w:keepNext/>
      <w:keepLines/>
      <w:spacing w:before="80" w:after="40" w:line="259" w:lineRule="auto"/>
      <w:outlineLvl w:val="3"/>
    </w:pPr>
    <w:rPr>
      <w:rFonts w:ascii="Aptos" w:eastAsia="Aptos" w:hAnsi="Aptos" w:cs="Aptos"/>
      <w:i/>
      <w:iCs/>
      <w:color w:val="0F4761"/>
      <w:sz w:val="22"/>
      <w:szCs w:val="22"/>
    </w:rPr>
  </w:style>
  <w:style w:type="paragraph" w:styleId="Heading5">
    <w:name w:val="heading 5"/>
    <w:basedOn w:val="Normal"/>
    <w:next w:val="Normal"/>
    <w:uiPriority w:val="9"/>
    <w:semiHidden/>
    <w:unhideWhenUsed/>
    <w:qFormat/>
    <w:pPr>
      <w:keepNext/>
      <w:keepLines/>
      <w:spacing w:before="80" w:after="40" w:line="259" w:lineRule="auto"/>
      <w:outlineLvl w:val="4"/>
    </w:pPr>
    <w:rPr>
      <w:rFonts w:ascii="Aptos" w:eastAsia="Aptos" w:hAnsi="Aptos" w:cs="Aptos"/>
      <w:color w:val="0F4761"/>
      <w:sz w:val="22"/>
      <w:szCs w:val="22"/>
    </w:rPr>
  </w:style>
  <w:style w:type="paragraph" w:styleId="Heading6">
    <w:name w:val="heading 6"/>
    <w:basedOn w:val="Normal"/>
    <w:next w:val="Normal"/>
    <w:uiPriority w:val="9"/>
    <w:semiHidden/>
    <w:unhideWhenUsed/>
    <w:qFormat/>
    <w:pPr>
      <w:keepNext/>
      <w:keepLines/>
      <w:spacing w:before="40" w:after="0" w:line="259" w:lineRule="auto"/>
      <w:outlineLvl w:val="5"/>
    </w:pPr>
    <w:rPr>
      <w:rFonts w:ascii="Aptos" w:eastAsia="Aptos" w:hAnsi="Aptos" w:cs="Aptos"/>
      <w:i/>
      <w:iCs/>
      <w:color w:val="595959"/>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line="259" w:lineRule="auto"/>
    </w:pPr>
    <w:rPr>
      <w:rFonts w:ascii="Aptos" w:eastAsia="Aptos" w:hAnsi="Aptos" w:cs="Aptos"/>
      <w:color w:val="595959"/>
      <w:sz w:val="28"/>
      <w:szCs w:val="2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TOC1">
    <w:name w:val="toc 1"/>
    <w:basedOn w:val="Normal"/>
    <w:next w:val="Normal"/>
    <w:autoRedefine/>
    <w:uiPriority w:val="39"/>
    <w:unhideWhenUsed/>
    <w:rsid w:val="00A143E9"/>
    <w:pPr>
      <w:spacing w:after="100"/>
    </w:pPr>
  </w:style>
  <w:style w:type="paragraph" w:styleId="TOC2">
    <w:name w:val="toc 2"/>
    <w:basedOn w:val="Normal"/>
    <w:next w:val="Normal"/>
    <w:autoRedefine/>
    <w:uiPriority w:val="39"/>
    <w:unhideWhenUsed/>
    <w:rsid w:val="00A143E9"/>
    <w:pPr>
      <w:spacing w:after="100"/>
      <w:ind w:left="240"/>
    </w:pPr>
  </w:style>
  <w:style w:type="paragraph" w:styleId="TOC3">
    <w:name w:val="toc 3"/>
    <w:basedOn w:val="Normal"/>
    <w:next w:val="Normal"/>
    <w:autoRedefine/>
    <w:uiPriority w:val="39"/>
    <w:unhideWhenUsed/>
    <w:rsid w:val="00A143E9"/>
    <w:pPr>
      <w:spacing w:after="100"/>
      <w:ind w:left="480"/>
    </w:pPr>
  </w:style>
  <w:style w:type="character" w:styleId="Hyperlink">
    <w:name w:val="Hyperlink"/>
    <w:basedOn w:val="DefaultParagraphFont"/>
    <w:uiPriority w:val="99"/>
    <w:unhideWhenUsed/>
    <w:rsid w:val="00A143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4model.com/"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8497</Words>
  <Characters>48435</Characters>
  <Application>Microsoft Office Word</Application>
  <DocSecurity>0</DocSecurity>
  <Lines>403</Lines>
  <Paragraphs>113</Paragraphs>
  <ScaleCrop>false</ScaleCrop>
  <Company/>
  <LinksUpToDate>false</LinksUpToDate>
  <CharactersWithSpaces>56819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yyakhya</cp:lastModifiedBy>
  <cp:revision>2</cp:revision>
  <dcterms:created xsi:type="dcterms:W3CDTF">2026-09-21T14:14:00Z</dcterms:created>
  <dcterms:modified xsi:type="dcterms:W3CDTF">2026-09-21T14:15:00Z</dcterms:modified>
</cp:coreProperties>
</file>