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1.Generative Adversarial Networks (GANs) can synthesize realistic images by learning from existing examples. By generating additional captcha images that mimic real-world distortions and noise, we can enrich our training dataset, potentially improving the robustness of the models</w:t>
        <w:br w:type="textWrapping"/>
        <w:t xml:space="preserve">Captcha Characteristics</w:t>
        <w:br w:type="textWrapping"/>
        <w:t xml:space="preserve">Noise and Interference: Zigzag lines, random arcs, or splatters.</w:t>
        <w:br w:type="textWrapping"/>
        <w:t xml:space="preserve">Distorted Text: Stretched or rotated characters.</w:t>
        <w:br w:type="textWrapping"/>
        <w:t xml:space="preserve">Different Fonts and Sizes: Variation in typography to increase the difficulty of recognition.</w:t>
        <w:br w:type="textWrapping"/>
        <w:t xml:space="preserve">Background Variation: Different lighting conditions or backgrounds.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Generative Adversarial Network Basics</w:t>
        <w:br w:type="textWrapping"/>
        <w:t xml:space="preserve">Generator</w:t>
        <w:br w:type="textWrapping"/>
        <w:t xml:space="preserve">Takes a random noise vector (usually a Gaussian or uniform distribution) as input.</w:t>
        <w:br w:type="textWrapping"/>
        <w:t xml:space="preserve">Learns to produce images that are increasingly realistic.</w:t>
        <w:br w:type="textWrapping"/>
        <w:t xml:space="preserve">Uses deconvolution (transposed convolution) layers to upsample from the noise vector into an image.</w:t>
        <w:br w:type="textWrapping"/>
        <w:t xml:space="preserve">Discriminator</w:t>
        <w:br w:type="textWrapping"/>
        <w:t xml:space="preserve">A convolutional neural network that classifies images as “real” or “fake.”</w:t>
        <w:br w:type="textWrapping"/>
        <w:t xml:space="preserve">Feeds back a gradient signal to the generator, indicating how well the fake images are fooling it.</w:t>
        <w:br w:type="textWrapping"/>
        <w:t xml:space="preserve">Adversarial Training Loop</w:t>
        <w:br w:type="textWrapping"/>
        <w:t xml:space="preserve">Discriminator Goal: Correctly identify whether an input image is from the dataset (real) or from the generator (fake).</w:t>
        <w:br w:type="textWrapping"/>
        <w:t xml:space="preserve">Generator Goal: Produce images realistic enough to fool the discriminator into classifying them as real.</w:t>
      </w:r>
    </w:p>
    <w:p w:rsidR="00000000" w:rsidDel="00000000" w:rsidP="00000000" w:rsidRDefault="00000000" w:rsidRPr="00000000" w14:paraId="0000000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3.Applying GANs to Captcha Generation</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Architecture Choices</w:t>
        <w:br w:type="textWrapping"/>
        <w:t xml:space="preserve"> Generator</w:t>
        <w:br w:type="textWrapping"/>
        <w:t xml:space="preserve"> Start with a small latent vector (e.g., 100-dim noise vector).</w:t>
        <w:br w:type="textWrapping"/>
        <w:t xml:space="preserve"> Several transposed convolution layers to progressively upscale to the captcha resolution</w:t>
        <w:br w:type="textWrapping"/>
        <w:t xml:space="preserve"> Use batch normalization or layer normalization to stabilize training.</w:t>
        <w:br w:type="textWrapping"/>
        <w:t xml:space="preserve"> Leaky ReLU or ReLU activations are commonly used.</w:t>
        <w:br w:type="textWrapping"/>
        <w:t xml:space="preserve"> Discriminator</w:t>
        <w:br w:type="textWrapping"/>
        <w:t xml:space="preserve"> Convolutional layers to downsample the input image.</w:t>
        <w:br w:type="textWrapping"/>
        <w:t xml:space="preserve"> Batch normalization can be used, but carefully (some prefer instance norm in the discriminator to stabilize training).</w:t>
        <w:br w:type="textWrapping"/>
        <w:t xml:space="preserve"> Final layer outputs a single value: how “real” or “fake” the image looks.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4.Incorporating Captcha-Specific Artifacts</w:t>
        <w:br w:type="textWrapping"/>
        <w:t xml:space="preserve"> Interference Lines &amp; Noise</w:t>
        <w:br w:type="textWrapping"/>
        <w:t xml:space="preserve"> (a) Let the generator learn them implicitly by studying real images.</w:t>
        <w:br w:type="textWrapping"/>
        <w:t xml:space="preserve"> (b) Use additional loss terms or transformations that encourage line-like artifacts.</w:t>
        <w:br w:type="textWrapping"/>
        <w:t xml:space="preserve"> Character Distortion</w:t>
        <w:br w:type="textWrapping"/>
        <w:t xml:space="preserve"> The generator should mimic the random warp or skew of text.</w:t>
        <w:br w:type="textWrapping"/>
        <w:t xml:space="preserve"> Consider adding a random “perspective transform” block within the generator if it’s not easily learned from data alone.</w:t>
        <w:br w:type="textWrapping"/>
        <w:t xml:space="preserve"> Font Variation</w:t>
        <w:br w:type="textWrapping"/>
        <w:t xml:space="preserve"> If conditional, each label maps to a random font embedding.</w:t>
        <w:br w:type="textWrapping"/>
        <w:t xml:space="preserve"> If unconditional, random latent vectors might suffice—but controlling text clarity can be trickier.</w:t>
      </w:r>
    </w:p>
    <w:p w:rsidR="00000000" w:rsidDel="00000000" w:rsidP="00000000" w:rsidRDefault="00000000" w:rsidRPr="00000000" w14:paraId="0000000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5.Training Strategy</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Loss Functions</w:t>
        <w:br w:type="textWrapping"/>
        <w:t xml:space="preserve"> Basic Adversarial Loss</w:t>
        <w:br w:type="textWrapping"/>
        <w:t xml:space="preserve"> Typically uses a binary cross-entropy (BCE) or hinge loss for the discriminator.</w:t>
        <w:br w:type="textWrapping"/>
        <w:t xml:space="preserve"> The generator’s objective is to fool the discriminator.</w:t>
        <w:br w:type="textWrapping"/>
        <w:t xml:space="preserve"> Wasserstein Loss (Optional)</w:t>
        <w:br w:type="textWrapping"/>
        <w:t xml:space="preserve"> Using a WGAN (Wasserstein GAN) with gradient penalty (WGAN-GP) can provide more stable training and reduce mode collapse.</w:t>
        <w:br w:type="textWrapping"/>
        <w:t xml:space="preserve"> This might be helpful if you see training oscillations.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Stabilizing Training</w:t>
        <w:br w:type="textWrapping"/>
        <w:t xml:space="preserve"> Learning Rate &amp; Optimizers</w:t>
        <w:br w:type="textWrapping"/>
        <w:t xml:space="preserve"> Adam</w:t>
        <w:br w:type="textWrapping"/>
        <w:t xml:space="preserve"> Batch Size Start with moderate batch sizes (e.g., 64), adjusting to GPU limitations.</w:t>
        <w:br w:type="textWrapping"/>
        <w:t xml:space="preserve"> Regularization Gradient penalty (in WGAN-GP) or spectral normalization in the discriminator can improve stability.</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Evaluation Metrics</w:t>
        <w:br w:type="textWrapping"/>
        <w:t xml:space="preserve"> Visual Inspection</w:t>
        <w:br w:type="textWrapping"/>
        <w:t xml:space="preserve"> Are the generated captchas legible? Do they show realistic noise/line distortions?</w:t>
        <w:br w:type="textWrapping"/>
        <w:t xml:space="preserve"> Fréchet Inception Distance (FID)</w:t>
        <w:br w:type="textWrapping"/>
        <w:t xml:space="preserve"> Compares distributions of real and fake images. Lower FID indicates higher similarity.</w:t>
        <w:br w:type="textWrapping"/>
        <w:t xml:space="preserve"> Downstream Task Performance</w:t>
        <w:br w:type="textWrapping"/>
        <w:t xml:space="preserve"> The real litmus test: does training an OCR model with these synthetic images improve its accuracy on real captchas?</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5.Integration with the Overall Project</w:t>
        <w:br w:type="textWrapping"/>
        <w:t xml:space="preserve"> Data Augmentation</w:t>
        <w:br w:type="textWrapping"/>
        <w:t xml:space="preserve"> The synthetic images generated by the GAN can be added to the real dataset to increase the volume and variety of training samples.</w:t>
        <w:br w:type="textWrapping"/>
        <w:t xml:space="preserve"> This is especially helpful if the real dataset is limited or has missing variations.</w:t>
        <w:br w:type="textWrapping"/>
        <w:t xml:space="preserve"> Feedback Loop</w:t>
        <w:br w:type="textWrapping"/>
        <w:t xml:space="preserve"> After generating images, run them through the current pipeline.</w:t>
        <w:br w:type="textWrapping"/>
        <w:t xml:space="preserve"> If the pipeline struggles with certain distortions, refine the GAN to produce more of those challenging artifacts.</w:t>
        <w:br w:type="textWrapping"/>
        <w:t xml:space="preserve"> </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DCGAN due to its proven success in image synthesis tasks, adapting transposed convolution layers (Generator) and strided convolution layers (Discriminator).</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aligns with best practices in DCGAN-based literature and offers a robust starting point before exploring more advanced GAN variants.</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apply standard transformations (resize, center crop, normalization) so that all images are uniform in size and distributed in the range [-1, 1], which helps stabilize GAN training.</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 a standard adversarial training loop where the Discriminator learns to differentiate real from generated images, and the Generator learns to produce images that fool the Discriminator.</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monitor the losses (Discriminator vs. Generator) and periodically visualize generated samples to gauge training progress.</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we generate a small sample of captcha-like images to confirm they exhibit the noise, distortions, and general style of real CAPTCHAs.</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integrate these synthetic images into our existing recognition and segmentation pipeline to improve model robustness. Future steps might involve trying conditional GANs, adding random warping layers for more complex distortions, or moving to WGAN-GP for greater stability.</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